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005241" w14:paraId="5005241" w:rsidRDefault="00010A00" w:rsidP="00EA4321" w:rsidR="000D5C36">
      <w:pPr>
        <w15:collapsed w:val="false"/>
        <w:rPr>
          <w:sz w:val="24"/>
          <w:szCs w:val="24"/>
        </w:rPr>
      </w:pPr>
      <w:bookmarkStart w:name="_GoBack" w:id="0"/>
      <w:bookmarkEnd w:id="0"/>
      <w:r w:rsidRPr="000B5A49">
        <w:rPr>
          <w:sz w:val="24"/>
          <w:szCs w:val="24"/>
        </w:rPr>
        <w:t xml:space="preserve"> </w:t>
      </w:r>
    </w:p>
    <w:p w:rsidRDefault="00EA4321" w:rsidP="00EA4321" w:rsidR="00EA4321" w:rsidRPr="000B5A49">
      <w:pPr>
        <w:rPr>
          <w:sz w:val="24"/>
          <w:szCs w:val="24"/>
        </w:rPr>
      </w:pPr>
    </w:p>
    <w:p w:rsidRDefault="00EA4321" w:rsidP="00DA622A" w:rsidR="00DA622A" w:rsidRPr="000B5A49">
      <w:pPr>
        <w:jc w:val="center"/>
        <w:rPr>
          <w:sz w:val="24"/>
          <w:szCs w:val="24"/>
        </w:rPr>
      </w:pPr>
      <w:r>
        <w:rPr>
          <w:sz w:val="24"/>
          <w:szCs w:val="24"/>
        </w:rPr>
        <w:t>Z A K LJ U Č A K</w:t>
      </w:r>
    </w:p>
    <w:p w:rsidRDefault="00DA622A" w:rsidP="00DA622A" w:rsidR="00DA622A" w:rsidRPr="000B5A49">
      <w:pPr>
        <w:jc w:val="center"/>
        <w:rPr>
          <w:sz w:val="24"/>
          <w:szCs w:val="24"/>
        </w:rPr>
      </w:pPr>
    </w:p>
    <w:p w:rsidRDefault="008A7C5A" w:rsidP="00DA622A" w:rsidR="008A7C5A" w:rsidRPr="000B5A49">
      <w:pPr>
        <w:ind w:firstLine="720"/>
        <w:jc w:val="both"/>
        <w:rPr>
          <w:sz w:val="24"/>
          <w:szCs w:val="24"/>
        </w:rPr>
      </w:pPr>
      <w:r w:rsidRPr="000B5A49">
        <w:rPr>
          <w:sz w:val="24"/>
          <w:szCs w:val="24"/>
        </w:rPr>
        <w:t>Trgovački sud u Zagrebu</w:t>
      </w:r>
      <w:r w:rsidR="00950152" w:rsidRPr="000B5A49">
        <w:rPr>
          <w:sz w:val="24"/>
          <w:szCs w:val="24"/>
        </w:rPr>
        <w:t>,</w:t>
      </w:r>
      <w:r w:rsidRPr="000B5A49">
        <w:rPr>
          <w:sz w:val="24"/>
          <w:szCs w:val="24"/>
        </w:rPr>
        <w:t xml:space="preserve"> po</w:t>
      </w:r>
      <w:r w:rsidR="00010A00" w:rsidRPr="000B5A49">
        <w:rPr>
          <w:sz w:val="24"/>
          <w:szCs w:val="24"/>
        </w:rPr>
        <w:t xml:space="preserve"> sucu Gordanu </w:t>
      </w:r>
      <w:proofErr w:type="spellStart"/>
      <w:r w:rsidR="00010A00" w:rsidRPr="000B5A49">
        <w:rPr>
          <w:sz w:val="24"/>
          <w:szCs w:val="24"/>
        </w:rPr>
        <w:t>Zubaku</w:t>
      </w:r>
      <w:proofErr w:type="spellEnd"/>
      <w:r w:rsidR="00010A00" w:rsidRPr="000B5A49">
        <w:rPr>
          <w:sz w:val="24"/>
          <w:szCs w:val="24"/>
        </w:rPr>
        <w:t>,</w:t>
      </w:r>
      <w:r w:rsidR="001A4FAE" w:rsidRPr="000B5A49">
        <w:rPr>
          <w:sz w:val="24"/>
          <w:szCs w:val="24"/>
        </w:rPr>
        <w:t xml:space="preserve"> u stečajnom</w:t>
      </w:r>
      <w:r w:rsidR="00DA622A" w:rsidRPr="000B5A49">
        <w:rPr>
          <w:sz w:val="24"/>
          <w:szCs w:val="24"/>
        </w:rPr>
        <w:t xml:space="preserve"> postupku </w:t>
      </w:r>
      <w:r w:rsidRPr="000B5A49">
        <w:rPr>
          <w:sz w:val="24"/>
          <w:szCs w:val="24"/>
        </w:rPr>
        <w:t>nad dužnikom</w:t>
      </w:r>
      <w:r w:rsidR="00517F61" w:rsidRPr="000B5A49">
        <w:rPr>
          <w:sz w:val="24"/>
          <w:szCs w:val="24"/>
        </w:rPr>
        <w:t xml:space="preserve"> </w:t>
      </w:r>
      <w:r w:rsidR="000B5A49" w:rsidRPr="000B5A49">
        <w:rPr>
          <w:bCs/>
          <w:sz w:val="24"/>
          <w:szCs w:val="24"/>
          <w:lang w:val="pt-BR"/>
        </w:rPr>
        <w:t>NICOLOSA d.o.o. u stečaju, Zagreb, Ilica 67, OIB: 11488309963</w:t>
      </w:r>
      <w:r w:rsidR="00DA622A" w:rsidRPr="000B5A49">
        <w:rPr>
          <w:sz w:val="24"/>
          <w:szCs w:val="24"/>
        </w:rPr>
        <w:t xml:space="preserve">, </w:t>
      </w:r>
      <w:r w:rsidR="00B635E7" w:rsidRPr="000B5A49">
        <w:rPr>
          <w:sz w:val="24"/>
          <w:szCs w:val="24"/>
        </w:rPr>
        <w:t xml:space="preserve"> </w:t>
      </w:r>
      <w:r w:rsidR="00916FF5">
        <w:rPr>
          <w:sz w:val="24"/>
          <w:szCs w:val="24"/>
        </w:rPr>
        <w:t>2</w:t>
      </w:r>
      <w:r w:rsidR="00A802F6">
        <w:rPr>
          <w:sz w:val="24"/>
          <w:szCs w:val="24"/>
        </w:rPr>
        <w:t>1</w:t>
      </w:r>
      <w:r w:rsidR="000B5A49" w:rsidRPr="000B5A49">
        <w:rPr>
          <w:sz w:val="24"/>
          <w:szCs w:val="24"/>
        </w:rPr>
        <w:t>. srpnja</w:t>
      </w:r>
      <w:r w:rsidR="000D5C36" w:rsidRPr="000B5A49">
        <w:rPr>
          <w:sz w:val="24"/>
          <w:szCs w:val="24"/>
        </w:rPr>
        <w:t xml:space="preserve"> 2016</w:t>
      </w:r>
      <w:r w:rsidR="009A0D04" w:rsidRPr="000B5A49">
        <w:rPr>
          <w:sz w:val="24"/>
          <w:szCs w:val="24"/>
        </w:rPr>
        <w:t>.,</w:t>
      </w:r>
    </w:p>
    <w:p w:rsidRDefault="008A7C5A" w:rsidP="008A7C5A" w:rsidR="008A7C5A" w:rsidRPr="000B5A49">
      <w:pPr>
        <w:jc w:val="both"/>
        <w:rPr>
          <w:sz w:val="24"/>
          <w:szCs w:val="24"/>
        </w:rPr>
      </w:pPr>
    </w:p>
    <w:p w:rsidRDefault="00EA4321" w:rsidP="008A7C5A" w:rsidR="008A7C5A" w:rsidRPr="000B5A49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z a k </w:t>
      </w:r>
      <w:proofErr w:type="spellStart"/>
      <w:r>
        <w:rPr>
          <w:sz w:val="24"/>
          <w:szCs w:val="24"/>
        </w:rPr>
        <w:t>lj</w:t>
      </w:r>
      <w:proofErr w:type="spellEnd"/>
      <w:r>
        <w:rPr>
          <w:sz w:val="24"/>
          <w:szCs w:val="24"/>
        </w:rPr>
        <w:t xml:space="preserve"> u č i o</w:t>
      </w:r>
      <w:r w:rsidR="008A7C5A" w:rsidRPr="000B5A49">
        <w:rPr>
          <w:sz w:val="24"/>
          <w:szCs w:val="24"/>
        </w:rPr>
        <w:t xml:space="preserve">  j e</w:t>
      </w:r>
    </w:p>
    <w:p w:rsidRDefault="008A7C5A" w:rsidP="0048798E" w:rsidR="008A7C5A" w:rsidRPr="000B5A49">
      <w:pPr>
        <w:rPr>
          <w:b/>
          <w:sz w:val="24"/>
          <w:szCs w:val="24"/>
        </w:rPr>
      </w:pPr>
    </w:p>
    <w:p w:rsidRDefault="00916FF5" w:rsidP="000B5A49" w:rsidR="00354A36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Nalaže se Financijskoj agenciji u roku 8 dana naložiti banci prenijeti zaplijenjeni iznos predujma od 3.068,68 kn na </w:t>
      </w:r>
      <w:r w:rsidR="0007685D" w:rsidRPr="000B5A49">
        <w:rPr>
          <w:sz w:val="24"/>
          <w:szCs w:val="24"/>
        </w:rPr>
        <w:tab/>
      </w:r>
      <w:r w:rsidRPr="00916FF5">
        <w:rPr>
          <w:sz w:val="24"/>
          <w:szCs w:val="24"/>
        </w:rPr>
        <w:t xml:space="preserve">na račun </w:t>
      </w:r>
      <w:r w:rsidR="00A802F6" w:rsidRPr="00A802F6">
        <w:rPr>
          <w:sz w:val="24"/>
          <w:szCs w:val="24"/>
        </w:rPr>
        <w:t>Trgovačkog suda u Zagrebu broj IBAN HR9223900011300000460, mode</w:t>
      </w:r>
      <w:r w:rsidR="00A802F6">
        <w:rPr>
          <w:sz w:val="24"/>
          <w:szCs w:val="24"/>
        </w:rPr>
        <w:t>l 05, poziv na broj 2001-240-16.</w:t>
      </w:r>
    </w:p>
    <w:p w:rsidRDefault="00916FF5" w:rsidP="000B5A49" w:rsidR="00916FF5" w:rsidRPr="000B5A49">
      <w:pPr>
        <w:jc w:val="both"/>
        <w:rPr>
          <w:sz w:val="24"/>
          <w:szCs w:val="24"/>
        </w:rPr>
      </w:pPr>
    </w:p>
    <w:p w:rsidRDefault="0007685D" w:rsidP="008A7C5A" w:rsidR="0007685D" w:rsidRPr="000B5A49">
      <w:pPr>
        <w:jc w:val="center"/>
        <w:rPr>
          <w:sz w:val="24"/>
          <w:szCs w:val="24"/>
        </w:rPr>
      </w:pPr>
      <w:r w:rsidRPr="000B5A49">
        <w:rPr>
          <w:sz w:val="24"/>
          <w:szCs w:val="24"/>
        </w:rPr>
        <w:t>Obrazloženje</w:t>
      </w:r>
    </w:p>
    <w:p w:rsidRDefault="0007685D" w:rsidP="008A7C5A" w:rsidR="0007685D" w:rsidRPr="000B5A49">
      <w:pPr>
        <w:jc w:val="center"/>
        <w:rPr>
          <w:sz w:val="24"/>
          <w:szCs w:val="24"/>
        </w:rPr>
      </w:pPr>
    </w:p>
    <w:p w:rsidRDefault="00916FF5" w:rsidP="00D004E1" w:rsidR="00D004E1" w:rsidRPr="000B5A49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Sud je u ovom stečajnom postupku donio rješenje od 25. travnja 2016. kojim je nad dužnikom </w:t>
      </w:r>
      <w:proofErr w:type="spellStart"/>
      <w:r>
        <w:rPr>
          <w:sz w:val="24"/>
          <w:szCs w:val="24"/>
        </w:rPr>
        <w:t>Nicolosa</w:t>
      </w:r>
      <w:proofErr w:type="spellEnd"/>
      <w:r>
        <w:rPr>
          <w:sz w:val="24"/>
          <w:szCs w:val="24"/>
        </w:rPr>
        <w:t xml:space="preserve"> d.o.o., Zagreb, otvorio stečaj. Ovaj postupak pokrenut je na prijedlog Financijske agencije, klasa: 110-07/16-01/04, </w:t>
      </w:r>
      <w:proofErr w:type="spellStart"/>
      <w:r>
        <w:rPr>
          <w:sz w:val="24"/>
          <w:szCs w:val="24"/>
        </w:rPr>
        <w:t>Ur</w:t>
      </w:r>
      <w:proofErr w:type="spellEnd"/>
      <w:r>
        <w:rPr>
          <w:sz w:val="24"/>
          <w:szCs w:val="24"/>
        </w:rPr>
        <w:t xml:space="preserve"> broj: 04-06.15-471, u kojem je na temelju odredbe čl. 112. st. 5. Stečajnog zakona („Narodne novine“ broj 71/15, dalje SZ) navedeno da dužnik na dan 7. siječnja 2016. na ime predujma za namirenje troškova postupka ima zaplijenjena novčana sredstva u iznosu od 3.068,68 kn. </w:t>
      </w:r>
      <w:r w:rsidR="00EA4321">
        <w:rPr>
          <w:sz w:val="24"/>
          <w:szCs w:val="24"/>
        </w:rPr>
        <w:t>S obzirom na to da je u ovom postupku otvoren stečaj nad dužnikom, sud je na temelju odredbe čl. 112. st. 6. SZ-a riješio kao u izreci.</w:t>
      </w:r>
    </w:p>
    <w:p w:rsidRDefault="00354A36" w:rsidP="00B75121" w:rsidR="00354A36" w:rsidRPr="000B5A49">
      <w:pPr>
        <w:jc w:val="both"/>
        <w:rPr>
          <w:sz w:val="24"/>
          <w:szCs w:val="24"/>
        </w:rPr>
      </w:pPr>
    </w:p>
    <w:p w:rsidRDefault="00E36493" w:rsidP="008A7C5A" w:rsidR="008A7C5A" w:rsidRPr="000B5A49">
      <w:pPr>
        <w:jc w:val="center"/>
        <w:rPr>
          <w:sz w:val="24"/>
          <w:szCs w:val="24"/>
        </w:rPr>
      </w:pPr>
      <w:r w:rsidRPr="000B5A49">
        <w:rPr>
          <w:sz w:val="24"/>
          <w:szCs w:val="24"/>
        </w:rPr>
        <w:t xml:space="preserve">U </w:t>
      </w:r>
      <w:r w:rsidR="008A7C5A" w:rsidRPr="000B5A49">
        <w:rPr>
          <w:sz w:val="24"/>
          <w:szCs w:val="24"/>
        </w:rPr>
        <w:t>Z</w:t>
      </w:r>
      <w:r w:rsidR="009A0D04" w:rsidRPr="000B5A49">
        <w:rPr>
          <w:sz w:val="24"/>
          <w:szCs w:val="24"/>
        </w:rPr>
        <w:t xml:space="preserve">agrebu </w:t>
      </w:r>
      <w:r w:rsidR="00EA4321">
        <w:rPr>
          <w:sz w:val="24"/>
          <w:szCs w:val="24"/>
        </w:rPr>
        <w:t>2</w:t>
      </w:r>
      <w:r w:rsidR="00A802F6">
        <w:rPr>
          <w:sz w:val="24"/>
          <w:szCs w:val="24"/>
        </w:rPr>
        <w:t>1</w:t>
      </w:r>
      <w:r w:rsidR="000B5A49">
        <w:rPr>
          <w:sz w:val="24"/>
          <w:szCs w:val="24"/>
        </w:rPr>
        <w:t>. srpnja</w:t>
      </w:r>
      <w:r w:rsidR="003D0688" w:rsidRPr="000B5A49">
        <w:rPr>
          <w:sz w:val="24"/>
          <w:szCs w:val="24"/>
        </w:rPr>
        <w:t xml:space="preserve"> 2</w:t>
      </w:r>
      <w:r w:rsidR="000D5C36" w:rsidRPr="000B5A49">
        <w:rPr>
          <w:sz w:val="24"/>
          <w:szCs w:val="24"/>
        </w:rPr>
        <w:t>016</w:t>
      </w:r>
      <w:r w:rsidR="003D0688" w:rsidRPr="000B5A49">
        <w:rPr>
          <w:sz w:val="24"/>
          <w:szCs w:val="24"/>
        </w:rPr>
        <w:t xml:space="preserve">. </w:t>
      </w:r>
    </w:p>
    <w:p w:rsidRDefault="00E9052C" w:rsidP="00E9052C" w:rsidR="00817543" w:rsidRPr="000B5A49">
      <w:pPr>
        <w:ind w:left="648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</w:t>
      </w:r>
      <w:r w:rsidR="00817543" w:rsidRPr="000B5A49">
        <w:rPr>
          <w:sz w:val="24"/>
          <w:szCs w:val="24"/>
        </w:rPr>
        <w:t xml:space="preserve">SUDAC: </w:t>
      </w:r>
      <w:r w:rsidR="008A7C5A" w:rsidRPr="000B5A49">
        <w:rPr>
          <w:sz w:val="24"/>
          <w:szCs w:val="24"/>
        </w:rPr>
        <w:t xml:space="preserve">  </w:t>
      </w:r>
      <w:r w:rsidR="00817543" w:rsidRPr="000B5A49">
        <w:rPr>
          <w:sz w:val="24"/>
          <w:szCs w:val="24"/>
        </w:rPr>
        <w:t xml:space="preserve">    </w:t>
      </w:r>
    </w:p>
    <w:p w:rsidRDefault="00E9052C" w:rsidP="00E9052C" w:rsidR="008A7C5A" w:rsidRPr="000B5A49">
      <w:pPr>
        <w:ind w:left="648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</w:t>
      </w:r>
      <w:r w:rsidR="00B14D9B" w:rsidRPr="000B5A49">
        <w:rPr>
          <w:sz w:val="24"/>
          <w:szCs w:val="24"/>
        </w:rPr>
        <w:t>Gordan Zubak</w:t>
      </w:r>
      <w:r>
        <w:rPr>
          <w:sz w:val="24"/>
          <w:szCs w:val="24"/>
        </w:rPr>
        <w:t>, v.r.</w:t>
      </w:r>
      <w:r w:rsidR="00B14D9B" w:rsidRPr="000B5A49">
        <w:rPr>
          <w:sz w:val="24"/>
          <w:szCs w:val="24"/>
        </w:rPr>
        <w:t xml:space="preserve"> </w:t>
      </w:r>
      <w:r w:rsidR="00E36493" w:rsidRPr="000B5A49">
        <w:rPr>
          <w:sz w:val="24"/>
          <w:szCs w:val="24"/>
        </w:rPr>
        <w:tab/>
      </w:r>
      <w:r w:rsidR="00E36493" w:rsidRPr="000B5A49">
        <w:rPr>
          <w:sz w:val="24"/>
          <w:szCs w:val="24"/>
        </w:rPr>
        <w:tab/>
      </w:r>
      <w:r w:rsidR="008A7C5A" w:rsidRPr="000B5A49">
        <w:rPr>
          <w:sz w:val="24"/>
          <w:szCs w:val="24"/>
        </w:rPr>
        <w:tab/>
      </w:r>
    </w:p>
    <w:p w:rsidRDefault="008A7C5A" w:rsidP="008A7C5A" w:rsidR="008A7C5A" w:rsidRPr="000B5A49">
      <w:pPr>
        <w:jc w:val="both"/>
        <w:rPr>
          <w:sz w:val="24"/>
          <w:szCs w:val="24"/>
        </w:rPr>
      </w:pPr>
      <w:r w:rsidRPr="000B5A49">
        <w:rPr>
          <w:sz w:val="24"/>
          <w:szCs w:val="24"/>
        </w:rPr>
        <w:t>UPUTA  O PRAVNOM LIJEKU:</w:t>
      </w:r>
    </w:p>
    <w:p w:rsidRDefault="00EA4321" w:rsidP="008A7C5A" w:rsidR="008A7C5A" w:rsidRPr="000B5A49">
      <w:pPr>
        <w:jc w:val="both"/>
        <w:rPr>
          <w:sz w:val="24"/>
          <w:szCs w:val="24"/>
        </w:rPr>
      </w:pPr>
      <w:r>
        <w:rPr>
          <w:sz w:val="24"/>
          <w:szCs w:val="24"/>
        </w:rPr>
        <w:t>Protiv ovog zaključka žalba</w:t>
      </w:r>
      <w:r w:rsidR="00916FF5">
        <w:rPr>
          <w:sz w:val="24"/>
          <w:szCs w:val="24"/>
        </w:rPr>
        <w:t xml:space="preserve"> nije dopuštena</w:t>
      </w:r>
      <w:r>
        <w:rPr>
          <w:sz w:val="24"/>
          <w:szCs w:val="24"/>
        </w:rPr>
        <w:t xml:space="preserve"> (čl. 19</w:t>
      </w:r>
      <w:r w:rsidR="00916FF5">
        <w:rPr>
          <w:sz w:val="24"/>
          <w:szCs w:val="24"/>
        </w:rPr>
        <w:t>.</w:t>
      </w:r>
      <w:r>
        <w:rPr>
          <w:sz w:val="24"/>
          <w:szCs w:val="24"/>
        </w:rPr>
        <w:t xml:space="preserve"> st. 7. SZ-a)</w:t>
      </w:r>
    </w:p>
    <w:p w:rsidRDefault="00817543" w:rsidP="008A7C5A" w:rsidR="00817543" w:rsidRPr="000B5A49">
      <w:pPr>
        <w:jc w:val="both"/>
        <w:rPr>
          <w:sz w:val="24"/>
          <w:szCs w:val="24"/>
        </w:rPr>
      </w:pPr>
    </w:p>
    <w:p w:rsidRDefault="008A7C5A" w:rsidP="008A7C5A" w:rsidR="008A7C5A">
      <w:pPr>
        <w:jc w:val="center"/>
        <w:rPr>
          <w:sz w:val="24"/>
          <w:szCs w:val="24"/>
        </w:rPr>
      </w:pPr>
    </w:p>
    <w:p w:rsidRDefault="00E9052C" w:rsidP="001745C1" w:rsidR="00E9052C" w:rsidRPr="00E9052C">
      <w:pPr>
        <w:jc w:val="right"/>
        <w:rPr>
          <w:sz w:val="24"/>
        </w:rPr>
      </w:pPr>
      <w:r w:rsidRPr="00E9052C">
        <w:rPr>
          <w:sz w:val="24"/>
        </w:rPr>
        <w:t xml:space="preserve">Za točnost </w:t>
      </w:r>
      <w:proofErr w:type="spellStart"/>
      <w:r w:rsidRPr="00E9052C">
        <w:rPr>
          <w:sz w:val="24"/>
        </w:rPr>
        <w:t>otpravka</w:t>
      </w:r>
      <w:proofErr w:type="spellEnd"/>
      <w:r w:rsidRPr="00E9052C">
        <w:rPr>
          <w:sz w:val="24"/>
        </w:rPr>
        <w:t>-ovlašteni službenik:</w:t>
      </w:r>
      <w:r w:rsidRPr="00E9052C">
        <w:rPr>
          <w:sz w:val="24"/>
        </w:rPr>
        <w:br/>
        <w:t>Ivana Rogić</w:t>
      </w:r>
    </w:p>
    <w:p w:rsidRDefault="00E9052C" w:rsidP="008A7C5A" w:rsidR="00E9052C" w:rsidRPr="000B5A49">
      <w:pPr>
        <w:jc w:val="center"/>
        <w:rPr>
          <w:sz w:val="24"/>
          <w:szCs w:val="24"/>
        </w:rPr>
      </w:pPr>
    </w:p>
    <w:sectPr w:rsidSect="0028353E" w:rsidR="00E9052C" w:rsidRPr="000B5A49">
      <w:headerReference w:type="even" r:id="rId9"/>
      <w:headerReference w:type="default" r:id="rId10"/>
      <w:headerReference w:type="firs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A212E" w:rsidR="00BA212E">
      <w:r>
        <w:separator/>
      </w:r>
    </w:p>
  </w:endnote>
  <w:endnote w:id="0" w:type="continuationSeparator">
    <w:p w:rsidRDefault="00BA212E" w:rsidR="00BA21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A212E" w:rsidR="00BA212E">
      <w:r>
        <w:separator/>
      </w:r>
    </w:p>
  </w:footnote>
  <w:footnote w:id="0" w:type="continuationSeparator">
    <w:p w:rsidRDefault="00BA212E" w:rsidR="00BA212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B14B7" w:rsidP="00676948" w:rsidR="00BA212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BA212E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A212E" w:rsidR="00BA212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B14B7" w:rsidP="00676948" w:rsidR="00BA212E" w:rsidRPr="00535D2A">
    <w:pPr>
      <w:pStyle w:val="Zaglavlje"/>
      <w:framePr w:y="1" w:xAlign="center" w:vAnchor="text" w:hAnchor="margin" w:wrap="around"/>
      <w:rPr>
        <w:rStyle w:val="Brojstranice"/>
        <w:sz w:val="24"/>
      </w:rPr>
    </w:pPr>
    <w:r w:rsidRPr="00535D2A">
      <w:rPr>
        <w:rStyle w:val="Brojstranice"/>
        <w:sz w:val="24"/>
      </w:rPr>
      <w:fldChar w:fldCharType="begin"/>
    </w:r>
    <w:r w:rsidR="00BA212E" w:rsidRPr="00535D2A">
      <w:rPr>
        <w:rStyle w:val="Brojstranice"/>
        <w:sz w:val="24"/>
      </w:rPr>
      <w:instrText xml:space="preserve">PAGE  </w:instrText>
    </w:r>
    <w:r w:rsidRPr="00535D2A">
      <w:rPr>
        <w:rStyle w:val="Brojstranice"/>
        <w:sz w:val="24"/>
      </w:rPr>
      <w:fldChar w:fldCharType="separate"/>
    </w:r>
    <w:r w:rsidR="00A802F6">
      <w:rPr>
        <w:rStyle w:val="Brojstranice"/>
        <w:noProof/>
        <w:sz w:val="24"/>
      </w:rPr>
      <w:t>2</w:t>
    </w:r>
    <w:r w:rsidRPr="00535D2A">
      <w:rPr>
        <w:rStyle w:val="Brojstranice"/>
        <w:sz w:val="24"/>
      </w:rPr>
      <w:fldChar w:fldCharType="end"/>
    </w:r>
  </w:p>
  <w:p w:rsidRDefault="00535D2A" w:rsidP="00535D2A" w:rsidR="00BA212E" w:rsidRPr="00B635E7">
    <w:pPr>
      <w:pStyle w:val="Zaglavlje"/>
      <w:tabs>
        <w:tab w:pos="4536" w:val="clear"/>
        <w:tab w:pos="9072" w:val="clear"/>
      </w:tabs>
      <w:jc w:val="right"/>
    </w:pPr>
    <w:r>
      <w:rPr>
        <w:sz w:val="24"/>
      </w:rPr>
      <w:t xml:space="preserve">      Poslovni broj: </w:t>
    </w:r>
    <w:r w:rsidR="00FD254A">
      <w:rPr>
        <w:sz w:val="24"/>
      </w:rPr>
      <w:t>67. St-</w:t>
    </w:r>
    <w:r w:rsidR="000B5A49">
      <w:rPr>
        <w:sz w:val="24"/>
      </w:rPr>
      <w:t>240/16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7543" w:rsidP="008A48CE" w:rsidR="00817543">
    <w:pPr>
      <w:rPr>
        <w:noProof/>
      </w:rPr>
    </w:pPr>
  </w:p>
  <w:p w:rsidRDefault="00817543" w:rsidP="00A802F6" w:rsidR="00817543" w:rsidRPr="00535D2A">
    <w:pPr>
      <w:ind w:left="5040"/>
      <w:rPr>
        <w:noProof/>
        <w:sz w:val="24"/>
        <w:szCs w:val="24"/>
      </w:rPr>
    </w:pPr>
    <w:r w:rsidRPr="00535D2A">
      <w:rPr>
        <w:noProof/>
        <w:sz w:val="24"/>
        <w:szCs w:val="24"/>
      </w:rPr>
      <w:t xml:space="preserve">Poslovni broj: </w:t>
    </w:r>
    <w:r w:rsidRPr="00535D2A">
      <w:rPr>
        <w:sz w:val="24"/>
        <w:szCs w:val="24"/>
      </w:rPr>
      <w:t>67. St-</w:t>
    </w:r>
    <w:r w:rsidR="000B5A49">
      <w:rPr>
        <w:sz w:val="24"/>
        <w:szCs w:val="24"/>
      </w:rPr>
      <w:t>240/16</w:t>
    </w:r>
    <w:r w:rsidR="00A802F6">
      <w:rPr>
        <w:sz w:val="24"/>
        <w:szCs w:val="24"/>
      </w:rPr>
      <w:t>-41</w:t>
    </w:r>
    <w:r w:rsidRPr="00535D2A">
      <w:rPr>
        <w:szCs w:val="24"/>
      </w:rPr>
      <w:t xml:space="preserve">                                                             </w:t>
    </w:r>
  </w:p>
  <w:p w:rsidRDefault="00817543" w:rsidP="008A48CE" w:rsidR="00817543">
    <w:pPr>
      <w:rPr>
        <w:noProof/>
      </w:rPr>
    </w:pPr>
  </w:p>
  <w:p w:rsidRDefault="00817543" w:rsidP="008A48CE" w:rsidR="00817543">
    <w:pPr>
      <w:rPr>
        <w:noProof/>
      </w:rPr>
    </w:pPr>
  </w:p>
  <w:p w:rsidRDefault="00817543" w:rsidP="008A48CE" w:rsidR="00817543">
    <w:pPr>
      <w:rPr>
        <w:noProof/>
      </w:rPr>
    </w:pPr>
    <w:r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509905</wp:posOffset>
          </wp:positionH>
          <wp:positionV relativeFrom="paragraph">
            <wp:posOffset>-5080</wp:posOffset>
          </wp:positionV>
          <wp:extent cy="805180" cx="603250"/>
          <wp:effectExtent b="0" r="635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05180" cx="6032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17543" w:rsidP="008A48CE" w:rsidR="00817543">
    <w:pPr>
      <w:rPr>
        <w:noProof/>
      </w:rPr>
    </w:pPr>
  </w:p>
  <w:p w:rsidRDefault="00817543" w:rsidP="008A48CE" w:rsidR="00817543">
    <w:pPr>
      <w:rPr>
        <w:noProof/>
      </w:rPr>
    </w:pPr>
  </w:p>
  <w:p w:rsidRDefault="00817543" w:rsidP="008A48CE" w:rsidR="00817543">
    <w:pPr>
      <w:rPr>
        <w:noProof/>
      </w:rPr>
    </w:pPr>
  </w:p>
  <w:p w:rsidRDefault="00817543" w:rsidP="008A48CE" w:rsidR="00817543"/>
  <w:p w:rsidRDefault="00817543" w:rsidP="008A48CE" w:rsidR="00817543"/>
  <w:p w:rsidRDefault="00817543" w:rsidP="00817543" w:rsidR="00817543" w:rsidRPr="00817543">
    <w:pPr>
      <w:rPr>
        <w:sz w:val="24"/>
      </w:rPr>
    </w:pPr>
    <w:r w:rsidRPr="00817543">
      <w:rPr>
        <w:sz w:val="24"/>
      </w:rPr>
      <w:t>REPUBLIKA HRVATSKA</w:t>
    </w:r>
  </w:p>
  <w:p w:rsidRDefault="00817543" w:rsidP="00817543" w:rsidR="00817543" w:rsidRPr="00817543">
    <w:pPr>
      <w:rPr>
        <w:sz w:val="24"/>
      </w:rPr>
    </w:pPr>
    <w:r w:rsidRPr="00817543">
      <w:rPr>
        <w:sz w:val="24"/>
      </w:rPr>
      <w:t>TRGOVAČKI SUD U ZAGREBU</w:t>
    </w:r>
  </w:p>
  <w:p w:rsidRDefault="00817543" w:rsidP="00817543" w:rsidR="00817543" w:rsidRPr="00817543">
    <w:pPr>
      <w:pStyle w:val="Zaglavlje"/>
      <w:rPr>
        <w:sz w:val="24"/>
      </w:rPr>
    </w:pPr>
    <w:r w:rsidRPr="00817543">
      <w:rPr>
        <w:sz w:val="24"/>
      </w:rPr>
      <w:t xml:space="preserve">Zagreb, </w:t>
    </w:r>
    <w:proofErr w:type="spellStart"/>
    <w:r w:rsidRPr="00817543">
      <w:rPr>
        <w:sz w:val="24"/>
      </w:rPr>
      <w:t>Amruševa</w:t>
    </w:r>
    <w:proofErr w:type="spellEnd"/>
    <w:r w:rsidRPr="00817543">
      <w:rPr>
        <w:sz w:val="24"/>
      </w:rPr>
      <w:t xml:space="preserve"> 2/II      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C9163E"/>
    <w:multiLevelType w:val="hybridMultilevel"/>
    <w:tmpl w:val="E76802F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83760EE"/>
    <w:multiLevelType w:val="hybridMultilevel"/>
    <w:tmpl w:val="80025A2C"/>
    <w:lvl w:tplc="D9CE773C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D10534B"/>
    <w:multiLevelType w:val="hybridMultilevel"/>
    <w:tmpl w:val="F01E2DAC"/>
    <w:lvl w:tplc="8F52BE1E" w:ilvl="0">
      <w:start w:val="71"/>
      <w:numFmt w:val="decimal"/>
      <w:lvlText w:val="%1."/>
      <w:lvlJc w:val="left"/>
      <w:pPr>
        <w:ind w:hanging="360" w:left="1080"/>
      </w:pPr>
      <w:rPr>
        <w:rFonts w:cs="Times New Roman" w:hAnsi="Times New Roman" w:ascii="Times New Roman" w:hint="default"/>
        <w:i w:val="false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0D274385"/>
    <w:multiLevelType w:val="hybridMultilevel"/>
    <w:tmpl w:val="3594D296"/>
    <w:lvl w:tplc="7D3AA85C" w:ilvl="0">
      <w:start w:val="1"/>
      <w:numFmt w:val="decimal"/>
      <w:lvlText w:val="%1."/>
      <w:lvlJc w:val="left"/>
      <w:pPr>
        <w:ind w:hanging="360" w:left="927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47"/>
      </w:pPr>
    </w:lvl>
    <w:lvl w:tentative="true" w:tplc="041A001B" w:ilvl="2">
      <w:start w:val="1"/>
      <w:numFmt w:val="lowerRoman"/>
      <w:lvlText w:val="%3."/>
      <w:lvlJc w:val="right"/>
      <w:pPr>
        <w:ind w:hanging="180" w:left="2367"/>
      </w:pPr>
    </w:lvl>
    <w:lvl w:tentative="true" w:tplc="041A000F" w:ilvl="3">
      <w:start w:val="1"/>
      <w:numFmt w:val="decimal"/>
      <w:lvlText w:val="%4."/>
      <w:lvlJc w:val="left"/>
      <w:pPr>
        <w:ind w:hanging="360" w:left="3087"/>
      </w:pPr>
    </w:lvl>
    <w:lvl w:tentative="true" w:tplc="041A0019" w:ilvl="4">
      <w:start w:val="1"/>
      <w:numFmt w:val="lowerLetter"/>
      <w:lvlText w:val="%5."/>
      <w:lvlJc w:val="left"/>
      <w:pPr>
        <w:ind w:hanging="360" w:left="3807"/>
      </w:pPr>
    </w:lvl>
    <w:lvl w:tentative="true" w:tplc="041A001B" w:ilvl="5">
      <w:start w:val="1"/>
      <w:numFmt w:val="lowerRoman"/>
      <w:lvlText w:val="%6."/>
      <w:lvlJc w:val="right"/>
      <w:pPr>
        <w:ind w:hanging="180" w:left="4527"/>
      </w:pPr>
    </w:lvl>
    <w:lvl w:tentative="true" w:tplc="041A000F" w:ilvl="6">
      <w:start w:val="1"/>
      <w:numFmt w:val="decimal"/>
      <w:lvlText w:val="%7."/>
      <w:lvlJc w:val="left"/>
      <w:pPr>
        <w:ind w:hanging="360" w:left="5247"/>
      </w:pPr>
    </w:lvl>
    <w:lvl w:tentative="true" w:tplc="041A0019" w:ilvl="7">
      <w:start w:val="1"/>
      <w:numFmt w:val="lowerLetter"/>
      <w:lvlText w:val="%8."/>
      <w:lvlJc w:val="left"/>
      <w:pPr>
        <w:ind w:hanging="360" w:left="5967"/>
      </w:pPr>
    </w:lvl>
    <w:lvl w:tentative="true" w:tplc="041A001B" w:ilvl="8">
      <w:start w:val="1"/>
      <w:numFmt w:val="lowerRoman"/>
      <w:lvlText w:val="%9."/>
      <w:lvlJc w:val="right"/>
      <w:pPr>
        <w:ind w:hanging="180" w:left="6687"/>
      </w:pPr>
    </w:lvl>
  </w:abstractNum>
  <w:abstractNum w:abstractNumId="4">
    <w:nsid w:val="1FAD6997"/>
    <w:multiLevelType w:val="hybridMultilevel"/>
    <w:tmpl w:val="3A38DFD2"/>
    <w:lvl w:tplc="1876B1FC" w:ilvl="0">
      <w:start w:val="1"/>
      <w:numFmt w:val="decimal"/>
      <w:lvlText w:val="%1."/>
      <w:lvlJc w:val="left"/>
      <w:pPr>
        <w:ind w:hanging="360" w:left="72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9596C3C"/>
    <w:multiLevelType w:val="hybridMultilevel"/>
    <w:tmpl w:val="FF0C08D4"/>
    <w:lvl w:tplc="06F8D10A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2985045A"/>
    <w:multiLevelType w:val="hybridMultilevel"/>
    <w:tmpl w:val="A2C4D2D0"/>
    <w:lvl w:tplc="041A000F" w:ilvl="0">
      <w:start w:val="96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39C152A"/>
    <w:multiLevelType w:val="hybridMultilevel"/>
    <w:tmpl w:val="B53067A2"/>
    <w:lvl w:tplc="27041208" w:ilvl="0">
      <w:start w:val="36"/>
      <w:numFmt w:val="decimal"/>
      <w:lvlText w:val="%1."/>
      <w:lvlJc w:val="left"/>
      <w:pPr>
        <w:ind w:hanging="360" w:left="72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35511EBE"/>
    <w:multiLevelType w:val="hybridMultilevel"/>
    <w:tmpl w:val="3F5C08E0"/>
    <w:lvl w:tplc="0AE44076" w:ilvl="0">
      <w:start w:val="1"/>
      <w:numFmt w:val="decimal"/>
      <w:lvlText w:val="%1."/>
      <w:lvlJc w:val="left"/>
      <w:pPr>
        <w:tabs>
          <w:tab w:pos="960" w:val="num"/>
        </w:tabs>
        <w:ind w:hanging="600" w:left="9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39732778"/>
    <w:multiLevelType w:val="hybridMultilevel"/>
    <w:tmpl w:val="6F84800E"/>
    <w:lvl w:tplc="041A000F" w:ilvl="0">
      <w:start w:val="15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3DA774F4"/>
    <w:multiLevelType w:val="hybridMultilevel"/>
    <w:tmpl w:val="410CEEB6"/>
    <w:lvl w:tplc="667C42B2" w:ilvl="0">
      <w:start w:val="1"/>
      <w:numFmt w:val="decimal"/>
      <w:lvlText w:val="%1."/>
      <w:lvlJc w:val="left"/>
      <w:pPr>
        <w:ind w:hanging="360" w:left="720"/>
      </w:pPr>
      <w:rPr>
        <w:rFonts w:hint="default"/>
        <w:i w:val="false"/>
        <w:color w:themeColor="text1"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3F5015F9"/>
    <w:multiLevelType w:val="hybridMultilevel"/>
    <w:tmpl w:val="48486CD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3F6F49F8"/>
    <w:multiLevelType w:val="singleLevel"/>
    <w:tmpl w:val="8FF05EE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  <w:rPr>
        <w:color w:val="auto"/>
      </w:rPr>
    </w:lvl>
  </w:abstractNum>
  <w:abstractNum w:abstractNumId="13">
    <w:nsid w:val="41DF3DA4"/>
    <w:multiLevelType w:val="hybridMultilevel"/>
    <w:tmpl w:val="4DFC1FA6"/>
    <w:lvl w:tplc="041A000F" w:ilvl="0">
      <w:start w:val="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450D4E41"/>
    <w:multiLevelType w:val="hybridMultilevel"/>
    <w:tmpl w:val="737CD960"/>
    <w:lvl w:tplc="E0D25B7E" w:ilvl="0">
      <w:start w:val="1"/>
      <w:numFmt w:val="decimal"/>
      <w:lvlText w:val="%1."/>
      <w:lvlJc w:val="left"/>
      <w:pPr>
        <w:ind w:hanging="360" w:left="72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461734A4"/>
    <w:multiLevelType w:val="hybridMultilevel"/>
    <w:tmpl w:val="A9A6EFA0"/>
    <w:lvl w:tplc="5952FCC2" w:ilvl="0">
      <w:start w:val="1"/>
      <w:numFmt w:val="decimal"/>
      <w:lvlText w:val="%1."/>
      <w:lvlJc w:val="left"/>
      <w:pPr>
        <w:ind w:hanging="360" w:left="108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6">
    <w:nsid w:val="48C9010E"/>
    <w:multiLevelType w:val="hybridMultilevel"/>
    <w:tmpl w:val="258E19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4B414689"/>
    <w:multiLevelType w:val="hybridMultilevel"/>
    <w:tmpl w:val="3F3EAE2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4F716EF5"/>
    <w:multiLevelType w:val="hybridMultilevel"/>
    <w:tmpl w:val="0B668DF4"/>
    <w:lvl w:tplc="041A000F" w:ilvl="0">
      <w:start w:val="2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51CC4DD2"/>
    <w:multiLevelType w:val="hybridMultilevel"/>
    <w:tmpl w:val="856ADC82"/>
    <w:lvl w:tplc="455C3CBC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0">
    <w:nsid w:val="537E45C1"/>
    <w:multiLevelType w:val="hybridMultilevel"/>
    <w:tmpl w:val="5D98064C"/>
    <w:lvl w:tplc="7826EE74" w:ilvl="0">
      <w:start w:val="1"/>
      <w:numFmt w:val="decimal"/>
      <w:lvlText w:val="%1."/>
      <w:lvlJc w:val="left"/>
      <w:pPr>
        <w:ind w:hanging="360" w:left="7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0"/>
      </w:pPr>
    </w:lvl>
    <w:lvl w:tentative="true" w:tplc="041A001B" w:ilvl="2">
      <w:start w:val="1"/>
      <w:numFmt w:val="lowerRoman"/>
      <w:lvlText w:val="%3."/>
      <w:lvlJc w:val="right"/>
      <w:pPr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ind w:hanging="180" w:left="6540"/>
      </w:pPr>
    </w:lvl>
  </w:abstractNum>
  <w:abstractNum w:abstractNumId="21">
    <w:nsid w:val="56E12BF7"/>
    <w:multiLevelType w:val="hybridMultilevel"/>
    <w:tmpl w:val="D3DAD0A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2">
    <w:nsid w:val="58A504C1"/>
    <w:multiLevelType w:val="hybridMultilevel"/>
    <w:tmpl w:val="4D447918"/>
    <w:lvl w:tplc="B6D6E23A" w:ilvl="0">
      <w:start w:val="13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3">
    <w:nsid w:val="5ECD1933"/>
    <w:multiLevelType w:val="hybridMultilevel"/>
    <w:tmpl w:val="5CF0F8D4"/>
    <w:lvl w:tplc="041A000F" w:ilvl="0">
      <w:start w:val="4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4">
    <w:nsid w:val="6033419D"/>
    <w:multiLevelType w:val="hybridMultilevel"/>
    <w:tmpl w:val="AC1E9F38"/>
    <w:lvl w:tplc="A934D496" w:ilvl="0">
      <w:start w:val="1"/>
      <w:numFmt w:val="decimal"/>
      <w:lvlText w:val="%1."/>
      <w:lvlJc w:val="left"/>
      <w:pPr>
        <w:ind w:hanging="360" w:left="108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5">
    <w:nsid w:val="614D030F"/>
    <w:multiLevelType w:val="hybridMultilevel"/>
    <w:tmpl w:val="9816F5B2"/>
    <w:lvl w:tplc="041A000F" w:ilvl="0">
      <w:start w:val="1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6">
    <w:nsid w:val="6F6424F8"/>
    <w:multiLevelType w:val="hybridMultilevel"/>
    <w:tmpl w:val="16622E2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7">
    <w:nsid w:val="71EA6A05"/>
    <w:multiLevelType w:val="hybridMultilevel"/>
    <w:tmpl w:val="33BACF8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8">
    <w:nsid w:val="72E5790A"/>
    <w:multiLevelType w:val="hybridMultilevel"/>
    <w:tmpl w:val="A4DAEC46"/>
    <w:lvl w:tplc="886CF71C" w:ilvl="0">
      <w:start w:val="2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9">
    <w:nsid w:val="74640116"/>
    <w:multiLevelType w:val="hybridMultilevel"/>
    <w:tmpl w:val="3A4A8E94"/>
    <w:lvl w:tplc="31364122" w:ilvl="0">
      <w:start w:val="9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0">
    <w:nsid w:val="77D73D0F"/>
    <w:multiLevelType w:val="hybridMultilevel"/>
    <w:tmpl w:val="9480821A"/>
    <w:lvl w:tplc="BEAECB9E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1">
    <w:nsid w:val="77EB39DB"/>
    <w:multiLevelType w:val="hybridMultilevel"/>
    <w:tmpl w:val="8E80340C"/>
    <w:lvl w:tplc="02ACC894" w:ilvl="0">
      <w:start w:val="1"/>
      <w:numFmt w:val="decimal"/>
      <w:lvlText w:val="%1."/>
      <w:lvlJc w:val="left"/>
      <w:pPr>
        <w:ind w:hanging="360" w:left="786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6"/>
      </w:pPr>
    </w:lvl>
    <w:lvl w:tentative="true" w:tplc="041A001B" w:ilvl="2">
      <w:start w:val="1"/>
      <w:numFmt w:val="lowerRoman"/>
      <w:lvlText w:val="%3."/>
      <w:lvlJc w:val="right"/>
      <w:pPr>
        <w:ind w:hanging="180" w:left="2226"/>
      </w:pPr>
    </w:lvl>
    <w:lvl w:tentative="true" w:tplc="041A000F" w:ilvl="3">
      <w:start w:val="1"/>
      <w:numFmt w:val="decimal"/>
      <w:lvlText w:val="%4."/>
      <w:lvlJc w:val="left"/>
      <w:pPr>
        <w:ind w:hanging="360" w:left="2946"/>
      </w:pPr>
    </w:lvl>
    <w:lvl w:tentative="true" w:tplc="041A0019" w:ilvl="4">
      <w:start w:val="1"/>
      <w:numFmt w:val="lowerLetter"/>
      <w:lvlText w:val="%5."/>
      <w:lvlJc w:val="left"/>
      <w:pPr>
        <w:ind w:hanging="360" w:left="3666"/>
      </w:pPr>
    </w:lvl>
    <w:lvl w:tentative="true" w:tplc="041A001B" w:ilvl="5">
      <w:start w:val="1"/>
      <w:numFmt w:val="lowerRoman"/>
      <w:lvlText w:val="%6."/>
      <w:lvlJc w:val="right"/>
      <w:pPr>
        <w:ind w:hanging="180" w:left="4386"/>
      </w:pPr>
    </w:lvl>
    <w:lvl w:tentative="true" w:tplc="041A000F" w:ilvl="6">
      <w:start w:val="1"/>
      <w:numFmt w:val="decimal"/>
      <w:lvlText w:val="%7."/>
      <w:lvlJc w:val="left"/>
      <w:pPr>
        <w:ind w:hanging="360" w:left="5106"/>
      </w:pPr>
    </w:lvl>
    <w:lvl w:tentative="true" w:tplc="041A0019" w:ilvl="7">
      <w:start w:val="1"/>
      <w:numFmt w:val="lowerLetter"/>
      <w:lvlText w:val="%8."/>
      <w:lvlJc w:val="left"/>
      <w:pPr>
        <w:ind w:hanging="360" w:left="5826"/>
      </w:pPr>
    </w:lvl>
    <w:lvl w:tentative="true" w:tplc="041A001B" w:ilvl="8">
      <w:start w:val="1"/>
      <w:numFmt w:val="lowerRoman"/>
      <w:lvlText w:val="%9."/>
      <w:lvlJc w:val="right"/>
      <w:pPr>
        <w:ind w:hanging="180" w:left="6546"/>
      </w:pPr>
    </w:lvl>
  </w:abstractNum>
  <w:abstractNum w:abstractNumId="32">
    <w:nsid w:val="77FA09CB"/>
    <w:multiLevelType w:val="hybridMultilevel"/>
    <w:tmpl w:val="2674ABA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3">
    <w:nsid w:val="7CD55D81"/>
    <w:multiLevelType w:val="hybridMultilevel"/>
    <w:tmpl w:val="D0EA5E44"/>
    <w:lvl w:tplc="C6702DCC" w:ilvl="0">
      <w:start w:val="1"/>
      <w:numFmt w:val="decimal"/>
      <w:lvlText w:val="%1."/>
      <w:lvlJc w:val="left"/>
      <w:pPr>
        <w:ind w:hanging="360" w:left="72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7D6739D9"/>
    <w:multiLevelType w:val="hybridMultilevel"/>
    <w:tmpl w:val="45345076"/>
    <w:lvl w:tplc="647A115C" w:ilvl="0">
      <w:start w:val="1"/>
      <w:numFmt w:val="decimal"/>
      <w:lvlText w:val="%1."/>
      <w:lvlJc w:val="left"/>
      <w:pPr>
        <w:ind w:hanging="66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2"/>
  </w:num>
  <w:num w:numId="2">
    <w:abstractNumId w:val="26"/>
  </w:num>
  <w:num w:numId="3">
    <w:abstractNumId w:val="11"/>
  </w:num>
  <w:num w:numId="4">
    <w:abstractNumId w:val="21"/>
  </w:num>
  <w:num w:numId="5">
    <w:abstractNumId w:val="19"/>
  </w:num>
  <w:num w:numId="6">
    <w:abstractNumId w:val="5"/>
  </w:num>
  <w:num w:numId="7">
    <w:abstractNumId w:val="8"/>
  </w:num>
  <w:num w:numId="8">
    <w:abstractNumId w:val="13"/>
  </w:num>
  <w:num w:numId="9">
    <w:abstractNumId w:val="28"/>
  </w:num>
  <w:num w:numId="10">
    <w:abstractNumId w:val="29"/>
  </w:num>
  <w:num w:numId="11">
    <w:abstractNumId w:val="22"/>
  </w:num>
  <w:num w:numId="12">
    <w:abstractNumId w:val="1"/>
  </w:num>
  <w:num w:numId="13">
    <w:abstractNumId w:val="23"/>
  </w:num>
  <w:num w:numId="14">
    <w:abstractNumId w:val="32"/>
  </w:num>
  <w:num w:numId="15">
    <w:abstractNumId w:val="17"/>
  </w:num>
  <w:num w:numId="16">
    <w:abstractNumId w:val="0"/>
  </w:num>
  <w:num w:numId="17">
    <w:abstractNumId w:val="34"/>
  </w:num>
  <w:num w:numId="18">
    <w:abstractNumId w:val="25"/>
  </w:num>
  <w:num w:numId="19">
    <w:abstractNumId w:val="9"/>
  </w:num>
  <w:num w:numId="20">
    <w:abstractNumId w:val="18"/>
  </w:num>
  <w:num w:numId="21">
    <w:abstractNumId w:val="27"/>
  </w:num>
  <w:num w:numId="22">
    <w:abstractNumId w:val="16"/>
  </w:num>
  <w:num w:numId="23">
    <w:abstractNumId w:val="6"/>
  </w:num>
  <w:num w:numId="24">
    <w:abstractNumId w:val="30"/>
  </w:num>
  <w:num w:numId="25">
    <w:abstractNumId w:val="20"/>
  </w:num>
  <w:num w:numId="26">
    <w:abstractNumId w:val="10"/>
  </w:num>
  <w:num w:numId="27">
    <w:abstractNumId w:val="31"/>
  </w:num>
  <w:num w:numId="28">
    <w:abstractNumId w:val="33"/>
  </w:num>
  <w:num w:numId="29">
    <w:abstractNumId w:val="3"/>
  </w:num>
  <w:num w:numId="30">
    <w:abstractNumId w:val="24"/>
  </w:num>
  <w:num w:numId="31">
    <w:abstractNumId w:val="14"/>
  </w:num>
  <w:num w:numId="32">
    <w:abstractNumId w:val="7"/>
  </w:num>
  <w:num w:numId="33">
    <w:abstractNumId w:val="4"/>
  </w:num>
  <w:num w:numId="34">
    <w:abstractNumId w:val="15"/>
  </w:num>
  <w:num w:numId="3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3F01"/>
  <w:defaultTabStop w:val="720"/>
  <w:hyphenationZone w:val="425"/>
  <w:characterSpacingControl w:val="doNotCompress"/>
  <w:hdrShapeDefaults>
    <o:shapedefaults v:ext="edit" spidmax="4915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A7C5A"/>
    <w:rsid w:val="00010A00"/>
    <w:rsid w:val="00016CC8"/>
    <w:rsid w:val="0007685D"/>
    <w:rsid w:val="000B5A49"/>
    <w:rsid w:val="000D357F"/>
    <w:rsid w:val="000D5C36"/>
    <w:rsid w:val="000E5A08"/>
    <w:rsid w:val="000F3C38"/>
    <w:rsid w:val="0011183D"/>
    <w:rsid w:val="00113B7C"/>
    <w:rsid w:val="0012193F"/>
    <w:rsid w:val="001222D8"/>
    <w:rsid w:val="001248F6"/>
    <w:rsid w:val="00146AD2"/>
    <w:rsid w:val="001802B9"/>
    <w:rsid w:val="00195D5F"/>
    <w:rsid w:val="001A4FAE"/>
    <w:rsid w:val="001C39FC"/>
    <w:rsid w:val="001E6962"/>
    <w:rsid w:val="002104AD"/>
    <w:rsid w:val="00213FA0"/>
    <w:rsid w:val="002502D1"/>
    <w:rsid w:val="00271D93"/>
    <w:rsid w:val="002778C3"/>
    <w:rsid w:val="0028353E"/>
    <w:rsid w:val="002862D6"/>
    <w:rsid w:val="002B581B"/>
    <w:rsid w:val="002C419D"/>
    <w:rsid w:val="002D4BCC"/>
    <w:rsid w:val="00303CBA"/>
    <w:rsid w:val="0030456D"/>
    <w:rsid w:val="00306DD0"/>
    <w:rsid w:val="00330711"/>
    <w:rsid w:val="0034745F"/>
    <w:rsid w:val="00354A36"/>
    <w:rsid w:val="00364BB5"/>
    <w:rsid w:val="003D0688"/>
    <w:rsid w:val="003F44BD"/>
    <w:rsid w:val="003F6CFB"/>
    <w:rsid w:val="00411F34"/>
    <w:rsid w:val="00415D6B"/>
    <w:rsid w:val="00444EA0"/>
    <w:rsid w:val="00467F18"/>
    <w:rsid w:val="0048798E"/>
    <w:rsid w:val="004906EE"/>
    <w:rsid w:val="00497B24"/>
    <w:rsid w:val="004A2792"/>
    <w:rsid w:val="004B1333"/>
    <w:rsid w:val="004C3795"/>
    <w:rsid w:val="00502F81"/>
    <w:rsid w:val="00517F61"/>
    <w:rsid w:val="00535D2A"/>
    <w:rsid w:val="00537A4E"/>
    <w:rsid w:val="00542EE7"/>
    <w:rsid w:val="005505E1"/>
    <w:rsid w:val="0057667A"/>
    <w:rsid w:val="005777B7"/>
    <w:rsid w:val="00577C20"/>
    <w:rsid w:val="005967F2"/>
    <w:rsid w:val="00605C49"/>
    <w:rsid w:val="00614324"/>
    <w:rsid w:val="006145FE"/>
    <w:rsid w:val="00616BBE"/>
    <w:rsid w:val="00623EA3"/>
    <w:rsid w:val="0063388E"/>
    <w:rsid w:val="006543B2"/>
    <w:rsid w:val="00665844"/>
    <w:rsid w:val="00676948"/>
    <w:rsid w:val="00677B94"/>
    <w:rsid w:val="00686878"/>
    <w:rsid w:val="00687E0A"/>
    <w:rsid w:val="006A0BC4"/>
    <w:rsid w:val="006E34BC"/>
    <w:rsid w:val="006E6817"/>
    <w:rsid w:val="00720D6B"/>
    <w:rsid w:val="00740009"/>
    <w:rsid w:val="00777985"/>
    <w:rsid w:val="007A2604"/>
    <w:rsid w:val="007C6869"/>
    <w:rsid w:val="007D0ACE"/>
    <w:rsid w:val="007E1AFD"/>
    <w:rsid w:val="007F5A11"/>
    <w:rsid w:val="00817543"/>
    <w:rsid w:val="00831180"/>
    <w:rsid w:val="00880FBE"/>
    <w:rsid w:val="00885ABD"/>
    <w:rsid w:val="00887D22"/>
    <w:rsid w:val="008A286D"/>
    <w:rsid w:val="008A5470"/>
    <w:rsid w:val="008A7A51"/>
    <w:rsid w:val="008A7C5A"/>
    <w:rsid w:val="008B14B7"/>
    <w:rsid w:val="008B35A5"/>
    <w:rsid w:val="008C6C34"/>
    <w:rsid w:val="008D50A2"/>
    <w:rsid w:val="008E1067"/>
    <w:rsid w:val="0091430D"/>
    <w:rsid w:val="00916FF5"/>
    <w:rsid w:val="00917D21"/>
    <w:rsid w:val="00935ABA"/>
    <w:rsid w:val="0094536B"/>
    <w:rsid w:val="00950152"/>
    <w:rsid w:val="009816AC"/>
    <w:rsid w:val="009A0D04"/>
    <w:rsid w:val="009C4C2A"/>
    <w:rsid w:val="009D6E98"/>
    <w:rsid w:val="00A00916"/>
    <w:rsid w:val="00A802F6"/>
    <w:rsid w:val="00A86761"/>
    <w:rsid w:val="00A90A4C"/>
    <w:rsid w:val="00A937B0"/>
    <w:rsid w:val="00AA3297"/>
    <w:rsid w:val="00AA3ECC"/>
    <w:rsid w:val="00AA404C"/>
    <w:rsid w:val="00B0292A"/>
    <w:rsid w:val="00B10D97"/>
    <w:rsid w:val="00B14D9B"/>
    <w:rsid w:val="00B15359"/>
    <w:rsid w:val="00B33B51"/>
    <w:rsid w:val="00B51CC1"/>
    <w:rsid w:val="00B635E7"/>
    <w:rsid w:val="00B64CF7"/>
    <w:rsid w:val="00B75121"/>
    <w:rsid w:val="00B75B61"/>
    <w:rsid w:val="00B91E50"/>
    <w:rsid w:val="00BA212E"/>
    <w:rsid w:val="00BC3A84"/>
    <w:rsid w:val="00BE2434"/>
    <w:rsid w:val="00BF2DE7"/>
    <w:rsid w:val="00C00CB9"/>
    <w:rsid w:val="00C461C8"/>
    <w:rsid w:val="00CA5B61"/>
    <w:rsid w:val="00CA6133"/>
    <w:rsid w:val="00CA675A"/>
    <w:rsid w:val="00CB2EE2"/>
    <w:rsid w:val="00CC0EFA"/>
    <w:rsid w:val="00CE0E59"/>
    <w:rsid w:val="00CE6B8C"/>
    <w:rsid w:val="00D004E1"/>
    <w:rsid w:val="00D05780"/>
    <w:rsid w:val="00D7472A"/>
    <w:rsid w:val="00D96AB6"/>
    <w:rsid w:val="00D9778A"/>
    <w:rsid w:val="00DA622A"/>
    <w:rsid w:val="00DC76EE"/>
    <w:rsid w:val="00DE552F"/>
    <w:rsid w:val="00E14AB3"/>
    <w:rsid w:val="00E16958"/>
    <w:rsid w:val="00E36493"/>
    <w:rsid w:val="00E445E9"/>
    <w:rsid w:val="00E81382"/>
    <w:rsid w:val="00E9052C"/>
    <w:rsid w:val="00E9285F"/>
    <w:rsid w:val="00EA3CD1"/>
    <w:rsid w:val="00EA4321"/>
    <w:rsid w:val="00EA4CE3"/>
    <w:rsid w:val="00EA6041"/>
    <w:rsid w:val="00ED0FC4"/>
    <w:rsid w:val="00EE23AE"/>
    <w:rsid w:val="00F03D95"/>
    <w:rsid w:val="00F1708E"/>
    <w:rsid w:val="00F2577F"/>
    <w:rsid w:val="00F43A5B"/>
    <w:rsid w:val="00F6065D"/>
    <w:rsid w:val="00F61531"/>
    <w:rsid w:val="00F63512"/>
    <w:rsid w:val="00FB1B7F"/>
    <w:rsid w:val="00FC0785"/>
    <w:rsid w:val="00FC283C"/>
    <w:rsid w:val="00FD254A"/>
    <w:rsid w:val="00FE0D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91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A7C5A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8353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8353E"/>
  </w:style>
  <w:style w:styleId="Podnoje" w:type="paragraph">
    <w:name w:val="footer"/>
    <w:basedOn w:val="Normal"/>
    <w:rsid w:val="0028353E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94536B"/>
    <w:pPr>
      <w:spacing w:lineRule="auto" w:line="276" w:after="200"/>
      <w:ind w:left="720"/>
      <w:contextualSpacing/>
    </w:pPr>
    <w:rPr>
      <w:rFonts w:hAnsi="Calibri" w:ascii="Calibr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33071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30711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9052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9052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9052C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9052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9052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A7C5A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8353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8353E"/>
  </w:style>
  <w:style w:styleId="Podnoje" w:type="paragraph">
    <w:name w:val="footer"/>
    <w:basedOn w:val="Normal"/>
    <w:rsid w:val="0028353E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94536B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33071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30711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9052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9052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9052C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9052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9052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114807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871700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36743571">
              <w:marLeft w:val="0"/>
              <w:marRight w:val="0"/>
              <w:marTop w:val="300"/>
              <w:marBottom w:val="45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srpnja 2016.</izvorni_sadrzaj>
    <derivirana_varijabla naziv="DomainObject.DatumDonosenjaOdluke_1">21.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240</izvorni_sadrzaj>
    <derivirana_varijabla naziv="DomainObject.Predmet.Broj_1">240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siječnja 2016.</izvorni_sadrzaj>
    <derivirana_varijabla naziv="DomainObject.Predmet.DatumOsnivanja_1">12.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St-240/2016</izvorni_sadrzaj>
    <derivirana_varijabla naziv="DomainObject.Predmet.OznakaBroj_1">St-240/2016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preslika spisa na VTS, spis u referadi</izvorni_sadrzaj>
    <derivirana_varijabla naziv="DomainObject.Predmet.PrimjedbaSuca_1">preslika spisa na VTS, spis u referadi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NICOLOSA d.o.o.</izvorni_sadrzaj>
    <derivirana_varijabla naziv="DomainObject.Predmet.ProtustrankaFormated_1">  NICOLOSA d.o.o.</derivirana_varijabla>
  </DomainObject.Predmet.ProtustrankaFormated>
  <DomainObject.Predmet.ProtustrankaFormatedOIB>
    <izvorni_sadrzaj>  NICOLOSA d.o.o., OIB 11488309963</izvorni_sadrzaj>
    <derivirana_varijabla naziv="DomainObject.Predmet.ProtustrankaFormatedOIB_1">  NICOLOSA d.o.o., OIB 11488309963</derivirana_varijabla>
  </DomainObject.Predmet.ProtustrankaFormatedOIB>
  <DomainObject.Predmet.ProtustrankaFormatedWithAdress>
    <izvorni_sadrzaj> NICOLOSA d.o.o., Ilica 67, 10000 Zagreb</izvorni_sadrzaj>
    <derivirana_varijabla naziv="DomainObject.Predmet.ProtustrankaFormatedWithAdress_1"> NICOLOSA d.o.o., Ilica 67, 10000 Zagreb</derivirana_varijabla>
  </DomainObject.Predmet.ProtustrankaFormatedWithAdress>
  <DomainObject.Predmet.ProtustrankaFormatedWithAdressOIB>
    <izvorni_sadrzaj> NICOLOSA d.o.o., OIB 11488309963, Ilica 67, 10000 Zagreb</izvorni_sadrzaj>
    <derivirana_varijabla naziv="DomainObject.Predmet.ProtustrankaFormatedWithAdressOIB_1"> NICOLOSA d.o.o., OIB 11488309963, Ilica 67, 10000 Zagreb</derivirana_varijabla>
  </DomainObject.Predmet.ProtustrankaFormatedWithAdressOIB>
  <DomainObject.Predmet.ProtustrankaWithAdress>
    <izvorni_sadrzaj>NICOLOSA d.o.o. Ilica 67, 10000 Zagreb</izvorni_sadrzaj>
    <derivirana_varijabla naziv="DomainObject.Predmet.ProtustrankaWithAdress_1">NICOLOSA d.o.o. Ilica 67, 10000 Zagreb</derivirana_varijabla>
  </DomainObject.Predmet.ProtustrankaWithAdress>
  <DomainObject.Predmet.ProtustrankaWithAdressOIB>
    <izvorni_sadrzaj>NICOLOSA d.o.o., OIB 11488309963, Ilica 67, 10000 Zagreb</izvorni_sadrzaj>
    <derivirana_varijabla naziv="DomainObject.Predmet.ProtustrankaWithAdressOIB_1">NICOLOSA d.o.o., OIB 11488309963, Ilica 67, 10000 Zagreb</derivirana_varijabla>
  </DomainObject.Predmet.ProtustrankaWithAdressOIB>
  <DomainObject.Predmet.ProtustrankaNazivFormated>
    <izvorni_sadrzaj>NICOLOSA d.o.o.</izvorni_sadrzaj>
    <derivirana_varijabla naziv="DomainObject.Predmet.ProtustrankaNazivFormated_1">NICOLOSA d.o.o.</derivirana_varijabla>
  </DomainObject.Predmet.ProtustrankaNazivFormated>
  <DomainObject.Predmet.ProtustrankaNazivFormatedOIB>
    <izvorni_sadrzaj>NICOLOSA d.o.o., OIB 11488309963</izvorni_sadrzaj>
    <derivirana_varijabla naziv="DomainObject.Predmet.ProtustrankaNazivFormatedOIB_1">NICOLOSA d.o.o., OIB 11488309963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Ivana Rogić</izvorni_sadrzaj>
    <derivirana_varijabla naziv="DomainObject.Predmet.Zapisnicar_1">Ivana Rogić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NICOLOSA d.o.o.</item>
    </izvorni_sadrzaj>
    <derivirana_varijabla naziv="DomainObject.Predmet.ProtuStrankaListFormated_1">
      <item>NICOLOSA d.o.o.</item>
    </derivirana_varijabla>
  </DomainObject.Predmet.ProtuStrankaListFormated>
  <DomainObject.Predmet.ProtuStrankaListFormatedOIB>
    <izvorni_sadrzaj>
      <item>NICOLOSA d.o.o., OIB 11488309963</item>
    </izvorni_sadrzaj>
    <derivirana_varijabla naziv="DomainObject.Predmet.ProtuStrankaListFormatedOIB_1">
      <item>NICOLOSA d.o.o., OIB 11488309963</item>
    </derivirana_varijabla>
  </DomainObject.Predmet.ProtuStrankaListFormatedOIB>
  <DomainObject.Predmet.ProtuStrankaListFormatedWithAdress>
    <izvorni_sadrzaj>
      <item>NICOLOSA d.o.o., Ilica 67, 10000 Zagreb</item>
    </izvorni_sadrzaj>
    <derivirana_varijabla naziv="DomainObject.Predmet.ProtuStrankaListFormatedWithAdress_1">
      <item>NICOLOSA d.o.o., Ilica 67, 10000 Zagreb</item>
    </derivirana_varijabla>
  </DomainObject.Predmet.ProtuStrankaListFormatedWithAdress>
  <DomainObject.Predmet.ProtuStrankaListFormatedWithAdressOIB>
    <izvorni_sadrzaj>
      <item>NICOLOSA d.o.o., OIB 11488309963, Ilica 67, 10000 Zagreb</item>
    </izvorni_sadrzaj>
    <derivirana_varijabla naziv="DomainObject.Predmet.ProtuStrankaListFormatedWithAdressOIB_1">
      <item>NICOLOSA d.o.o., OIB 11488309963, Ilica 67, 10000 Zagreb</item>
    </derivirana_varijabla>
  </DomainObject.Predmet.ProtuStrankaListFormatedWithAdressOIB>
  <DomainObject.Predmet.ProtuStrankaListNazivFormated>
    <izvorni_sadrzaj>
      <item>NICOLOSA d.o.o.</item>
    </izvorni_sadrzaj>
    <derivirana_varijabla naziv="DomainObject.Predmet.ProtuStrankaListNazivFormated_1">
      <item>NICOLOSA d.o.o.</item>
    </derivirana_varijabla>
  </DomainObject.Predmet.ProtuStrankaListNazivFormated>
  <DomainObject.Predmet.ProtuStrankaListNazivFormatedOIB>
    <izvorni_sadrzaj>
      <item>NICOLOSA d.o.o., OIB 11488309963</item>
    </izvorni_sadrzaj>
    <derivirana_varijabla naziv="DomainObject.Predmet.ProtuStrankaListNazivFormatedOIB_1">
      <item>NICOLOSA d.o.o., OIB 11488309963</item>
    </derivirana_varijabla>
  </DomainObject.Predmet.ProtuStrankaListNazivFormatedOIB>
  <DomainObject.Predmet.OstaliListFormated>
    <izvorni_sadrzaj>
      <item>Vesna Biško</item>
      <item>Dražen Delač</item>
    </izvorni_sadrzaj>
    <derivirana_varijabla naziv="DomainObject.Predmet.OstaliListFormated_1">
      <item>Vesna Biško</item>
      <item>Dražen Delač</item>
    </derivirana_varijabla>
  </DomainObject.Predmet.OstaliListFormated>
  <DomainObject.Predmet.OstaliListFormatedOIB>
    <izvorni_sadrzaj>
      <item>Vesna Biško, OIB 60588919821</item>
      <item>Dražen Delač</item>
    </izvorni_sadrzaj>
    <derivirana_varijabla naziv="DomainObject.Predmet.OstaliListFormatedOIB_1">
      <item>Vesna Biško, OIB 60588919821</item>
      <item>Dražen Delač</item>
    </derivirana_varijabla>
  </DomainObject.Predmet.OstaliListFormatedOIB>
  <DomainObject.Predmet.OstaliListFormatedWithAdress>
    <izvorni_sadrzaj>
      <item>Vesna Biško, STENJEVEČKA 8, 10000 Zagreb</item>
      <item>Dražen Delač, Boškovićeva 24, 10000 Zagreb</item>
    </izvorni_sadrzaj>
    <derivirana_varijabla naziv="DomainObject.Predmet.OstaliListFormatedWithAdress_1">
      <item>Vesna Biško, STENJEVEČKA 8, 10000 Zagreb</item>
      <item>Dražen Delač, Boškovićeva 24, 10000 Zagreb</item>
    </derivirana_varijabla>
  </DomainObject.Predmet.OstaliListFormatedWithAdress>
  <DomainObject.Predmet.OstaliListFormatedWithAdressOIB>
    <izvorni_sadrzaj>
      <item>Vesna Biško, OIB 60588919821, STENJEVEČKA 8, 10000 Zagreb</item>
      <item>Dražen Delač, Boškovićeva 24, 10000 Zagreb</item>
    </izvorni_sadrzaj>
    <derivirana_varijabla naziv="DomainObject.Predmet.OstaliListFormatedWithAdressOIB_1">
      <item>Vesna Biško, OIB 60588919821, STENJEVEČKA 8, 10000 Zagreb</item>
      <item>Dražen Delač, Boškovićeva 24, 10000 Zagreb</item>
    </derivirana_varijabla>
  </DomainObject.Predmet.OstaliListFormatedWithAdressOIB>
  <DomainObject.Predmet.OstaliListNazivFormated>
    <izvorni_sadrzaj>
      <item>Vesna Biško</item>
      <item>Dražen Delač</item>
    </izvorni_sadrzaj>
    <derivirana_varijabla naziv="DomainObject.Predmet.OstaliListNazivFormated_1">
      <item>Vesna Biško</item>
      <item>Dražen Delač</item>
    </derivirana_varijabla>
  </DomainObject.Predmet.OstaliListNazivFormated>
  <DomainObject.Predmet.OstaliListNazivFormatedOIB>
    <izvorni_sadrzaj>
      <item>Vesna Biško, OIB 60588919821</item>
      <item>Dražen Delač</item>
    </izvorni_sadrzaj>
    <derivirana_varijabla naziv="DomainObject.Predmet.OstaliListNazivFormatedOIB_1">
      <item>Vesna Biško, OIB 60588919821</item>
      <item>Dražen Delač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srpnja 2016.</izvorni_sadrzaj>
    <derivirana_varijabla naziv="DomainObject.Datum_1">21.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NICOLOSA d.o.o.</izvorni_sadrzaj>
    <derivirana_varijabla naziv="DomainObject.Predmet.ProtustrankaIDrugi_1">NICOLOSA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NICOLOSA d.o.o., OIB 11488309963, Ilica 67, 10000 Zagreb</izvorni_sadrzaj>
    <derivirana_varijabla naziv="DomainObject.Predmet.ProtustrankaIDrugiAdressOIB_1">NICOLOSA d.o.o., OIB 11488309963, Ilica 67,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NICOLOSA d.o.o.</item>
      <item>Vesna Biško</item>
      <item>Dražen Delač</item>
    </izvorni_sadrzaj>
    <derivirana_varijabla naziv="DomainObject.Predmet.SudioniciListNaziv_1">
      <item>FINA Regionalni centar Zagreb</item>
      <item>NICOLOSA d.o.o.</item>
      <item>Vesna Biško</item>
      <item>Dražen Delač</item>
    </derivirana_varijabla>
  </DomainObject.Predmet.SudioniciListNaziv>
  <DomainObject.Predmet.SudioniciListAdressOIB>
    <izvorni_sadrzaj>
      <item>FINA Regionalni centar Zagreb, OIB 85821130368, Trg svibanjskih žrtava 1995. 1,10000 Zagreb</item>
      <item>NICOLOSA d.o.o., OIB 11488309963, Ilica 67,10000 Zagreb</item>
      <item>Vesna Biško, OIB 60588919821, STENJEVEČKA 8,10000 Zagreb</item>
      <item>Dražen Delač, Boškovićeva 24,10000 Zagreb</item>
    </izvorni_sadrzaj>
    <derivirana_varijabla naziv="DomainObject.Predmet.SudioniciListAdressOIB_1">
      <item>FINA Regionalni centar Zagreb, OIB 85821130368, Trg svibanjskih žrtava 1995. 1,10000 Zagreb</item>
      <item>NICOLOSA d.o.o., OIB 11488309963, Ilica 67,10000 Zagreb</item>
      <item>Vesna Biško, OIB 60588919821, STENJEVEČKA 8,10000 Zagreb</item>
      <item>Dražen Delač, Boškovićeva 24,10000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11488309963</item>
      <item>, OIB 60588919821</item>
      <item>, OIB null</item>
    </izvorni_sadrzaj>
    <derivirana_varijabla naziv="DomainObject.Predmet.SudioniciListNazivOIB_1">
      <item>, OIB 85821130368</item>
      <item>, OIB 11488309963</item>
      <item>, OIB 60588919821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Daša Panjaković Senjić, OIB 39849053592, Gornjodravska obala 89a Osijek</item>
    </izvorni_sadrzaj>
    <derivirana_varijabla naziv="DomainObject.Predmet.StecajniUpraviteljiListAddressOIB_1">
      <item>Daša Panjaković Senjić, OIB 39849053592, Gornjodravska obala 89a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210</properties:Words>
  <properties:Characters>1051</properties:Characters>
  <properties:Lines>35</properties:Lines>
  <properties:Paragraphs>12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1277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2016-07-20T12:27:00Z</dcterms:created>
  <dc:creator>nmarkovic</dc:creator>
  <cp:lastModifiedBy>Ivana Rogić</cp:lastModifiedBy>
  <cp:lastPrinted>2016-07-21T09:31:00Z</cp:lastPrinted>
  <dcterms:modified xmlns:xsi="http://www.w3.org/2001/XMLSchema-instance" xsi:type="dcterms:W3CDTF">2016-07-21T09:31:00Z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