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6B7B33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6B7B33">
              <w:rPr>
                <w:rFonts w:hAnsi="Times New Roman" w:ascii="Times New Roman"/>
                <w:sz w:val="24"/>
                <w:szCs w:val="24"/>
              </w:rPr>
              <w:t>1110/2017</w:t>
            </w:r>
            <w:r w:rsidR="006A0825">
              <w:rPr>
                <w:rFonts w:hAnsi="Times New Roman" w:ascii="Times New Roman"/>
                <w:sz w:val="24"/>
                <w:szCs w:val="24"/>
              </w:rPr>
              <w:t>-31</w:t>
            </w:r>
          </w:p>
        </w:tc>
      </w:tr>
    </w:tbl>
    <w:p w14:textId="34f91ce" w14:paraId="34f91ce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AB22E2">
        <w:rPr>
          <w:szCs w:val="24"/>
          <w:lang w:val="hr-HR"/>
        </w:rPr>
        <w:t xml:space="preserve">u </w:t>
      </w:r>
      <w:r w:rsidR="008C3A8D" w:rsidRPr="008C3A8D">
        <w:rPr>
          <w:szCs w:val="24"/>
          <w:lang w:val="hr-HR"/>
        </w:rPr>
        <w:t xml:space="preserve">postupku </w:t>
      </w:r>
      <w:r w:rsidR="00AB22E2">
        <w:rPr>
          <w:szCs w:val="24"/>
          <w:lang w:val="hr-HR"/>
        </w:rPr>
        <w:t xml:space="preserve">povodom prijedloga za otvaranje stečajnog postupka </w:t>
      </w:r>
      <w:r w:rsidR="008C3A8D" w:rsidRPr="008C3A8D">
        <w:rPr>
          <w:szCs w:val="24"/>
          <w:lang w:val="hr-HR"/>
        </w:rPr>
        <w:t xml:space="preserve">nad dužnikom </w:t>
      </w:r>
      <w:r w:rsidR="006B7B33" w:rsidRPr="006B7B33">
        <w:rPr>
          <w:szCs w:val="24"/>
          <w:lang w:val="hr-HR"/>
        </w:rPr>
        <w:t>PEREŽA COMPANY j.d.o.o., OIB: 97706194592, Split, Bilice II 18</w:t>
      </w:r>
      <w:r w:rsidR="006A0825">
        <w:rPr>
          <w:szCs w:val="24"/>
          <w:lang w:val="hr-HR"/>
        </w:rPr>
        <w:t xml:space="preserve">, </w:t>
      </w:r>
      <w:r w:rsidR="00297B87">
        <w:rPr>
          <w:szCs w:val="24"/>
          <w:lang w:val="hr-HR"/>
        </w:rPr>
        <w:t>5</w:t>
      </w:r>
      <w:r w:rsidR="006A0825">
        <w:rPr>
          <w:szCs w:val="24"/>
          <w:lang w:val="hr-HR"/>
        </w:rPr>
        <w:t>. listopada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8C3A8D" w:rsidRPr="008C3A8D">
        <w:rPr>
          <w:rFonts w:hAnsi="Times New Roman" w:ascii="Times New Roman"/>
          <w:sz w:val="24"/>
          <w:szCs w:val="24"/>
        </w:rPr>
        <w:t>Joz</w:t>
      </w:r>
      <w:r w:rsidR="008C3A8D">
        <w:rPr>
          <w:rFonts w:hAnsi="Times New Roman" w:ascii="Times New Roman"/>
          <w:sz w:val="24"/>
          <w:szCs w:val="24"/>
        </w:rPr>
        <w:t>i</w:t>
      </w:r>
      <w:r w:rsidR="008C3A8D" w:rsidRPr="008C3A8D">
        <w:rPr>
          <w:rFonts w:hAnsi="Times New Roman" w:ascii="Times New Roman"/>
          <w:sz w:val="24"/>
          <w:szCs w:val="24"/>
        </w:rPr>
        <w:t xml:space="preserve"> Jelavi</w:t>
      </w:r>
      <w:r w:rsidR="008C3A8D" w:rsidRPr="008C3A8D">
        <w:rPr>
          <w:rFonts w:hAnsi="Times New Roman" w:ascii="Times New Roman" w:hint="eastAsia"/>
          <w:sz w:val="24"/>
          <w:szCs w:val="24"/>
        </w:rPr>
        <w:t>ć</w:t>
      </w:r>
      <w:r w:rsidR="008C3A8D">
        <w:rPr>
          <w:rFonts w:hAnsi="Times New Roman" w:ascii="Times New Roman"/>
          <w:sz w:val="24"/>
          <w:szCs w:val="24"/>
        </w:rPr>
        <w:t>u</w:t>
      </w:r>
      <w:r w:rsidR="008C3A8D" w:rsidRPr="008C3A8D">
        <w:rPr>
          <w:rFonts w:hAnsi="Times New Roman" w:ascii="Times New Roman"/>
          <w:sz w:val="24"/>
          <w:szCs w:val="24"/>
        </w:rPr>
        <w:t xml:space="preserve"> iz Zagreba, </w:t>
      </w:r>
      <w:r w:rsidR="008C3A8D">
        <w:rPr>
          <w:rFonts w:hAnsi="Times New Roman" w:ascii="Times New Roman"/>
          <w:sz w:val="24"/>
          <w:szCs w:val="24"/>
        </w:rPr>
        <w:t>Pavla Hatza 9, OIB: 79433837132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B7B33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>Rješenjem poslovni broj 11.St-1110/2017 od 6. veljače 2018. pokrenut je prethodni postupak radi utvrđivanja pretpostavki za otvaranje stečajnog postupka nad dužnikom te je određeno ročište radi izjašnjenja o prijedlogu za otvaranje stečajnog postupka.</w:t>
      </w:r>
    </w:p>
    <w:p w:rsidRDefault="00400B41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>Rješenjem ovog suda 11.St-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>1110/2017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od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11. svibnja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2017. godine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dužniku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 je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 odre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đ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ena mjera osiguranja postavljanjem privremenog ste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ajnog upravitelja 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Joze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Jelavić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>a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iz Zagreba, Pavla Hatza 9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, OIB: 79433837132, kojem je naloženo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utvrditi: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imovinu stečajnog dužnika i njezinu vrijednost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stanje obveza stečajnog dužnika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da li je imovina stečajnog dužnika dovoljna za namirenje troškova stečajnog postupka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koliki je iznos predvidljivih troškova prethodnog i stečajnog postupka,</w:t>
      </w:r>
    </w:p>
    <w:p w:rsidRDefault="006B7B33" w:rsidP="006B7B33" w:rsidR="00400B41" w:rsidRPr="00400B41">
      <w:pPr>
        <w:spacing w:lineRule="atLeast" w:line="240" w:before="50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te o istom sudu podnijeti izvješće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6B7B33" w:rsidP="00297B87" w:rsidR="00297B87" w:rsidRPr="00297B87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Dana 8. lipnja 2018</w:t>
      </w:r>
      <w:r w:rsidR="00400B41" w:rsidRPr="00400B41">
        <w:rPr>
          <w:rFonts w:cstheme="minorBidi" w:eastAsiaTheme="minorHAnsi" w:hAnsi="Times New Roman" w:ascii="Times New Roman"/>
          <w:sz w:val="24"/>
          <w:szCs w:val="24"/>
        </w:rPr>
        <w:t xml:space="preserve">. kod ovog suda zaprimljeno je izvješće privremenog stečajnog upravitelja Joze Jelavića </w:t>
      </w:r>
      <w:r w:rsidR="00297B87" w:rsidRPr="00297B87">
        <w:rPr>
          <w:rFonts w:cstheme="minorBidi" w:eastAsiaTheme="minorHAnsi" w:hAnsi="Times New Roman" w:ascii="Times New Roman"/>
          <w:sz w:val="24"/>
          <w:szCs w:val="24"/>
        </w:rPr>
        <w:t xml:space="preserve">(list </w:t>
      </w:r>
      <w:r w:rsidR="00297B87">
        <w:rPr>
          <w:rFonts w:cstheme="minorBidi" w:eastAsiaTheme="minorHAnsi" w:hAnsi="Times New Roman" w:ascii="Times New Roman"/>
          <w:sz w:val="24"/>
          <w:szCs w:val="24"/>
        </w:rPr>
        <w:t>36-46</w:t>
      </w:r>
      <w:r w:rsidR="00297B87" w:rsidRPr="00297B87">
        <w:rPr>
          <w:rFonts w:cstheme="minorBidi" w:eastAsiaTheme="minorHAnsi" w:hAnsi="Times New Roman" w:ascii="Times New Roman"/>
          <w:sz w:val="24"/>
          <w:szCs w:val="24"/>
        </w:rPr>
        <w:t xml:space="preserve"> spisa), a privremeni stečajni upravitelj pristupio je i na ročište radi rasprave o pretpostavkama za otvaranje ste</w:t>
      </w:r>
      <w:r w:rsidR="00297B87" w:rsidRPr="00297B87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297B87" w:rsidRPr="00297B87">
        <w:rPr>
          <w:rFonts w:cstheme="minorBidi" w:eastAsiaTheme="minorHAnsi" w:hAnsi="Times New Roman" w:ascii="Times New Roman"/>
          <w:sz w:val="24"/>
          <w:szCs w:val="24"/>
        </w:rPr>
        <w:t>ajnog postupka održano 27. rujna 2018.</w:t>
      </w:r>
    </w:p>
    <w:p w:rsidRDefault="00297B87" w:rsidP="00297B87" w:rsidR="00297B87" w:rsidRPr="00297B87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97B87">
        <w:rPr>
          <w:rFonts w:cstheme="minorBidi" w:eastAsiaTheme="minorHAnsi" w:hAnsi="Times New Roman" w:ascii="Times New Roman"/>
          <w:sz w:val="24"/>
          <w:szCs w:val="24"/>
        </w:rPr>
        <w:t>Podneskom od 28. rujna 2018. privremeni stečajni upravitelj zatražio je određivanje nagrade za obavljeni rad.</w:t>
      </w:r>
    </w:p>
    <w:p w:rsidRDefault="00602F91" w:rsidP="00602F91" w:rsidR="00602F91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02F91" w:rsidP="00602F91" w:rsidR="00602F91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602F91" w:rsidP="00602F91" w:rsidR="00602F91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602F91" w:rsidP="00602F91" w:rsidR="00602F91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297B87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02F91" w:rsidP="00602F91" w:rsidR="00602F91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602F91" w:rsidP="00602F91" w:rsidR="00602F91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297B87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297B87">
        <w:rPr>
          <w:rFonts w:hAnsi="Times New Roman" w:ascii="Times New Roman"/>
          <w:sz w:val="24"/>
          <w:szCs w:val="24"/>
        </w:rPr>
        <w:t>5</w:t>
      </w:r>
      <w:r w:rsidR="006A0825">
        <w:rPr>
          <w:rFonts w:hAnsi="Times New Roman" w:ascii="Times New Roman"/>
          <w:sz w:val="24"/>
          <w:szCs w:val="24"/>
        </w:rPr>
        <w:t>. listopada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8601A8" w:rsidRPr="008601A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</w:t>
      </w:r>
      <w:r w:rsidRPr="008601A8">
        <w:rPr>
          <w:rFonts w:hAnsi="Times New Roman" w:ascii="Times New Roman"/>
          <w:sz w:val="24"/>
          <w:szCs w:val="24"/>
        </w:rPr>
        <w:t xml:space="preserve"> Gruić</w:t>
      </w:r>
      <w:r w:rsidR="008601A8" w:rsidRPr="008601A8">
        <w:rPr>
          <w:rFonts w:hAnsi="Times New Roman" w:ascii="Times New Roman"/>
          <w:sz w:val="24"/>
          <w:szCs w:val="24"/>
        </w:rPr>
        <w:t>, v.r.</w:t>
      </w:r>
    </w:p>
    <w:p w:rsidRDefault="008601A8" w:rsidP="008832A6" w:rsidR="008601A8" w:rsidRPr="008601A8">
      <w:pPr>
        <w:jc w:val="right"/>
        <w:rPr>
          <w:rFonts w:hAnsi="Times New Roman" w:ascii="Times New Roman"/>
          <w:sz w:val="24"/>
          <w:szCs w:val="24"/>
        </w:rPr>
      </w:pPr>
      <w:r w:rsidRPr="008601A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601A8" w:rsidP="008832A6" w:rsidR="008601A8" w:rsidRPr="008601A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8601A8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D323C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01A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601A8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6B7B33">
      <w:rPr>
        <w:rFonts w:hAnsi="Times New Roman" w:ascii="Times New Roman"/>
        <w:sz w:val="24"/>
        <w:szCs w:val="24"/>
      </w:rPr>
      <w:t>1110/2017</w:t>
    </w:r>
    <w:r w:rsidR="006A0825">
      <w:rPr>
        <w:rFonts w:hAnsi="Times New Roman" w:ascii="Times New Roman"/>
        <w:sz w:val="24"/>
        <w:szCs w:val="24"/>
      </w:rPr>
      <w:t>-31</w:t>
    </w:r>
  </w:p>
  <w:p w:rsidRDefault="008601A8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601A8" w:rsidR="008D185E" w:rsidRPr="00265077">
    <w:pPr>
      <w:pStyle w:val="Zaglavlje"/>
      <w:rPr>
        <w:sz w:val="16"/>
        <w:szCs w:val="16"/>
      </w:rPr>
    </w:pPr>
  </w:p>
  <w:p w:rsidRDefault="008601A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87DAC"/>
    <w:rsid w:val="001D398C"/>
    <w:rsid w:val="001F6931"/>
    <w:rsid w:val="00287799"/>
    <w:rsid w:val="00297B87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02F91"/>
    <w:rsid w:val="006115E6"/>
    <w:rsid w:val="006168B1"/>
    <w:rsid w:val="00620028"/>
    <w:rsid w:val="00636369"/>
    <w:rsid w:val="00677E8E"/>
    <w:rsid w:val="0068547F"/>
    <w:rsid w:val="006A0825"/>
    <w:rsid w:val="006B7B33"/>
    <w:rsid w:val="006C16BC"/>
    <w:rsid w:val="006F13C9"/>
    <w:rsid w:val="0071654A"/>
    <w:rsid w:val="0079317D"/>
    <w:rsid w:val="008601A8"/>
    <w:rsid w:val="00870F94"/>
    <w:rsid w:val="008A569E"/>
    <w:rsid w:val="008C3A8D"/>
    <w:rsid w:val="008C65A2"/>
    <w:rsid w:val="0090514A"/>
    <w:rsid w:val="00934D30"/>
    <w:rsid w:val="00A012F3"/>
    <w:rsid w:val="00A45011"/>
    <w:rsid w:val="00A46349"/>
    <w:rsid w:val="00AB22E2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  <w:rsid w:val="00FB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2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DC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2DCC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2DC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2DC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2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DC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2DCC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2DC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2DC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St-1110/2017-31</izvorni_sadrzaj>
    <derivirana_varijabla naziv="DomainObject.Oznaka_1">St-1110/2017-31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PEREŽA COMPANY j.d.o.o. za usluge</izvorni_sadrzaj>
    <derivirana_varijabla naziv="DomainObject.Predmet.ProtustrankaFormated_1">  PEREŽA COMPANY j.d.o.o. za usluge</derivirana_varijabla>
  </DomainObject.Predmet.ProtustrankaFormated>
  <DomainObject.Predmet.ProtustrankaFormatedOIB>
    <izvorni_sadrzaj>  PEREŽA COMPANY j.d.o.o. za usluge, OIB 97706194592</izvorni_sadrzaj>
    <derivirana_varijabla naziv="DomainObject.Predmet.ProtustrankaFormatedOIB_1">  PEREŽA COMPANY j.d.o.o. za usluge, OIB 97706194592</derivirana_varijabla>
  </DomainObject.Predmet.ProtustrankaFormatedOIB>
  <DomainObject.Predmet.ProtustrankaFormatedWithAdress>
    <izvorni_sadrzaj> PEREŽA COMPANY j.d.o.o. za usluge, Bilice II 18, 21000 Split</izvorni_sadrzaj>
    <derivirana_varijabla naziv="DomainObject.Predmet.ProtustrankaFormatedWithAdress_1"> PEREŽA COMPANY j.d.o.o. za usluge, Bilice II 18, 21000 Split</derivirana_varijabla>
  </DomainObject.Predmet.ProtustrankaFormatedWithAdress>
  <DomainObject.Predmet.ProtustrankaFormatedWithAdressOIB>
    <izvorni_sadrzaj> PEREŽA COMPANY j.d.o.o. za usluge, OIB 97706194592, Bilice II 18, 21000 Split</izvorni_sadrzaj>
    <derivirana_varijabla naziv="DomainObject.Predmet.ProtustrankaFormatedWithAdressOIB_1"> PEREŽA COMPANY j.d.o.o. za usluge, OIB 97706194592, Bilice II 18, 21000 Split</derivirana_varijabla>
  </DomainObject.Predmet.ProtustrankaFormatedWithAdressOIB>
  <DomainObject.Predmet.ProtustrankaWithAdress>
    <izvorni_sadrzaj>PEREŽA COMPANY j.d.o.o. za usluge Bilice II 18, 21000 Split</izvorni_sadrzaj>
    <derivirana_varijabla naziv="DomainObject.Predmet.ProtustrankaWithAdress_1">PEREŽA COMPANY j.d.o.o. za usluge Bilice II 18, 21000 Split</derivirana_varijabla>
  </DomainObject.Predmet.ProtustrankaWithAdress>
  <DomainObject.Predmet.ProtustrankaWithAdressOIB>
    <izvorni_sadrzaj>PEREŽA COMPANY j.d.o.o. za usluge, OIB 97706194592, Bilice II 18, 21000 Split</izvorni_sadrzaj>
    <derivirana_varijabla naziv="DomainObject.Predmet.ProtustrankaWithAdressOIB_1">PEREŽA COMPANY j.d.o.o. za usluge, OIB 97706194592, Bilice II 18, 21000 Split</derivirana_varijabla>
  </DomainObject.Predmet.ProtustrankaWithAdressOIB>
  <DomainObject.Predmet.ProtustrankaNazivFormated>
    <izvorni_sadrzaj>PEREŽA COMPANY j.d.o.o. za usluge</izvorni_sadrzaj>
    <derivirana_varijabla naziv="DomainObject.Predmet.ProtustrankaNazivFormated_1">PEREŽA COMPANY j.d.o.o. za usluge</derivirana_varijabla>
  </DomainObject.Predmet.ProtustrankaNazivFormated>
  <DomainObject.Predmet.ProtustrankaNazivFormatedOIB>
    <izvorni_sadrzaj>PEREŽA COMPANY j.d.o.o. za usluge, OIB 97706194592</izvorni_sadrzaj>
    <derivirana_varijabla naziv="DomainObject.Predmet.ProtustrankaNazivFormatedOIB_1">PEREŽA COMPANY j.d.o.o. za usluge, OIB 97706194592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36734.45</izvorni_sadrzaj>
    <derivirana_varijabla naziv="DomainObject.Predmet.TrenutnaVrijednost_1">36734.45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PEREŽA COMPANY j.d.o.o. za usluge</item>
    </izvorni_sadrzaj>
    <derivirana_varijabla naziv="DomainObject.Predmet.ProtuStrankaListFormated_1">
      <item>PEREŽA COMPANY j.d.o.o. za usluge</item>
    </derivirana_varijabla>
  </DomainObject.Predmet.ProtuStrankaListFormated>
  <DomainObject.Predmet.ProtuStrankaListFormatedOIB>
    <izvorni_sadrzaj>
      <item>PEREŽA COMPANY j.d.o.o. za usluge, OIB 97706194592</item>
    </izvorni_sadrzaj>
    <derivirana_varijabla naziv="DomainObject.Predmet.ProtuStrankaListFormatedOIB_1">
      <item>PEREŽA COMPANY j.d.o.o. za usluge, OIB 97706194592</item>
    </derivirana_varijabla>
  </DomainObject.Predmet.ProtuStrankaListFormatedOIB>
  <DomainObject.Predmet.ProtuStrankaListFormatedWithAdress>
    <izvorni_sadrzaj>
      <item>PEREŽA COMPANY j.d.o.o. za usluge, Bilice II 18, 21000 Split</item>
    </izvorni_sadrzaj>
    <derivirana_varijabla naziv="DomainObject.Predmet.ProtuStrankaListFormatedWithAdress_1">
      <item>PEREŽA COMPANY j.d.o.o. za usluge, Bilice II 18, 21000 Split</item>
    </derivirana_varijabla>
  </DomainObject.Predmet.ProtuStrankaListFormatedWithAdress>
  <DomainObject.Predmet.ProtuStrankaListFormatedWithAdressOIB>
    <izvorni_sadrzaj>
      <item>PEREŽA COMPANY j.d.o.o. za usluge, OIB 97706194592, Bilice II 18, 21000 Split</item>
    </izvorni_sadrzaj>
    <derivirana_varijabla naziv="DomainObject.Predmet.ProtuStrankaListFormatedWithAdressOIB_1">
      <item>PEREŽA COMPANY j.d.o.o. za usluge, OIB 97706194592, Bilice II 18, 21000 Split</item>
    </derivirana_varijabla>
  </DomainObject.Predmet.ProtuStrankaListFormatedWithAdressOIB>
  <DomainObject.Predmet.ProtuStrankaListNazivFormated>
    <izvorni_sadrzaj>
      <item>PEREŽA COMPANY j.d.o.o. za usluge</item>
    </izvorni_sadrzaj>
    <derivirana_varijabla naziv="DomainObject.Predmet.ProtuStrankaListNazivFormated_1">
      <item>PEREŽA COMPANY j.d.o.o. za usluge</item>
    </derivirana_varijabla>
  </DomainObject.Predmet.ProtuStrankaListNazivFormated>
  <DomainObject.Predmet.ProtuStrankaListNazivFormatedOIB>
    <izvorni_sadrzaj>
      <item>PEREŽA COMPANY j.d.o.o. za usluge, OIB 97706194592</item>
    </izvorni_sadrzaj>
    <derivirana_varijabla naziv="DomainObject.Predmet.ProtuStrankaListNazivFormatedOIB_1">
      <item>PEREŽA COMPANY j.d.o.o. za usluge, OIB 97706194592</item>
    </derivirana_varijabla>
  </DomainObject.Predmet.ProtuStrankaListNazivFormatedOIB>
  <DomainObject.Predmet.OstaliListFormated>
    <izvorni_sadrzaj>
      <item>Roberto Pereža</item>
    </izvorni_sadrzaj>
    <derivirana_varijabla naziv="DomainObject.Predmet.OstaliListFormated_1">
      <item>Roberto Pereža</item>
    </derivirana_varijabla>
  </DomainObject.Predmet.OstaliListFormated>
  <DomainObject.Predmet.OstaliListFormatedOIB>
    <izvorni_sadrzaj>
      <item>Roberto Pereža, OIB 08293320716</item>
    </izvorni_sadrzaj>
    <derivirana_varijabla naziv="DomainObject.Predmet.OstaliListFormatedOIB_1">
      <item>Roberto Pereža, OIB 08293320716</item>
    </derivirana_varijabla>
  </DomainObject.Predmet.OstaliListFormatedOIB>
  <DomainObject.Predmet.OstaliListFormatedWithAdress>
    <izvorni_sadrzaj>
      <item>Roberto Pereža, Bilice Ii 18, 21000 Split</item>
    </izvorni_sadrzaj>
    <derivirana_varijabla naziv="DomainObject.Predmet.OstaliListFormatedWithAdress_1">
      <item>Roberto Pereža, Bilice Ii 18, 21000 Split</item>
    </derivirana_varijabla>
  </DomainObject.Predmet.OstaliListFormatedWithAdress>
  <DomainObject.Predmet.OstaliListFormatedWithAdressOIB>
    <izvorni_sadrzaj>
      <item>Roberto Pereža, OIB 08293320716, Bilice Ii 18, 21000 Split</item>
    </izvorni_sadrzaj>
    <derivirana_varijabla naziv="DomainObject.Predmet.OstaliListFormatedWithAdressOIB_1">
      <item>Roberto Pereža, OIB 08293320716, Bilice Ii 18, 21000 Split</item>
    </derivirana_varijabla>
  </DomainObject.Predmet.OstaliListFormatedWithAdressOIB>
  <DomainObject.Predmet.OstaliListNazivFormated>
    <izvorni_sadrzaj>
      <item>Roberto Pereža</item>
    </izvorni_sadrzaj>
    <derivirana_varijabla naziv="DomainObject.Predmet.OstaliListNazivFormated_1">
      <item>Roberto Pereža</item>
    </derivirana_varijabla>
  </DomainObject.Predmet.OstaliListNazivFormated>
  <DomainObject.Predmet.OstaliListNazivFormatedOIB>
    <izvorni_sadrzaj>
      <item>Roberto Pereža, OIB 08293320716</item>
    </izvorni_sadrzaj>
    <derivirana_varijabla naziv="DomainObject.Predmet.OstaliListNazivFormatedOIB_1">
      <item>Roberto Pereža, OIB 08293320716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St-1110/2017-31</izvorni_sadrzaj>
    <derivirana_varijabla naziv="DomainObject.PoslovniBrojDokumenta_1">St-1110/2017-31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PEREŽA COMPANY j.d.o.o. za usluge</izvorni_sadrzaj>
    <derivirana_varijabla naziv="DomainObject.Predmet.ProtustrankaIDrugi_1">PEREŽA COMPANY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PEREŽA COMPANY j.d.o.o. za usluge, OIB 97706194592, Bilice II 18, 21000 Split</izvorni_sadrzaj>
    <derivirana_varijabla naziv="DomainObject.Predmet.ProtustrankaIDrugiAdressOIB_1">PEREŽA COMPANY j.d.o.o. za usluge, OIB 97706194592, Bilice II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PEREŽA COMPANY j.d.o.o. za usluge</item>
      <item>FINANCIJSKA AGENCIJA, RC SPLIT</item>
      <item>Roberto Pereža</item>
    </izvorni_sadrzaj>
    <derivirana_varijabla naziv="DomainObject.Predmet.SudioniciListNaziv_1">
      <item>PEREŽA COMPANY j.d.o.o. za usluge</item>
      <item>FINANCIJSKA AGENCIJA, RC SPLIT</item>
      <item>Roberto Pereža</item>
    </derivirana_varijabla>
  </DomainObject.Predmet.SudioniciListNaziv>
  <DomainObject.Predmet.SudioniciListAdressOIB>
    <izvorni_sadrzaj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izvorni_sadrzaj>
    <derivirana_varijabla naziv="DomainObject.Predmet.SudioniciListAdressOIB_1"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97706194592</item>
      <item>, OIB 85821130368</item>
      <item>, OIB 08293320716</item>
    </izvorni_sadrzaj>
    <derivirana_varijabla naziv="DomainObject.Predmet.SudioniciListNazivOIB_1">
      <item>, OIB 97706194592</item>
      <item>, OIB 85821130368</item>
      <item>, OIB 08293320716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St-1110/2017-26</izvorni_sadrzaj>
    <derivirana_varijabla naziv="DomainObject.PredzadnjaOdlukaIzPredmeta.Oznaka_1">St-1110/2017-26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C1473-60D2-4B69-9C1D-F2494E48E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611</properties:Words>
  <properties:Characters>3471</properties:Characters>
  <properties:Lines>77</properties:Lines>
  <properties:Paragraphs>32</properties:Paragraphs>
  <properties:TotalTime>32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2018-10-05T10:16:00Z</cp:lastPrinted>
  <dcterms:modified xmlns:xsi="http://www.w3.org/2001/XMLSchema-instance" xsi:type="dcterms:W3CDTF">2018-10-05T10:16:00Z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St-1110/2017-31 / Odluka - Rješenje - određivanje nagrade stečajnom upravitelju (St-1110-2017_rješenje_-_nagrada_privremenom_Jelavić.docx)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