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90d91" w14:paraId="8990d91" w:rsidRDefault="00D313A5" w:rsidP="00D313A5" w:rsidR="00D313A5" w:rsidRPr="00AA64A9">
      <w:pPr>
        <w:spacing w:lineRule="auto" w:line="276" w:after="200"/>
        <w:ind w:firstLine="708"/>
        <w:jc w:val="both"/>
        <w15:collapsed w:val="false"/>
        <w:rPr>
          <w:bCs/>
        </w:rPr>
      </w:pPr>
      <w:bookmarkStart w:name="_GoBack" w:id="0"/>
      <w:bookmarkEnd w:id="0"/>
      <w:r>
        <w:rPr>
          <w:bCs/>
        </w:rPr>
        <w:t xml:space="preserve">     </w:t>
      </w:r>
      <w:r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Zadarska 1 i 3</w:t>
      </w:r>
    </w:p>
    <w:p w:rsidRDefault="00D313A5" w:rsidP="00D313A5" w:rsidR="00D313A5" w:rsidRPr="00AA64A9">
      <w:pPr>
        <w:ind w:hanging="2880" w:left="2880"/>
        <w:jc w:val="center"/>
      </w:pPr>
    </w:p>
    <w:p w:rsidRDefault="00501D5D" w:rsidP="002840DA" w:rsidR="00501D5D">
      <w:pPr>
        <w:jc w:val="center"/>
      </w:pPr>
    </w:p>
    <w:p w:rsidRDefault="002840DA" w:rsidP="002840DA" w:rsidR="008B29D5" w:rsidRPr="00454DCE">
      <w:pPr>
        <w:jc w:val="center"/>
      </w:pPr>
      <w:r w:rsidRPr="00454DCE">
        <w:t>R</w:t>
      </w:r>
      <w:r>
        <w:t xml:space="preserve"> </w:t>
      </w:r>
      <w:r w:rsidRPr="00454DCE">
        <w:t>E</w:t>
      </w:r>
      <w:r>
        <w:t xml:space="preserve"> </w:t>
      </w:r>
      <w:r w:rsidRPr="00454DCE">
        <w:t>P</w:t>
      </w:r>
      <w:r>
        <w:t xml:space="preserve"> </w:t>
      </w:r>
      <w:r w:rsidRPr="00454DCE">
        <w:t>U</w:t>
      </w:r>
      <w:r>
        <w:t xml:space="preserve"> </w:t>
      </w:r>
      <w:r w:rsidRPr="00454DCE">
        <w:t>B</w:t>
      </w:r>
      <w:r>
        <w:t xml:space="preserve"> </w:t>
      </w:r>
      <w:r w:rsidRPr="00454DCE">
        <w:t>L</w:t>
      </w:r>
      <w:r>
        <w:t xml:space="preserve"> </w:t>
      </w:r>
      <w:r w:rsidRPr="00454DCE">
        <w:t>I</w:t>
      </w:r>
      <w:r>
        <w:t xml:space="preserve"> </w:t>
      </w:r>
      <w:r w:rsidRPr="00454DCE">
        <w:t>K</w:t>
      </w:r>
      <w:r>
        <w:t xml:space="preserve"> </w:t>
      </w:r>
      <w:r w:rsidRPr="00454DCE">
        <w:t xml:space="preserve">A </w:t>
      </w:r>
      <w:r>
        <w:t xml:space="preserve">  </w:t>
      </w:r>
      <w:r w:rsidRPr="00454DCE">
        <w:t>H</w:t>
      </w:r>
      <w:r w:rsidR="00EB1A0F">
        <w:t xml:space="preserve"> </w:t>
      </w:r>
      <w:r w:rsidRPr="00454DCE">
        <w:t>R</w:t>
      </w:r>
      <w:r w:rsidR="00EB1A0F">
        <w:t xml:space="preserve"> </w:t>
      </w:r>
      <w:r w:rsidRPr="00454DCE">
        <w:t>V</w:t>
      </w:r>
      <w:r w:rsidR="00EB1A0F">
        <w:t xml:space="preserve"> </w:t>
      </w:r>
      <w:r w:rsidRPr="00454DCE">
        <w:t>A</w:t>
      </w:r>
      <w:r w:rsidR="00EB1A0F">
        <w:t xml:space="preserve"> </w:t>
      </w:r>
      <w:r w:rsidRPr="00454DCE">
        <w:t>T</w:t>
      </w:r>
      <w:r w:rsidR="00EB1A0F">
        <w:t xml:space="preserve"> </w:t>
      </w:r>
      <w:r w:rsidRPr="00454DCE">
        <w:t>S</w:t>
      </w:r>
      <w:r w:rsidR="00EB1A0F">
        <w:t xml:space="preserve"> </w:t>
      </w:r>
      <w:r w:rsidRPr="00454DCE">
        <w:t>K</w:t>
      </w:r>
      <w:r w:rsidR="00EB1A0F">
        <w:t xml:space="preserve"> </w:t>
      </w:r>
      <w:r w:rsidRPr="00454DCE">
        <w:t>A</w:t>
      </w:r>
    </w:p>
    <w:p w:rsidRDefault="00426147" w:rsidP="00365EA9" w:rsidR="00426147" w:rsidRPr="00454DCE">
      <w:pPr>
        <w:jc w:val="center"/>
      </w:pPr>
    </w:p>
    <w:p w:rsidRDefault="00365EA9" w:rsidP="00365EA9" w:rsidR="00365EA9" w:rsidRPr="00454DCE">
      <w:pPr>
        <w:jc w:val="center"/>
      </w:pPr>
      <w:r w:rsidRPr="00454DCE">
        <w:t xml:space="preserve">R J E Š E N J E </w:t>
      </w:r>
    </w:p>
    <w:p w:rsidRDefault="00E1144A" w:rsidP="00365EA9" w:rsidR="00E1144A" w:rsidRPr="00454DCE">
      <w:pPr>
        <w:jc w:val="center"/>
      </w:pPr>
    </w:p>
    <w:p w:rsidRDefault="00EB4268" w:rsidP="00365EA9" w:rsidR="00EB4268" w:rsidRPr="00454DCE">
      <w:pPr>
        <w:jc w:val="center"/>
      </w:pPr>
    </w:p>
    <w:p w:rsidRDefault="00212BFC" w:rsidP="00860EEF" w:rsidR="00555BED">
      <w:pPr>
        <w:ind w:firstLine="720"/>
        <w:jc w:val="both"/>
        <w:rPr>
          <w:szCs w:val="24"/>
        </w:rPr>
      </w:pPr>
      <w:r w:rsidRPr="00212BFC">
        <w:rPr>
          <w:bCs/>
          <w:szCs w:val="24"/>
        </w:rPr>
        <w:t xml:space="preserve">Trgovački sud u Rijeci, po Liljani Ugrin kao sucu pojedincu u stečajnom predmetu povodom prijedloga Financijske agencije za otvaranje stečajnog postupka nad dužnikom </w:t>
      </w:r>
      <w:r w:rsidR="00DE5AA3" w:rsidRPr="00DE5AA3">
        <w:rPr>
          <w:bCs/>
          <w:szCs w:val="24"/>
        </w:rPr>
        <w:t>NANO GRUPA društvo s ograničenom odgovornošću za trgovinu na veliko i malo i promidžbu Jurdani, Jušići 87  ( MBS 040239066 – OIB 16747167570 )</w:t>
      </w:r>
      <w:r>
        <w:rPr>
          <w:bCs/>
          <w:szCs w:val="24"/>
        </w:rPr>
        <w:t xml:space="preserve"> </w:t>
      </w:r>
      <w:r w:rsidR="00EB4268" w:rsidRPr="00454DCE">
        <w:rPr>
          <w:bCs/>
          <w:szCs w:val="24"/>
        </w:rPr>
        <w:t>dana</w:t>
      </w:r>
      <w:r w:rsidR="00555BED" w:rsidRPr="00454DCE">
        <w:rPr>
          <w:szCs w:val="24"/>
        </w:rPr>
        <w:t xml:space="preserve"> </w:t>
      </w:r>
      <w:r>
        <w:rPr>
          <w:szCs w:val="24"/>
        </w:rPr>
        <w:t>1</w:t>
      </w:r>
      <w:r w:rsidR="009E7D79">
        <w:rPr>
          <w:szCs w:val="24"/>
        </w:rPr>
        <w:t>0</w:t>
      </w:r>
      <w:r>
        <w:rPr>
          <w:szCs w:val="24"/>
        </w:rPr>
        <w:t>. li</w:t>
      </w:r>
      <w:r w:rsidR="00DE5AA3">
        <w:rPr>
          <w:szCs w:val="24"/>
        </w:rPr>
        <w:t xml:space="preserve">stopada </w:t>
      </w:r>
      <w:r w:rsidR="00860EEF">
        <w:rPr>
          <w:szCs w:val="24"/>
        </w:rPr>
        <w:t>201</w:t>
      </w:r>
      <w:r>
        <w:rPr>
          <w:szCs w:val="24"/>
        </w:rPr>
        <w:t>6</w:t>
      </w:r>
      <w:r w:rsidR="00860EEF">
        <w:rPr>
          <w:szCs w:val="24"/>
        </w:rPr>
        <w:t xml:space="preserve">. </w:t>
      </w:r>
    </w:p>
    <w:p w:rsidRDefault="00501D5D" w:rsidP="00860EEF" w:rsidR="00501D5D">
      <w:pPr>
        <w:ind w:firstLine="720"/>
        <w:jc w:val="both"/>
        <w:rPr>
          <w:szCs w:val="24"/>
        </w:rPr>
      </w:pPr>
    </w:p>
    <w:p w:rsidRDefault="00365EA9" w:rsidP="00365EA9" w:rsidR="00365EA9" w:rsidRPr="00454DCE">
      <w:pPr>
        <w:jc w:val="center"/>
      </w:pPr>
      <w:r w:rsidRPr="00454DCE">
        <w:t xml:space="preserve">r  i  j e š i o      j e </w:t>
      </w:r>
    </w:p>
    <w:p w:rsidRDefault="00365EA9" w:rsidP="00365EA9" w:rsidR="00365EA9" w:rsidRPr="00454DCE"/>
    <w:p w:rsidRDefault="002C2816" w:rsidP="00365EA9" w:rsidR="002C2816" w:rsidRPr="00454DCE"/>
    <w:p w:rsidRDefault="00262ADE" w:rsidP="00901DE1" w:rsidR="00901DE1" w:rsidRPr="00901DE1">
      <w:pPr>
        <w:pStyle w:val="Bezproreda"/>
        <w:jc w:val="both"/>
        <w:rPr>
          <w:color w:val="000000"/>
        </w:rPr>
      </w:pPr>
      <w:r>
        <w:rPr>
          <w:color w:val="000000"/>
        </w:rPr>
        <w:t>I</w:t>
      </w:r>
      <w:r w:rsidR="00FB4DB2" w:rsidRPr="00454DCE">
        <w:rPr>
          <w:color w:val="000000"/>
        </w:rPr>
        <w:t xml:space="preserve"> </w:t>
      </w:r>
      <w:r w:rsidR="00BB30C1">
        <w:rPr>
          <w:color w:val="000000"/>
        </w:rPr>
        <w:t xml:space="preserve">   </w:t>
      </w:r>
      <w:r w:rsidR="00C27115" w:rsidRPr="00454DCE">
        <w:rPr>
          <w:color w:val="000000"/>
        </w:rPr>
        <w:t xml:space="preserve">   </w:t>
      </w:r>
      <w:r w:rsidR="00FB4DB2" w:rsidRPr="00454DCE">
        <w:rPr>
          <w:color w:val="000000"/>
        </w:rPr>
        <w:t xml:space="preserve">Pozivaju se osobe koje imaju pravni </w:t>
      </w:r>
      <w:r w:rsidR="007E6944" w:rsidRPr="004A4D8B">
        <w:rPr>
          <w:color w:val="000000"/>
          <w:szCs w:val="24"/>
        </w:rPr>
        <w:t xml:space="preserve">interes za provedbom stečajnoga postupaka </w:t>
      </w:r>
      <w:r w:rsidR="00FB4DB2" w:rsidRPr="00454DCE">
        <w:rPr>
          <w:color w:val="000000"/>
        </w:rPr>
        <w:t xml:space="preserve">nad </w:t>
      </w:r>
      <w:r w:rsidR="00555BED" w:rsidRPr="00454DCE">
        <w:t xml:space="preserve">dužnikom </w:t>
      </w:r>
      <w:r w:rsidR="00DE5AA3" w:rsidRPr="00DE5AA3">
        <w:rPr>
          <w:bCs/>
          <w:szCs w:val="24"/>
        </w:rPr>
        <w:t>NANO GRUPA društvo s ograničenom odgovornošću za trgovinu na veliko i malo i promidžbu Jurdani, Jušići 87  ( MBS 040239066 – OIB 16747167570 )</w:t>
      </w:r>
      <w:r w:rsidR="00B75A0E" w:rsidRPr="00454DCE">
        <w:t xml:space="preserve"> </w:t>
      </w:r>
      <w:r w:rsidR="001D7199" w:rsidRPr="004A4D8B">
        <w:rPr>
          <w:color w:val="000000"/>
          <w:szCs w:val="24"/>
        </w:rPr>
        <w:t>da u roku od 15 dana</w:t>
      </w:r>
      <w:r w:rsidR="001D7199">
        <w:rPr>
          <w:color w:val="000000"/>
          <w:szCs w:val="24"/>
        </w:rPr>
        <w:t>,</w:t>
      </w:r>
      <w:r w:rsidR="001D7199" w:rsidRPr="004A4D8B">
        <w:rPr>
          <w:color w:val="000000"/>
          <w:szCs w:val="24"/>
        </w:rPr>
        <w:t xml:space="preserve"> </w:t>
      </w:r>
      <w:r w:rsidR="001D7199" w:rsidRPr="00454DCE">
        <w:rPr>
          <w:color w:val="000000"/>
        </w:rPr>
        <w:t xml:space="preserve">od dana objave </w:t>
      </w:r>
      <w:r w:rsidR="002C10E1">
        <w:rPr>
          <w:color w:val="000000"/>
        </w:rPr>
        <w:t xml:space="preserve">ovog </w:t>
      </w:r>
      <w:r w:rsidR="001D7199">
        <w:rPr>
          <w:color w:val="000000"/>
        </w:rPr>
        <w:t xml:space="preserve">rješenja </w:t>
      </w:r>
      <w:r w:rsidR="001D7199" w:rsidRPr="004A4D8B">
        <w:rPr>
          <w:color w:val="000000"/>
          <w:szCs w:val="24"/>
        </w:rPr>
        <w:t>na mrežnoj stranici e-Oglasna ploča</w:t>
      </w:r>
      <w:r w:rsidR="001D7199">
        <w:rPr>
          <w:color w:val="000000"/>
          <w:szCs w:val="24"/>
        </w:rPr>
        <w:t xml:space="preserve"> suda,</w:t>
      </w:r>
      <w:r w:rsidR="001D7199" w:rsidRPr="004A4D8B">
        <w:rPr>
          <w:color w:val="000000"/>
          <w:szCs w:val="24"/>
        </w:rPr>
        <w:t xml:space="preserve"> uplate predujam</w:t>
      </w:r>
      <w:r w:rsidR="00846C26">
        <w:rPr>
          <w:color w:val="000000"/>
          <w:szCs w:val="24"/>
        </w:rPr>
        <w:t xml:space="preserve"> </w:t>
      </w:r>
      <w:r w:rsidR="001D7199">
        <w:rPr>
          <w:color w:val="000000"/>
          <w:szCs w:val="24"/>
        </w:rPr>
        <w:t>u iznosu do 2</w:t>
      </w:r>
      <w:r w:rsidR="00901DE1">
        <w:rPr>
          <w:color w:val="000000"/>
          <w:szCs w:val="24"/>
        </w:rPr>
        <w:t>0</w:t>
      </w:r>
      <w:r w:rsidR="001D7199">
        <w:rPr>
          <w:color w:val="000000"/>
          <w:szCs w:val="24"/>
        </w:rPr>
        <w:t>.000,00 kn</w:t>
      </w:r>
      <w:r w:rsidR="00846C26">
        <w:rPr>
          <w:color w:val="000000"/>
          <w:szCs w:val="24"/>
        </w:rPr>
        <w:t>,</w:t>
      </w:r>
      <w:r w:rsidR="001D7199">
        <w:rPr>
          <w:color w:val="000000"/>
          <w:szCs w:val="24"/>
        </w:rPr>
        <w:t xml:space="preserve"> </w:t>
      </w:r>
      <w:r w:rsidR="001D7199" w:rsidRPr="004A4D8B">
        <w:rPr>
          <w:color w:val="000000"/>
          <w:szCs w:val="24"/>
        </w:rPr>
        <w:t>za namirenje troškova otvorenoga stečajnog postupka</w:t>
      </w:r>
      <w:r w:rsidR="00354DAD" w:rsidRPr="00454DCE">
        <w:rPr>
          <w:color w:val="000000"/>
        </w:rPr>
        <w:t xml:space="preserve">, </w:t>
      </w:r>
      <w:r w:rsidR="00FB4DB2" w:rsidRPr="00454DCE">
        <w:rPr>
          <w:color w:val="000000"/>
        </w:rPr>
        <w:t xml:space="preserve">na depozit ovoga suda </w:t>
      </w:r>
      <w:r w:rsidR="00B25CA6" w:rsidRPr="00454DCE">
        <w:rPr>
          <w:color w:val="000000"/>
        </w:rPr>
        <w:t xml:space="preserve">IBAN </w:t>
      </w:r>
      <w:r w:rsidR="00B4298B" w:rsidRPr="00454DCE">
        <w:rPr>
          <w:lang w:eastAsia="en-US"/>
        </w:rPr>
        <w:t xml:space="preserve">HR59 23900011300002703 </w:t>
      </w:r>
      <w:r w:rsidR="00901DE1">
        <w:rPr>
          <w:lang w:eastAsia="en-US"/>
        </w:rPr>
        <w:t xml:space="preserve">( bez oznake modela ) </w:t>
      </w:r>
      <w:r w:rsidR="00FB4DB2" w:rsidRPr="00454DCE">
        <w:rPr>
          <w:color w:val="000000"/>
        </w:rPr>
        <w:t xml:space="preserve">s pozivom na broj </w:t>
      </w:r>
      <w:r w:rsidR="00BB30C1">
        <w:rPr>
          <w:color w:val="000000"/>
        </w:rPr>
        <w:t>25</w:t>
      </w:r>
      <w:r w:rsidR="00DE5AA3">
        <w:rPr>
          <w:color w:val="000000"/>
        </w:rPr>
        <w:t>5</w:t>
      </w:r>
      <w:r w:rsidR="00212BFC">
        <w:rPr>
          <w:color w:val="000000"/>
        </w:rPr>
        <w:t xml:space="preserve"> </w:t>
      </w:r>
      <w:r w:rsidR="006C186A" w:rsidRPr="00454DCE">
        <w:rPr>
          <w:color w:val="000000"/>
        </w:rPr>
        <w:t>1</w:t>
      </w:r>
      <w:r w:rsidR="006116DC">
        <w:rPr>
          <w:color w:val="000000"/>
        </w:rPr>
        <w:t>5</w:t>
      </w:r>
      <w:r w:rsidR="001D7199">
        <w:rPr>
          <w:color w:val="000000"/>
        </w:rPr>
        <w:t>,</w:t>
      </w:r>
      <w:r w:rsidR="00FB4DB2" w:rsidRPr="00454DCE">
        <w:rPr>
          <w:color w:val="000000"/>
        </w:rPr>
        <w:t xml:space="preserve"> </w:t>
      </w:r>
      <w:r w:rsidR="00901DE1" w:rsidRPr="00901DE1">
        <w:rPr>
          <w:color w:val="000000"/>
        </w:rPr>
        <w:t>te potvrdu o uplati dostave u sudski spis posl. br.  7 St-</w:t>
      </w:r>
      <w:r w:rsidR="00BB30C1">
        <w:rPr>
          <w:color w:val="000000"/>
        </w:rPr>
        <w:t>25</w:t>
      </w:r>
      <w:r w:rsidR="00DE5AA3">
        <w:rPr>
          <w:color w:val="000000"/>
        </w:rPr>
        <w:t>5</w:t>
      </w:r>
      <w:r w:rsidR="00901DE1" w:rsidRPr="00901DE1">
        <w:rPr>
          <w:color w:val="000000"/>
        </w:rPr>
        <w:t>/15.</w:t>
      </w:r>
    </w:p>
    <w:p w:rsidRDefault="00901DE1" w:rsidP="00901DE1" w:rsidR="00901DE1" w:rsidRPr="00901DE1">
      <w:pPr>
        <w:pStyle w:val="Bezproreda"/>
        <w:jc w:val="both"/>
        <w:rPr>
          <w:color w:val="000000"/>
        </w:rPr>
      </w:pPr>
    </w:p>
    <w:p w:rsidRDefault="00901DE1" w:rsidP="00901DE1" w:rsidR="00901DE1" w:rsidRPr="00901DE1">
      <w:pPr>
        <w:pStyle w:val="Bezproreda"/>
        <w:jc w:val="both"/>
        <w:rPr>
          <w:color w:val="000000"/>
        </w:rPr>
      </w:pPr>
      <w:r w:rsidRPr="00901DE1">
        <w:rPr>
          <w:color w:val="000000"/>
        </w:rPr>
        <w:t>II    Ako pozvane osobe ne predujme traženi iznos, sud će donijeti rješenje o otvaranju i zaključenju stečajnoga postupka.</w:t>
      </w:r>
    </w:p>
    <w:p w:rsidRDefault="00901DE1" w:rsidP="00901DE1" w:rsidR="00901DE1" w:rsidRPr="00901DE1">
      <w:pPr>
        <w:pStyle w:val="Bezproreda"/>
        <w:jc w:val="both"/>
        <w:rPr>
          <w:color w:val="000000"/>
        </w:rPr>
      </w:pPr>
    </w:p>
    <w:p w:rsidRDefault="00901DE1" w:rsidP="00901DE1" w:rsidR="00901DE1" w:rsidRPr="00901DE1">
      <w:pPr>
        <w:pStyle w:val="Bezproreda"/>
        <w:jc w:val="both"/>
        <w:rPr>
          <w:color w:val="000000"/>
        </w:rPr>
      </w:pPr>
      <w:r w:rsidRPr="00901DE1">
        <w:rPr>
          <w:color w:val="000000"/>
        </w:rPr>
        <w:t>III     Ovo rješenje će se objaviti u na mrežnoj stranici e-oglasne ploče suda. Dostava se smatra obavljenom istekom osmoga dana od dana objave pismena na mrežnoj stranici e-oglasne ploče suda.</w:t>
      </w:r>
    </w:p>
    <w:p w:rsidRDefault="004C259A" w:rsidP="00901DE1" w:rsidR="004C259A">
      <w:pPr>
        <w:pStyle w:val="Bezproreda"/>
        <w:jc w:val="both"/>
        <w:rPr>
          <w:color w:val="000000"/>
          <w:szCs w:val="24"/>
        </w:rPr>
      </w:pPr>
    </w:p>
    <w:p w:rsidRDefault="009E7D79" w:rsidP="00901DE1" w:rsidR="009E7D79">
      <w:pPr>
        <w:pStyle w:val="Bezproreda"/>
        <w:jc w:val="both"/>
        <w:rPr>
          <w:color w:val="000000"/>
          <w:szCs w:val="24"/>
        </w:rPr>
      </w:pPr>
    </w:p>
    <w:p w:rsidRDefault="004543C4" w:rsidP="00FB4DB2" w:rsidR="00A61D06" w:rsidRPr="00454DCE">
      <w:pPr>
        <w:jc w:val="center"/>
      </w:pPr>
      <w:r w:rsidRPr="00454DCE">
        <w:t xml:space="preserve">Obrazloženje </w:t>
      </w:r>
    </w:p>
    <w:p w:rsidRDefault="004543C4" w:rsidP="004543C4" w:rsidR="004543C4">
      <w:pPr>
        <w:jc w:val="both"/>
      </w:pPr>
    </w:p>
    <w:p w:rsidRDefault="00CF0C76" w:rsidP="004543C4" w:rsidR="00CF0C76">
      <w:pPr>
        <w:jc w:val="both"/>
      </w:pPr>
    </w:p>
    <w:p w:rsidRDefault="004543C4" w:rsidP="0023074A" w:rsidR="00501D5D">
      <w:pPr>
        <w:ind w:firstLine="720"/>
        <w:jc w:val="both"/>
      </w:pPr>
      <w:r w:rsidRPr="00454DCE">
        <w:t xml:space="preserve">Tijekom prethodnog postupka radi utvrđivanja uvjeta za otvaranje stečajnog postupka </w:t>
      </w:r>
      <w:r w:rsidR="00BB30C1">
        <w:t xml:space="preserve">nad </w:t>
      </w:r>
      <w:r w:rsidR="00555BED" w:rsidRPr="00454DCE">
        <w:t>dužnikom</w:t>
      </w:r>
      <w:r w:rsidR="00BB30C1">
        <w:t xml:space="preserve"> </w:t>
      </w:r>
      <w:r w:rsidR="00DE5AA3" w:rsidRPr="00DE5AA3">
        <w:rPr>
          <w:bCs/>
          <w:szCs w:val="24"/>
        </w:rPr>
        <w:t>NANO GRUPA d</w:t>
      </w:r>
      <w:r w:rsidR="00DE5AA3">
        <w:rPr>
          <w:bCs/>
          <w:szCs w:val="24"/>
        </w:rPr>
        <w:t xml:space="preserve">.o.o. </w:t>
      </w:r>
      <w:r w:rsidR="00DE5AA3" w:rsidRPr="00DE5AA3">
        <w:rPr>
          <w:bCs/>
          <w:szCs w:val="24"/>
        </w:rPr>
        <w:t>Jurdani, Jušići 87  (</w:t>
      </w:r>
      <w:r w:rsidR="00DE5AA3">
        <w:rPr>
          <w:bCs/>
          <w:szCs w:val="24"/>
        </w:rPr>
        <w:t xml:space="preserve"> </w:t>
      </w:r>
      <w:r w:rsidR="00DE5AA3" w:rsidRPr="00DE5AA3">
        <w:rPr>
          <w:bCs/>
          <w:szCs w:val="24"/>
        </w:rPr>
        <w:t>OIB 16747167570 )</w:t>
      </w:r>
      <w:r w:rsidR="00231AB5">
        <w:rPr>
          <w:szCs w:val="24"/>
          <w:lang w:val="hr-HR"/>
        </w:rPr>
        <w:t xml:space="preserve"> </w:t>
      </w:r>
      <w:r w:rsidR="00501D5D">
        <w:rPr>
          <w:szCs w:val="24"/>
          <w:lang w:val="hr-HR"/>
        </w:rPr>
        <w:t>osob</w:t>
      </w:r>
      <w:r w:rsidR="00DE5AA3">
        <w:rPr>
          <w:szCs w:val="24"/>
          <w:lang w:val="hr-HR"/>
        </w:rPr>
        <w:t>e</w:t>
      </w:r>
      <w:r w:rsidR="00501D5D">
        <w:rPr>
          <w:szCs w:val="24"/>
          <w:lang w:val="hr-HR"/>
        </w:rPr>
        <w:t xml:space="preserve"> ovlašten</w:t>
      </w:r>
      <w:r w:rsidR="00DE5AA3">
        <w:rPr>
          <w:szCs w:val="24"/>
          <w:lang w:val="hr-HR"/>
        </w:rPr>
        <w:t>e</w:t>
      </w:r>
      <w:r w:rsidR="00501D5D">
        <w:rPr>
          <w:szCs w:val="24"/>
          <w:lang w:val="hr-HR"/>
        </w:rPr>
        <w:t xml:space="preserve"> za zastupanje dužnika </w:t>
      </w:r>
      <w:r w:rsidR="00DE5AA3">
        <w:rPr>
          <w:szCs w:val="24"/>
          <w:lang w:val="hr-HR"/>
        </w:rPr>
        <w:t xml:space="preserve">nisu se izjasnile o prijedlogu Financijske agencije za otvaranje stečajnog postupka nad dužnikom, osobe koje vode poslove društva nisu </w:t>
      </w:r>
      <w:r w:rsidR="00DE5AA3">
        <w:rPr>
          <w:szCs w:val="24"/>
          <w:lang w:val="hr-HR"/>
        </w:rPr>
        <w:lastRenderedPageBreak/>
        <w:t>podnijele traženo izvješće o gospodarsko financijskom stanju dužnika i popis imovine</w:t>
      </w:r>
      <w:r w:rsidR="008E190C">
        <w:rPr>
          <w:szCs w:val="24"/>
          <w:lang w:val="hr-HR"/>
        </w:rPr>
        <w:t>,</w:t>
      </w:r>
      <w:r w:rsidR="00DE5AA3">
        <w:rPr>
          <w:szCs w:val="24"/>
          <w:lang w:val="hr-HR"/>
        </w:rPr>
        <w:t xml:space="preserve"> iako su uredno pozvani, stoga je za </w:t>
      </w:r>
      <w:r w:rsidR="008E190C">
        <w:rPr>
          <w:szCs w:val="24"/>
          <w:lang w:val="hr-HR"/>
        </w:rPr>
        <w:t xml:space="preserve">osnovano za </w:t>
      </w:r>
      <w:r w:rsidR="00DE5AA3">
        <w:rPr>
          <w:szCs w:val="24"/>
          <w:lang w:val="hr-HR"/>
        </w:rPr>
        <w:t xml:space="preserve">pretpostaviti da dužnik nema </w:t>
      </w:r>
      <w:r w:rsidR="006116DC">
        <w:t>imovine</w:t>
      </w:r>
      <w:r w:rsidR="00901DE1">
        <w:t xml:space="preserve"> za pokriće troška stečajnog postupka</w:t>
      </w:r>
      <w:r w:rsidR="006116DC">
        <w:t xml:space="preserve">. </w:t>
      </w:r>
    </w:p>
    <w:p w:rsidRDefault="00901DE1" w:rsidP="0023074A" w:rsidR="00901DE1">
      <w:pPr>
        <w:ind w:firstLine="720"/>
        <w:jc w:val="both"/>
      </w:pPr>
      <w:r w:rsidRPr="00901DE1">
        <w:t xml:space="preserve">Naime, predvidivi troškovi stečajnog postupka iznosili </w:t>
      </w:r>
      <w:r w:rsidR="008E190C">
        <w:t xml:space="preserve">bi </w:t>
      </w:r>
      <w:r w:rsidRPr="00901DE1">
        <w:t>najmanje 20.000,00 kn</w:t>
      </w:r>
      <w:r w:rsidR="008E190C">
        <w:t xml:space="preserve">, </w:t>
      </w:r>
      <w:r w:rsidRPr="00901DE1">
        <w:t xml:space="preserve"> i to: </w:t>
      </w:r>
      <w:r w:rsidR="008E190C">
        <w:t xml:space="preserve">na ime </w:t>
      </w:r>
      <w:r w:rsidRPr="00901DE1">
        <w:t>naknad</w:t>
      </w:r>
      <w:r w:rsidR="008E190C">
        <w:t>e</w:t>
      </w:r>
      <w:r w:rsidRPr="00901DE1">
        <w:t xml:space="preserve"> stvarnih troškova i nagrad</w:t>
      </w:r>
      <w:r w:rsidR="008E190C">
        <w:t>e</w:t>
      </w:r>
      <w:r w:rsidRPr="00901DE1">
        <w:t xml:space="preserve"> stečajno</w:t>
      </w:r>
      <w:r w:rsidR="008E190C">
        <w:t>m</w:t>
      </w:r>
      <w:r w:rsidRPr="00901DE1">
        <w:t xml:space="preserve"> upravitelj</w:t>
      </w:r>
      <w:r w:rsidR="008E190C">
        <w:t>u u</w:t>
      </w:r>
      <w:r w:rsidRPr="00901DE1">
        <w:t xml:space="preserve"> iznos</w:t>
      </w:r>
      <w:r w:rsidR="008E190C">
        <w:t>u</w:t>
      </w:r>
      <w:r w:rsidRPr="00901DE1">
        <w:t xml:space="preserve"> od 12.000,00 kn, </w:t>
      </w:r>
      <w:r w:rsidR="008E190C" w:rsidRPr="00901DE1">
        <w:t xml:space="preserve">materijalni trošak ( izrada pečata, </w:t>
      </w:r>
      <w:r w:rsidR="008E190C">
        <w:t xml:space="preserve">troškovi </w:t>
      </w:r>
      <w:r w:rsidR="00CF0C76">
        <w:t xml:space="preserve">otvaranja računa i </w:t>
      </w:r>
      <w:r w:rsidR="008E190C" w:rsidRPr="00901DE1">
        <w:t>platnog prometa, poštanski troškovi</w:t>
      </w:r>
      <w:r w:rsidR="008E190C">
        <w:t xml:space="preserve">, troškovi popisa i procijene imovine, pristojbe </w:t>
      </w:r>
      <w:r w:rsidR="008E190C" w:rsidRPr="00901DE1">
        <w:t>i sl.</w:t>
      </w:r>
      <w:r w:rsidR="008E190C">
        <w:t xml:space="preserve">) </w:t>
      </w:r>
      <w:r w:rsidR="008E190C" w:rsidRPr="00901DE1">
        <w:t xml:space="preserve">u iznosu od </w:t>
      </w:r>
      <w:r w:rsidR="00CF0C76">
        <w:t>4</w:t>
      </w:r>
      <w:r w:rsidR="008E190C" w:rsidRPr="00901DE1">
        <w:t xml:space="preserve">.000,00 kn, </w:t>
      </w:r>
      <w:r w:rsidR="00CF0C76">
        <w:t xml:space="preserve">te </w:t>
      </w:r>
      <w:r w:rsidR="008E190C" w:rsidRPr="00901DE1">
        <w:t>knjigovodstven</w:t>
      </w:r>
      <w:r w:rsidR="008E190C">
        <w:t>e</w:t>
      </w:r>
      <w:r w:rsidR="008E190C" w:rsidRPr="00901DE1">
        <w:t xml:space="preserve"> uslug</w:t>
      </w:r>
      <w:r w:rsidR="008E190C">
        <w:t>e</w:t>
      </w:r>
      <w:r w:rsidR="008E190C" w:rsidRPr="00901DE1">
        <w:t xml:space="preserve"> u iznosu </w:t>
      </w:r>
      <w:r w:rsidR="00CF0C76">
        <w:t>4</w:t>
      </w:r>
      <w:r w:rsidR="008E190C" w:rsidRPr="00901DE1">
        <w:t>.000,00 kn</w:t>
      </w:r>
      <w:r w:rsidR="008E190C">
        <w:t>.</w:t>
      </w:r>
    </w:p>
    <w:p w:rsidRDefault="00901DE1" w:rsidP="00901DE1" w:rsidR="00901DE1">
      <w:pPr>
        <w:ind w:firstLine="720"/>
        <w:jc w:val="both"/>
      </w:pPr>
      <w:r>
        <w:t xml:space="preserve">Odredbom članka 132. stavak 1.  Stečajnog zakona ( „Narodne novine“ broj 71/15, u daljnjem tekstu SZ 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Nadalje, u stavku 2. istog članka propisano je da ako osobe iz stavka 1. tog članka ne predujme traženi iznos, da će sud donijeti rješenje o otvaranju i zaključenju stečajnoga postupka.  </w:t>
      </w:r>
    </w:p>
    <w:p w:rsidRDefault="00901DE1" w:rsidP="00901DE1" w:rsidR="00901DE1">
      <w:pPr>
        <w:ind w:firstLine="720"/>
        <w:jc w:val="both"/>
      </w:pPr>
      <w:r>
        <w:t xml:space="preserve">Stoga, kako tijekom prethodnog postupka </w:t>
      </w:r>
      <w:r w:rsidR="00DE5AA3">
        <w:t xml:space="preserve">nije </w:t>
      </w:r>
      <w:r>
        <w:t xml:space="preserve">utvrđeno da </w:t>
      </w:r>
      <w:r w:rsidR="00DE5AA3">
        <w:t xml:space="preserve">bi </w:t>
      </w:r>
      <w:r>
        <w:t>imovin</w:t>
      </w:r>
      <w:r w:rsidR="00DE5AA3">
        <w:t xml:space="preserve">om </w:t>
      </w:r>
      <w:r>
        <w:t>dužnika koja bi ušla u stečajnu masu dovoljna za namirenje navedenih troškova postupka koji bi bili nužni i opravdani, valjalo je primjenom navedenih odredbi članka 132. stavak 1. SZ odlučiti kao pod točkom I. izreke ovog rješenja.</w:t>
      </w:r>
    </w:p>
    <w:p w:rsidRDefault="00901DE1" w:rsidP="00901DE1" w:rsidR="00901DE1">
      <w:pPr>
        <w:ind w:firstLine="720"/>
        <w:jc w:val="both"/>
      </w:pPr>
      <w:r>
        <w:t xml:space="preserve">Osobe koje imaju pravni interes da se nad dužnikom otvori stečajni postupak  upozorene su na pravne posljedice ako ne uplate predujam na osnovu odredbe stavka 2. istog članka </w:t>
      </w:r>
      <w:r w:rsidR="009E7D79">
        <w:t xml:space="preserve">te je odlučeno kao </w:t>
      </w:r>
      <w:r>
        <w:t xml:space="preserve">pod točkom  II  izreke ovog rješenja. </w:t>
      </w:r>
    </w:p>
    <w:p w:rsidRDefault="00901DE1" w:rsidP="00901DE1" w:rsidR="00901DE1">
      <w:pPr>
        <w:ind w:firstLine="720"/>
        <w:jc w:val="both"/>
      </w:pPr>
      <w:r>
        <w:t>Sukladno odredbi članaka 12. stavak 1. i 2.,</w:t>
      </w:r>
      <w:r w:rsidR="00CF0C76">
        <w:t xml:space="preserve">te </w:t>
      </w:r>
      <w:r>
        <w:t>članka 132. stavak 3. SZ određeno je kao pod točkom III  izreke ovog rješenja.</w:t>
      </w:r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jc w:val="center"/>
      </w:pPr>
      <w:r>
        <w:t xml:space="preserve">Dana, </w:t>
      </w:r>
      <w:r w:rsidR="00DE5AA3">
        <w:rPr>
          <w:szCs w:val="24"/>
        </w:rPr>
        <w:t>1</w:t>
      </w:r>
      <w:r w:rsidR="003951BD">
        <w:rPr>
          <w:szCs w:val="24"/>
        </w:rPr>
        <w:t>0</w:t>
      </w:r>
      <w:r w:rsidR="00DE5AA3">
        <w:rPr>
          <w:szCs w:val="24"/>
        </w:rPr>
        <w:t>. listopada 2016</w:t>
      </w:r>
      <w:r>
        <w:t>.</w:t>
      </w:r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  <w:r>
        <w:t xml:space="preserve">                                                                                                      Sudac</w:t>
      </w:r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  <w:r>
        <w:t xml:space="preserve">                                                                                                      Liljana Ugrin</w:t>
      </w:r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</w:p>
    <w:p w:rsidRDefault="00DE5AA3" w:rsidP="00BB30C1" w:rsidR="00DE5AA3">
      <w:pPr>
        <w:jc w:val="both"/>
      </w:pPr>
    </w:p>
    <w:p w:rsidRDefault="00DE5AA3" w:rsidP="00BB30C1" w:rsidR="00DE5AA3">
      <w:pPr>
        <w:jc w:val="both"/>
      </w:pPr>
    </w:p>
    <w:p w:rsidRDefault="00901DE1" w:rsidP="00BB30C1" w:rsidR="00901DE1">
      <w:pPr>
        <w:jc w:val="both"/>
      </w:pPr>
      <w:r>
        <w:t>POUKA O PRAVNOM LIJEKU</w:t>
      </w:r>
    </w:p>
    <w:p w:rsidRDefault="00901DE1" w:rsidP="00901DE1" w:rsidR="00901DE1">
      <w:pPr>
        <w:ind w:firstLine="720"/>
        <w:jc w:val="both"/>
      </w:pPr>
      <w:r>
        <w:t>Protiv ovog rješenja nezadovoljna stranka može izjaviti žalbu u roku od osam dana od dostave prvostupanjskoga rješenja ( članak 19. stavak 1. i 2. SZ ). Žalba se podnosi ovom sudu u dva istovjetna primjerka, a o žalbi odlučuje Visoki trgovački sud Republike Hrvatske u Zagrebu.</w:t>
      </w: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  <w:r>
        <w:t>DNA</w:t>
      </w:r>
    </w:p>
    <w:p w:rsidRDefault="00901DE1" w:rsidP="00901DE1" w:rsidR="00901DE1">
      <w:pPr>
        <w:jc w:val="both"/>
      </w:pPr>
      <w:r>
        <w:t xml:space="preserve">Rješenje  objaviti na mrežnoj stranici e-oglasne ploče suda </w:t>
      </w:r>
    </w:p>
    <w:p w:rsidRDefault="00901DE1" w:rsidP="00901DE1" w:rsidR="00FB4DB2" w:rsidRPr="00846C26">
      <w:pPr>
        <w:jc w:val="both"/>
      </w:pPr>
      <w:r>
        <w:t xml:space="preserve">U Rijeci, </w:t>
      </w:r>
      <w:r w:rsidR="00DE5AA3">
        <w:rPr>
          <w:szCs w:val="24"/>
        </w:rPr>
        <w:t>10. listopada 2016</w:t>
      </w:r>
      <w:r>
        <w:t>.</w:t>
      </w:r>
    </w:p>
    <w:sectPr w:rsidR="00FB4DB2" w:rsidRPr="00846C26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7D68" w:rsidR="00747D68">
      <w:r>
        <w:separator/>
      </w:r>
    </w:p>
  </w:endnote>
  <w:endnote w:id="0" w:type="continuationSeparator">
    <w:p w:rsidRDefault="00747D68" w:rsidR="00747D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5075113"/>
      <w:docPartObj>
        <w:docPartGallery w:val="Page Numbers (Bottom of Page)"/>
        <w:docPartUnique/>
      </w:docPartObj>
    </w:sdtPr>
    <w:sdtEndPr/>
    <w:sdtContent>
      <w:p w:rsidRDefault="00F439AF" w:rsidR="00F439A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26A1" w:rsidRPr="009226A1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F439AF" w:rsidR="00F439A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7D68" w:rsidR="00747D68">
      <w:r>
        <w:separator/>
      </w:r>
    </w:p>
  </w:footnote>
  <w:footnote w:id="0" w:type="continuationSeparator">
    <w:p w:rsidRDefault="00747D68" w:rsidR="00747D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074A" w:rsidR="0023074A">
    <w:pPr>
      <w:pStyle w:val="Zaglavlje"/>
      <w:rPr>
        <w:lang w:val="hr-HR"/>
      </w:rPr>
    </w:pPr>
  </w:p>
  <w:p w:rsidRDefault="0023074A" w:rsidR="0023074A">
    <w:pPr>
      <w:pStyle w:val="Zaglavlje"/>
      <w:rPr>
        <w:lang w:val="hr-HR"/>
      </w:rPr>
    </w:pPr>
  </w:p>
  <w:p w:rsidRDefault="0023074A" w:rsidP="00EB4268" w:rsidR="0023074A" w:rsidRPr="00454DCE">
    <w:pPr>
      <w:pStyle w:val="Zaglavlje"/>
      <w:jc w:val="right"/>
      <w:rPr>
        <w:lang w:val="hr-HR"/>
      </w:rPr>
    </w:pPr>
    <w:r w:rsidRPr="00454DCE">
      <w:t xml:space="preserve">Posl.broj </w:t>
    </w:r>
    <w:r w:rsidR="00231AB5" w:rsidRPr="00A15F9E">
      <w:t>7 St-</w:t>
    </w:r>
    <w:r w:rsidR="00BB30C1">
      <w:t>25</w:t>
    </w:r>
    <w:r w:rsidR="00DE5AA3">
      <w:t>5</w:t>
    </w:r>
    <w:r w:rsidR="00BB30C1">
      <w:t>/</w:t>
    </w:r>
    <w:r w:rsidR="00231AB5" w:rsidRPr="00A15F9E">
      <w:t>1</w:t>
    </w:r>
    <w:r w:rsidR="00846C26">
      <w:t>5</w:t>
    </w:r>
    <w:r w:rsidR="00231AB5">
      <w:t>-</w:t>
    </w:r>
    <w:r w:rsidR="00BB30C1"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A18"/>
    <w:rsid w:val="000142BE"/>
    <w:rsid w:val="00053BEB"/>
    <w:rsid w:val="0006704B"/>
    <w:rsid w:val="00074E35"/>
    <w:rsid w:val="000824E1"/>
    <w:rsid w:val="00093149"/>
    <w:rsid w:val="000A6BD7"/>
    <w:rsid w:val="000E5135"/>
    <w:rsid w:val="000F529C"/>
    <w:rsid w:val="000F6F8D"/>
    <w:rsid w:val="00111C82"/>
    <w:rsid w:val="0014190D"/>
    <w:rsid w:val="00144647"/>
    <w:rsid w:val="00145BDC"/>
    <w:rsid w:val="00151ECE"/>
    <w:rsid w:val="00176D1B"/>
    <w:rsid w:val="0018737B"/>
    <w:rsid w:val="001A060A"/>
    <w:rsid w:val="001C6F8A"/>
    <w:rsid w:val="001D4F2D"/>
    <w:rsid w:val="001D7199"/>
    <w:rsid w:val="0020002A"/>
    <w:rsid w:val="00212BFC"/>
    <w:rsid w:val="0022554D"/>
    <w:rsid w:val="0023074A"/>
    <w:rsid w:val="00230B3A"/>
    <w:rsid w:val="00231AB5"/>
    <w:rsid w:val="002354BE"/>
    <w:rsid w:val="0026297F"/>
    <w:rsid w:val="00262ADE"/>
    <w:rsid w:val="00262B8F"/>
    <w:rsid w:val="0027557F"/>
    <w:rsid w:val="00275B01"/>
    <w:rsid w:val="0027735D"/>
    <w:rsid w:val="002840DA"/>
    <w:rsid w:val="00290B49"/>
    <w:rsid w:val="002B5427"/>
    <w:rsid w:val="002B551B"/>
    <w:rsid w:val="002C10E1"/>
    <w:rsid w:val="002C2816"/>
    <w:rsid w:val="002D10A6"/>
    <w:rsid w:val="002E00D6"/>
    <w:rsid w:val="00332F82"/>
    <w:rsid w:val="00354DAD"/>
    <w:rsid w:val="00357E1D"/>
    <w:rsid w:val="00365EA9"/>
    <w:rsid w:val="00391F98"/>
    <w:rsid w:val="0039442A"/>
    <w:rsid w:val="003951BD"/>
    <w:rsid w:val="003A490A"/>
    <w:rsid w:val="003A4B16"/>
    <w:rsid w:val="003D119B"/>
    <w:rsid w:val="003D311A"/>
    <w:rsid w:val="003D435B"/>
    <w:rsid w:val="00426147"/>
    <w:rsid w:val="0043373B"/>
    <w:rsid w:val="00433F4D"/>
    <w:rsid w:val="004543C4"/>
    <w:rsid w:val="00454DCE"/>
    <w:rsid w:val="004618E1"/>
    <w:rsid w:val="00462761"/>
    <w:rsid w:val="004730CC"/>
    <w:rsid w:val="004737AC"/>
    <w:rsid w:val="00495B07"/>
    <w:rsid w:val="004A3DC7"/>
    <w:rsid w:val="004A4BDC"/>
    <w:rsid w:val="004C259A"/>
    <w:rsid w:val="004C75B9"/>
    <w:rsid w:val="004D2BEF"/>
    <w:rsid w:val="00501D5D"/>
    <w:rsid w:val="00510087"/>
    <w:rsid w:val="0051499B"/>
    <w:rsid w:val="0051505B"/>
    <w:rsid w:val="00525EAA"/>
    <w:rsid w:val="0053580E"/>
    <w:rsid w:val="00555BED"/>
    <w:rsid w:val="005A7C19"/>
    <w:rsid w:val="005B0360"/>
    <w:rsid w:val="005B36B2"/>
    <w:rsid w:val="005F25BF"/>
    <w:rsid w:val="005F26B0"/>
    <w:rsid w:val="006116DC"/>
    <w:rsid w:val="00663E2B"/>
    <w:rsid w:val="00670789"/>
    <w:rsid w:val="0068114A"/>
    <w:rsid w:val="00694ED6"/>
    <w:rsid w:val="00697A14"/>
    <w:rsid w:val="006A1A24"/>
    <w:rsid w:val="006A7113"/>
    <w:rsid w:val="006B44BA"/>
    <w:rsid w:val="006C186A"/>
    <w:rsid w:val="006F5A3C"/>
    <w:rsid w:val="00747D68"/>
    <w:rsid w:val="00751CA7"/>
    <w:rsid w:val="00753C14"/>
    <w:rsid w:val="00760145"/>
    <w:rsid w:val="007627C3"/>
    <w:rsid w:val="0076384C"/>
    <w:rsid w:val="00780EBC"/>
    <w:rsid w:val="0079538E"/>
    <w:rsid w:val="007C5936"/>
    <w:rsid w:val="007D3FF3"/>
    <w:rsid w:val="007E1693"/>
    <w:rsid w:val="007E6944"/>
    <w:rsid w:val="008278B8"/>
    <w:rsid w:val="00836295"/>
    <w:rsid w:val="00837175"/>
    <w:rsid w:val="00845F69"/>
    <w:rsid w:val="00846C26"/>
    <w:rsid w:val="00852F6A"/>
    <w:rsid w:val="00860EEF"/>
    <w:rsid w:val="008715F3"/>
    <w:rsid w:val="008A2B57"/>
    <w:rsid w:val="008B29D5"/>
    <w:rsid w:val="008B5487"/>
    <w:rsid w:val="008E190C"/>
    <w:rsid w:val="008E7CF1"/>
    <w:rsid w:val="008F1009"/>
    <w:rsid w:val="008F1CEA"/>
    <w:rsid w:val="00901DE1"/>
    <w:rsid w:val="00911F4E"/>
    <w:rsid w:val="009121F2"/>
    <w:rsid w:val="00912C17"/>
    <w:rsid w:val="00921A43"/>
    <w:rsid w:val="009225F8"/>
    <w:rsid w:val="009226A1"/>
    <w:rsid w:val="00927098"/>
    <w:rsid w:val="009500C7"/>
    <w:rsid w:val="00951D6D"/>
    <w:rsid w:val="00957AB1"/>
    <w:rsid w:val="00982347"/>
    <w:rsid w:val="00986454"/>
    <w:rsid w:val="0099432B"/>
    <w:rsid w:val="009962D7"/>
    <w:rsid w:val="009E7D79"/>
    <w:rsid w:val="009F09E7"/>
    <w:rsid w:val="009F75C0"/>
    <w:rsid w:val="00A03A9D"/>
    <w:rsid w:val="00A075D4"/>
    <w:rsid w:val="00A12A0A"/>
    <w:rsid w:val="00A26A1B"/>
    <w:rsid w:val="00A473FE"/>
    <w:rsid w:val="00A51EC6"/>
    <w:rsid w:val="00A61D06"/>
    <w:rsid w:val="00A811C9"/>
    <w:rsid w:val="00AB0420"/>
    <w:rsid w:val="00AC7AEF"/>
    <w:rsid w:val="00AD06BB"/>
    <w:rsid w:val="00AE4B9B"/>
    <w:rsid w:val="00B25CA6"/>
    <w:rsid w:val="00B4298B"/>
    <w:rsid w:val="00B54D7F"/>
    <w:rsid w:val="00B63C03"/>
    <w:rsid w:val="00B644FF"/>
    <w:rsid w:val="00B74586"/>
    <w:rsid w:val="00B75A0E"/>
    <w:rsid w:val="00B81EFE"/>
    <w:rsid w:val="00B85C23"/>
    <w:rsid w:val="00BA05B4"/>
    <w:rsid w:val="00BA2687"/>
    <w:rsid w:val="00BB30C1"/>
    <w:rsid w:val="00BE6E78"/>
    <w:rsid w:val="00C00EF5"/>
    <w:rsid w:val="00C14867"/>
    <w:rsid w:val="00C157CB"/>
    <w:rsid w:val="00C27115"/>
    <w:rsid w:val="00C55A46"/>
    <w:rsid w:val="00C56D65"/>
    <w:rsid w:val="00C75676"/>
    <w:rsid w:val="00CB07F9"/>
    <w:rsid w:val="00CB6CCC"/>
    <w:rsid w:val="00CF0C76"/>
    <w:rsid w:val="00D313A5"/>
    <w:rsid w:val="00D92A9B"/>
    <w:rsid w:val="00D932F9"/>
    <w:rsid w:val="00DD7131"/>
    <w:rsid w:val="00DE5AA3"/>
    <w:rsid w:val="00DF1FD6"/>
    <w:rsid w:val="00E00236"/>
    <w:rsid w:val="00E00A93"/>
    <w:rsid w:val="00E1144A"/>
    <w:rsid w:val="00E15185"/>
    <w:rsid w:val="00E17483"/>
    <w:rsid w:val="00E20432"/>
    <w:rsid w:val="00E21A37"/>
    <w:rsid w:val="00E36C03"/>
    <w:rsid w:val="00E81750"/>
    <w:rsid w:val="00E826F7"/>
    <w:rsid w:val="00E90A14"/>
    <w:rsid w:val="00EB1115"/>
    <w:rsid w:val="00EB1A0F"/>
    <w:rsid w:val="00EB4268"/>
    <w:rsid w:val="00EB6797"/>
    <w:rsid w:val="00EC50B1"/>
    <w:rsid w:val="00ED2329"/>
    <w:rsid w:val="00EF1943"/>
    <w:rsid w:val="00EF6A5F"/>
    <w:rsid w:val="00F0544C"/>
    <w:rsid w:val="00F439AF"/>
    <w:rsid w:val="00F73905"/>
    <w:rsid w:val="00F752FC"/>
    <w:rsid w:val="00F9284E"/>
    <w:rsid w:val="00F95A2B"/>
    <w:rsid w:val="00FB4DB2"/>
    <w:rsid w:val="00FB6528"/>
    <w:rsid w:val="00FC3875"/>
    <w:rsid w:val="00FC5045"/>
    <w:rsid w:val="00FC5BAF"/>
    <w:rsid w:val="00FD29FC"/>
    <w:rsid w:val="00FE7D3D"/>
    <w:rsid w:val="00FF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customStyle="true" w:styleId="stecaj-kraj" w:type="paragraph">
    <w:name w:val="stecaj-kraj"/>
    <w:basedOn w:val="Normal"/>
    <w:rsid w:val="009500C7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hAnsi="Cambria" w:ascii="Cambria"/>
      <w:szCs w:val="24"/>
    </w:rPr>
  </w:style>
  <w:style w:customStyle="true" w:styleId="PodnaslovChar" w:type="character">
    <w:name w:val="Podnaslov Char"/>
    <w:link w:val="Podnaslov"/>
    <w:rsid w:val="0018737B"/>
    <w:rPr>
      <w:rFonts w:cs="Times New Roman" w:eastAsia="Times New Roman" w:hAnsi="Cambria" w:asci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D313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313A5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F439AF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226A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226A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26A1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26A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26A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customStyle="1" w:styleId="stecaj-kraj" w:type="paragraph">
    <w:name w:val="stecaj-kraj"/>
    <w:basedOn w:val="Normal"/>
    <w:rsid w:val="009500C7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ascii="Cambria" w:hAnsi="Cambria"/>
      <w:szCs w:val="24"/>
    </w:rPr>
  </w:style>
  <w:style w:customStyle="1" w:styleId="PodnaslovChar" w:type="character">
    <w:name w:val="Podnaslov Char"/>
    <w:link w:val="Podnaslov"/>
    <w:rsid w:val="0018737B"/>
    <w:rPr>
      <w:rFonts w:ascii="Cambria" w:cs="Times New Roman" w:eastAsia="Times New Roman" w:hAns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D313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313A5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F439AF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226A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226A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26A1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26A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26A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St-255/2015</izvorni_sadrzaj>
    <derivirana_varijabla naziv="DomainObject.Predmet.OznakaBroj_1">St-255/2015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NANO GRUPA d.o.o.  Jurdani</izvorni_sadrzaj>
    <derivirana_varijabla naziv="DomainObject.Predmet.ProtustrankaFormated_1">  NANO GRUPA d.o.o.  Jurdani</derivirana_varijabla>
  </DomainObject.Predmet.ProtustrankaFormated>
  <DomainObject.Predmet.ProtustrankaFormatedOIB>
    <izvorni_sadrzaj>  NANO GRUPA d.o.o.  Jurdani, OIB 16747167570</izvorni_sadrzaj>
    <derivirana_varijabla naziv="DomainObject.Predmet.ProtustrankaFormatedOIB_1">  NANO GRUPA d.o.o.  Jurdani, OIB 16747167570</derivirana_varijabla>
  </DomainObject.Predmet.ProtustrankaFormatedOIB>
  <DomainObject.Predmet.ProtustrankaFormatedWithAdress>
    <izvorni_sadrzaj> NANO GRUPA d.o.o.  Jurdani, Jušići 87, 51213 Jurdani</izvorni_sadrzaj>
    <derivirana_varijabla naziv="DomainObject.Predmet.ProtustrankaFormatedWithAdress_1"> NANO GRUPA d.o.o.  Jurdani, Jušići 87, 51213 Jurdani</derivirana_varijabla>
  </DomainObject.Predmet.ProtustrankaFormatedWithAdress>
  <DomainObject.Predmet.ProtustrankaFormatedWithAdressOIB>
    <izvorni_sadrzaj> NANO GRUPA d.o.o.  Jurdani, OIB 16747167570, Jušići 87, 51213 Jurdani</izvorni_sadrzaj>
    <derivirana_varijabla naziv="DomainObject.Predmet.ProtustrankaFormatedWithAdressOIB_1"> NANO GRUPA d.o.o.  Jurdani, OIB 16747167570, Jušići 87, 51213 Jurdani</derivirana_varijabla>
  </DomainObject.Predmet.ProtustrankaFormatedWithAdressOIB>
  <DomainObject.Predmet.ProtustrankaWithAdress>
    <izvorni_sadrzaj>NANO GRUPA d.o.o.  Jurdani Jušići 87, 51213 Jurdani</izvorni_sadrzaj>
    <derivirana_varijabla naziv="DomainObject.Predmet.ProtustrankaWithAdress_1">NANO GRUPA d.o.o.  Jurdani Jušići 87, 51213 Jurdani</derivirana_varijabla>
  </DomainObject.Predmet.ProtustrankaWithAdress>
  <DomainObject.Predmet.ProtustrankaWithAdressOIB>
    <izvorni_sadrzaj>NANO GRUPA d.o.o.  Jurdani, OIB 16747167570, Jušići 87, 51213 Jurdani</izvorni_sadrzaj>
    <derivirana_varijabla naziv="DomainObject.Predmet.ProtustrankaWithAdressOIB_1">NANO GRUPA d.o.o.  Jurdani, OIB 16747167570, Jušići 87, 51213 Jurdani</derivirana_varijabla>
  </DomainObject.Predmet.ProtustrankaWithAdressOIB>
  <DomainObject.Predmet.ProtustrankaNazivFormated>
    <izvorni_sadrzaj>NANO GRUPA d.o.o.  Jurdani</izvorni_sadrzaj>
    <derivirana_varijabla naziv="DomainObject.Predmet.ProtustrankaNazivFormated_1">NANO GRUPA d.o.o.  Jurdani</derivirana_varijabla>
  </DomainObject.Predmet.ProtustrankaNazivFormated>
  <DomainObject.Predmet.ProtustrankaNazivFormatedOIB>
    <izvorni_sadrzaj>NANO GRUPA d.o.o.  Jurdani, OIB 16747167570</izvorni_sadrzaj>
    <derivirana_varijabla naziv="DomainObject.Predmet.ProtustrankaNazivFormatedOIB_1">NANO GRUPA d.o.o.  Jurdani, OIB 16747167570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NANO GRUPA d.o.o.  Jurdani</item>
    </izvorni_sadrzaj>
    <derivirana_varijabla naziv="DomainObject.Predmet.ProtuStrankaListFormated_1">
      <item>NANO GRUPA d.o.o.  Jurdani</item>
    </derivirana_varijabla>
  </DomainObject.Predmet.ProtuStrankaListFormated>
  <DomainObject.Predmet.ProtuStrankaListFormatedOIB>
    <izvorni_sadrzaj>
      <item>NANO GRUPA d.o.o.  Jurdani, OIB 16747167570</item>
    </izvorni_sadrzaj>
    <derivirana_varijabla naziv="DomainObject.Predmet.ProtuStrankaListFormatedOIB_1">
      <item>NANO GRUPA d.o.o.  Jurdani, OIB 16747167570</item>
    </derivirana_varijabla>
  </DomainObject.Predmet.ProtuStrankaListFormatedOIB>
  <DomainObject.Predmet.ProtuStrankaListFormatedWithAdress>
    <izvorni_sadrzaj>
      <item>NANO GRUPA d.o.o.  Jurdani, Jušići 87, 51213 Jurdani</item>
    </izvorni_sadrzaj>
    <derivirana_varijabla naziv="DomainObject.Predmet.ProtuStrankaListFormatedWithAdress_1">
      <item>NANO GRUPA d.o.o.  Jurdani, Jušići 87, 51213 Jurdani</item>
    </derivirana_varijabla>
  </DomainObject.Predmet.ProtuStrankaListFormatedWithAdress>
  <DomainObject.Predmet.ProtuStrankaListFormatedWithAdressOIB>
    <izvorni_sadrzaj>
      <item>NANO GRUPA d.o.o.  Jurdani, OIB 16747167570, Jušići 87, 51213 Jurdani</item>
    </izvorni_sadrzaj>
    <derivirana_varijabla naziv="DomainObject.Predmet.ProtuStrankaListFormatedWithAdressOIB_1">
      <item>NANO GRUPA d.o.o.  Jurdani, OIB 16747167570, Jušići 87, 51213 Jurdani</item>
    </derivirana_varijabla>
  </DomainObject.Predmet.ProtuStrankaListFormatedWithAdressOIB>
  <DomainObject.Predmet.ProtuStrankaListNazivFormated>
    <izvorni_sadrzaj>
      <item>NANO GRUPA d.o.o.  Jurdani</item>
    </izvorni_sadrzaj>
    <derivirana_varijabla naziv="DomainObject.Predmet.ProtuStrankaListNazivFormated_1">
      <item>NANO GRUPA d.o.o.  Jurdani</item>
    </derivirana_varijabla>
  </DomainObject.Predmet.ProtuStrankaListNazivFormated>
  <DomainObject.Predmet.ProtuStrankaListNazivFormatedOIB>
    <izvorni_sadrzaj>
      <item>NANO GRUPA d.o.o.  Jurdani, OIB 16747167570</item>
    </izvorni_sadrzaj>
    <derivirana_varijabla naziv="DomainObject.Predmet.ProtuStrankaListNazivFormatedOIB_1">
      <item>NANO GRUPA d.o.o.  Jurdani, OIB 16747167570</item>
    </derivirana_varijabla>
  </DomainObject.Predmet.ProtuStrankaListNazivFormatedOIB>
  <DomainObject.Predmet.OstaliListFormated>
    <izvorni_sadrzaj>
      <item>Alen Galić</item>
      <item>Danijel Laginja</item>
    </izvorni_sadrzaj>
    <derivirana_varijabla naziv="DomainObject.Predmet.OstaliListFormated_1">
      <item>Alen Galić</item>
      <item>Danijel Laginja</item>
    </derivirana_varijabla>
  </DomainObject.Predmet.OstaliListFormated>
  <DomainObject.Predmet.OstaliListFormatedOIB>
    <izvorni_sadrzaj>
      <item>Alen Galić, OIB 49541704330</item>
      <item>Danijel Laginja, OIB 95243632287</item>
    </izvorni_sadrzaj>
    <derivirana_varijabla naziv="DomainObject.Predmet.OstaliListFormatedOIB_1">
      <item>Alen Galić, OIB 49541704330</item>
      <item>Danijel Laginja, OIB 95243632287</item>
    </derivirana_varijabla>
  </DomainObject.Predmet.OstaliListFormatedOIB>
  <DomainObject.Predmet.OstaliListFormatedWithAdress>
    <izvorni_sadrzaj>
      <item>Alen Galić, Jušići 87, 51211 Jušići</item>
      <item>Danijel Laginja, Jušići 87, 51211 Jušići</item>
    </izvorni_sadrzaj>
    <derivirana_varijabla naziv="DomainObject.Predmet.OstaliListFormatedWithAdress_1">
      <item>Alen Galić, Jušići 87, 51211 Jušići</item>
      <item>Danijel Laginja, Jušići 87, 51211 Jušići</item>
    </derivirana_varijabla>
  </DomainObject.Predmet.OstaliListFormatedWithAdress>
  <DomainObject.Predmet.OstaliListFormatedWithAdressOIB>
    <izvorni_sadrzaj>
      <item>Alen Galić, OIB 49541704330, Jušići 87, 51211 Jušići</item>
      <item>Danijel Laginja, OIB 95243632287, Jušići 87, 51211 Jušići</item>
    </izvorni_sadrzaj>
    <derivirana_varijabla naziv="DomainObject.Predmet.OstaliListFormatedWithAdressOIB_1">
      <item>Alen Galić, OIB 49541704330, Jušići 87, 51211 Jušići</item>
      <item>Danijel Laginja, OIB 95243632287, Jušići 87, 51211 Jušići</item>
    </derivirana_varijabla>
  </DomainObject.Predmet.OstaliListFormatedWithAdressOIB>
  <DomainObject.Predmet.OstaliListNazivFormated>
    <izvorni_sadrzaj>
      <item>Alen Galić</item>
      <item>Danijel Laginja</item>
    </izvorni_sadrzaj>
    <derivirana_varijabla naziv="DomainObject.Predmet.OstaliListNazivFormated_1">
      <item>Alen Galić</item>
      <item>Danijel Laginja</item>
    </derivirana_varijabla>
  </DomainObject.Predmet.OstaliListNazivFormated>
  <DomainObject.Predmet.OstaliListNazivFormatedOIB>
    <izvorni_sadrzaj>
      <item>Alen Galić, OIB 49541704330</item>
      <item>Danijel Laginja, OIB 95243632287</item>
    </izvorni_sadrzaj>
    <derivirana_varijabla naziv="DomainObject.Predmet.OstaliListNazivFormatedOIB_1">
      <item>Alen Galić, OIB 49541704330</item>
      <item>Danijel Laginja, OIB 95243632287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NANO GRUPA d.o.o.  Jurdani</izvorni_sadrzaj>
    <derivirana_varijabla naziv="DomainObject.Predmet.ProtustrankaIDrugi_1">NANO GRUPA d.o.o.  Jurdani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NANO GRUPA d.o.o.  Jurdani, OIB 16747167570, Jušići 87, 51213 Jurdani</izvorni_sadrzaj>
    <derivirana_varijabla naziv="DomainObject.Predmet.ProtustrankaIDrugiAdressOIB_1">NANO GRUPA d.o.o.  Jurdani, OIB 16747167570, Jušići 87,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NANO GRUPA d.o.o.  Jurdani</item>
      <item>Alen Galić</item>
      <item>Danijel Laginja</item>
    </izvorni_sadrzaj>
    <derivirana_varijabla naziv="DomainObject.Predmet.SudioniciListNaziv_1">
      <item>FINA  Rijeka</item>
      <item>NANO GRUPA d.o.o.  Jurdani</item>
      <item>Alen Galić</item>
      <item>Danijel Laginja</item>
    </derivirana_varijabla>
  </DomainObject.Predmet.SudioniciListNaziv>
  <DomainObject.Predmet.SudioniciListAdressOIB>
    <izvorni_sadrzaj>
      <item>FINA  Rijeka, OIB 85821130368, Frana Kurelca 8,51000 Rijeka</item>
      <item>NANO GRUPA d.o.o.  Jurdani, OIB 16747167570, Jušići 87,51213 Jurdani</item>
      <item>Alen Galić, OIB 49541704330, Jušići 87,51211 Jušići</item>
      <item>Danijel Laginja, OIB 95243632287, Jušići 87,51211 Jušići</item>
    </izvorni_sadrzaj>
    <derivirana_varijabla naziv="DomainObject.Predmet.SudioniciListAdressOIB_1">
      <item>FINA  Rijeka, OIB 85821130368, Frana Kurelca 8,51000 Rijeka</item>
      <item>NANO GRUPA d.o.o.  Jurdani, OIB 16747167570, Jušići 87,51213 Jurdani</item>
      <item>Alen Galić, OIB 49541704330, Jušići 87,51211 Jušići</item>
      <item>Danijel Laginja, OIB 95243632287, Jušići 87,51211 Jušići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16747167570</item>
      <item>, OIB 49541704330</item>
      <item>, OIB 95243632287</item>
    </izvorni_sadrzaj>
    <derivirana_varijabla naziv="DomainObject.Predmet.SudioniciListNazivOIB_1">
      <item>, OIB 85821130368</item>
      <item>, OIB 16747167570</item>
      <item>, OIB 49541704330</item>
      <item>, OIB 95243632287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661</properties:Words>
  <properties:Characters>3425</properties:Characters>
  <properties:Lines>90</properties:Lines>
  <properties:Paragraphs>25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2016-10-10T11:08:00Z</dcterms:created>
  <dc:creator>T SUD</dc:creator>
  <cp:lastModifiedBy>Tanja Fidel</cp:lastModifiedBy>
  <cp:lastPrinted>2016-10-10T11:14:00Z</cp:lastPrinted>
  <dcterms:modified xmlns:xsi="http://www.w3.org/2001/XMLSchema-instance" xsi:type="dcterms:W3CDTF">2016-10-10T11:15:00Z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