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41575" w:rsidRPr="00C61EDF">
        <w:trPr>
          <w:trHeight w:val="2231"/>
        </w:trPr>
        <w:tc>
          <w:tcPr>
            <w:tcW w:type="dxa" w:w="3369"/>
            <w:vAlign w:val="center"/>
          </w:tcPr>
          <w:p w:rsidRDefault="00C41575" w:rsidP="00A66C00" w:rsidR="00C41575"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41575" w:rsidP="00A66C00" w:rsidR="00C41575" w:rsidRPr="00F24FD8">
            <w:pPr>
              <w:spacing w:before="100"/>
            </w:pPr>
            <w:r w:rsidRPr="00F24FD8">
              <w:t>REPUBLIKA HRVATSKA</w:t>
            </w:r>
          </w:p>
          <w:p w:rsidRDefault="00C41575" w:rsidP="00A66C00" w:rsidR="00C41575" w:rsidRPr="00F24FD8">
            <w:r w:rsidRPr="00F24FD8">
              <w:t>TRGOVAČKI SUD U SPLITU</w:t>
            </w:r>
          </w:p>
          <w:p w:rsidRDefault="00C41575" w:rsidP="00DA5B9D" w:rsidR="00C41575" w:rsidRPr="00C61EDF">
            <w:r w:rsidRPr="00F24FD8">
              <w:t>Split, Sukoišanska 6</w:t>
            </w:r>
          </w:p>
        </w:tc>
        <w:tc>
          <w:tcPr>
            <w:tcW w:type="dxa" w:w="5811"/>
          </w:tcPr>
          <w:p w:rsidRDefault="00C41575" w:rsidP="00DA5B9D" w:rsidR="00C41575">
            <w:pPr>
              <w:jc w:val="both"/>
            </w:pPr>
          </w:p>
          <w:p w:rsidRDefault="00C41575" w:rsidP="00DA5B9D" w:rsidR="00C41575">
            <w:pPr>
              <w:jc w:val="both"/>
            </w:pPr>
          </w:p>
          <w:p w:rsidRDefault="00C41575" w:rsidP="00DA5B9D" w:rsidR="00C41575">
            <w:pPr>
              <w:jc w:val="both"/>
            </w:pPr>
          </w:p>
          <w:p w:rsidRDefault="00C41575" w:rsidP="00DA5B9D" w:rsidR="00C41575">
            <w:pPr>
              <w:jc w:val="right"/>
            </w:pPr>
          </w:p>
          <w:p w:rsidRDefault="00C41575" w:rsidP="00DA5B9D" w:rsidR="00C41575">
            <w:pPr>
              <w:jc w:val="right"/>
            </w:pPr>
          </w:p>
          <w:p w:rsidRDefault="00C41575" w:rsidP="00DA5B9D" w:rsidR="00C41575">
            <w:pPr>
              <w:jc w:val="right"/>
              <w:rPr>
                <w:noProof/>
              </w:rPr>
            </w:pPr>
          </w:p>
          <w:p w:rsidRDefault="00C41575" w:rsidP="00DA5B9D" w:rsidR="00C41575">
            <w:pPr>
              <w:jc w:val="right"/>
              <w:rPr>
                <w:noProof/>
              </w:rPr>
            </w:pPr>
          </w:p>
          <w:p w:rsidRDefault="00C41575" w:rsidP="00DA5B9D" w:rsidR="00C41575">
            <w:pPr>
              <w:jc w:val="right"/>
              <w:rPr>
                <w:noProof/>
              </w:rPr>
            </w:pPr>
          </w:p>
          <w:p w:rsidRDefault="00D13B7F" w:rsidP="009450C4" w:rsidR="00C41575" w:rsidRPr="00E003B6">
            <w:pPr>
              <w:jc w:val="right"/>
              <w:rPr>
                <w:noProof/>
              </w:rPr>
            </w:pPr>
            <w:r>
              <w:rPr>
                <w:noProof/>
              </w:rPr>
              <w:t>Poslovni broj: 11.St-</w:t>
            </w:r>
            <w:r w:rsidR="009450C4">
              <w:rPr>
                <w:noProof/>
              </w:rPr>
              <w:t>113</w:t>
            </w:r>
            <w:r w:rsidR="00C41575" w:rsidRPr="00E003B6">
              <w:rPr>
                <w:noProof/>
              </w:rPr>
              <w:t>/201</w:t>
            </w:r>
            <w:r w:rsidR="009450C4">
              <w:rPr>
                <w:noProof/>
              </w:rPr>
              <w:t>4</w:t>
            </w:r>
          </w:p>
        </w:tc>
      </w:tr>
    </w:tbl>
    <w:p w14:textId="432e86c" w14:paraId="432e86c" w:rsidRDefault="00A16878" w:rsidP="001E259C" w:rsidR="00A16878" w:rsidRPr="00A16878">
      <w:pPr>
        <w:spacing w:after="240" w:before="240"/>
        <w:jc w:val="center"/>
        <w15:collapsed w:val="false"/>
        <w:rPr>
          <w:rFonts w:eastAsiaTheme="minorHAnsi"/>
          <w:lang w:eastAsia="en-US"/>
        </w:rPr>
      </w:pPr>
      <w:r w:rsidRPr="00A16878">
        <w:rPr>
          <w:rFonts w:eastAsiaTheme="minorHAnsi"/>
          <w:lang w:eastAsia="en-US"/>
        </w:rPr>
        <w:t>R E P U B L I K A  H R V A T S K A</w:t>
      </w:r>
    </w:p>
    <w:p w:rsidRDefault="00A16878" w:rsidP="001E259C" w:rsidR="00A16878" w:rsidRPr="00A16878">
      <w:pPr>
        <w:spacing w:after="240" w:before="24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w:t>
      </w:r>
      <w:r w:rsidR="009450C4" w:rsidRPr="009450C4">
        <w:t>MODRA ŠPILJA d.d. u stečaju, Ribarska ulica 72, Komiža, OIB: 30953977438</w:t>
      </w:r>
      <w:r w:rsidR="00002171" w:rsidRPr="00002171">
        <w:t xml:space="preserve">, </w:t>
      </w:r>
      <w:r w:rsidR="00F92E3B">
        <w:t>22</w:t>
      </w:r>
      <w:r w:rsidR="001E259C">
        <w:t>. ožujka</w:t>
      </w:r>
      <w:r w:rsidR="00C41575">
        <w:t xml:space="preserve"> 2018</w:t>
      </w:r>
      <w:r w:rsidR="00CB1662">
        <w:t>.</w:t>
      </w:r>
    </w:p>
    <w:p w:rsidRDefault="006951FE" w:rsidP="00090023" w:rsidR="006951FE" w:rsidRPr="00037EED">
      <w:pPr>
        <w:spacing w:after="200" w:before="200"/>
        <w:jc w:val="center"/>
      </w:pPr>
      <w:r w:rsidRPr="00037EED">
        <w:t xml:space="preserve">r i j e š i o  j e </w:t>
      </w:r>
    </w:p>
    <w:p w:rsidRDefault="00F92E3B" w:rsidP="00F92E3B" w:rsidR="00F92E3B">
      <w:pPr>
        <w:pStyle w:val="Tijeloteksta2"/>
        <w:ind w:firstLine="709"/>
      </w:pPr>
      <w:r>
        <w:t>Ispravlja se</w:t>
      </w:r>
      <w:r w:rsidR="001E7D3C">
        <w:t xml:space="preserve"> tablica </w:t>
      </w:r>
      <w:r w:rsidR="00BA61D2">
        <w:t>ispitanih</w:t>
      </w:r>
      <w:r w:rsidR="001E7D3C">
        <w:t xml:space="preserve"> tražbina 11.St-</w:t>
      </w:r>
      <w:r w:rsidR="009450C4">
        <w:t>113</w:t>
      </w:r>
      <w:r w:rsidR="001E7D3C">
        <w:t>/201</w:t>
      </w:r>
      <w:r w:rsidR="009450C4">
        <w:t>4</w:t>
      </w:r>
      <w:r w:rsidR="001E7D3C">
        <w:t xml:space="preserve"> od </w:t>
      </w:r>
      <w:r w:rsidR="009450C4">
        <w:t>21. prosinca 2015</w:t>
      </w:r>
      <w:r w:rsidR="001E7D3C" w:rsidRPr="001E7D3C">
        <w:t>.</w:t>
      </w:r>
      <w:r w:rsidR="009D6AB0">
        <w:t xml:space="preserve"> </w:t>
      </w:r>
      <w:r w:rsidR="00090023">
        <w:t>na način da</w:t>
      </w:r>
      <w:r>
        <w:t>:</w:t>
      </w:r>
    </w:p>
    <w:p w:rsidRDefault="00F92E3B" w:rsidP="00F92E3B" w:rsidR="00F92E3B">
      <w:pPr>
        <w:pStyle w:val="Tijeloteksta2"/>
        <w:spacing w:after="100"/>
        <w:ind w:firstLine="709"/>
      </w:pPr>
      <w:r>
        <w:t xml:space="preserve">- u </w:t>
      </w:r>
      <w:r w:rsidR="00090023">
        <w:t>odnosu na vjerovnika II. višeg</w:t>
      </w:r>
      <w:r>
        <w:t xml:space="preserve"> isplatnog re</w:t>
      </w:r>
      <w:r w:rsidR="00090023">
        <w:t xml:space="preserve">da pod rednim brojem prijave 3. - </w:t>
      </w:r>
      <w:r w:rsidR="00090023" w:rsidRPr="00090023">
        <w:t xml:space="preserve">Hrvatske </w:t>
      </w:r>
      <w:r w:rsidR="00090023">
        <w:t>š</w:t>
      </w:r>
      <w:r w:rsidR="00090023" w:rsidRPr="00090023">
        <w:t xml:space="preserve">ume </w:t>
      </w:r>
      <w:r w:rsidR="00090023">
        <w:t>d.d.</w:t>
      </w:r>
      <w:r w:rsidR="00090023" w:rsidRPr="00090023">
        <w:t xml:space="preserve"> Zagreb, Ljudevita Farkaša Vukotinovića 2</w:t>
      </w:r>
      <w:r w:rsidR="00090023">
        <w:t xml:space="preserve">, OIB: </w:t>
      </w:r>
      <w:r w:rsidR="00090023" w:rsidRPr="00090023">
        <w:t>69693144506</w:t>
      </w:r>
      <w:r>
        <w:t>, u stupcu ˝</w:t>
      </w:r>
      <w:r w:rsidR="00090023">
        <w:t xml:space="preserve">iznos </w:t>
      </w:r>
      <w:r>
        <w:t>utvrđe</w:t>
      </w:r>
      <w:r w:rsidR="00090023">
        <w:t>ne tražbine˝ umjesto iznosa ˝0,00</w:t>
      </w:r>
      <w:r>
        <w:t>˝, ima stajati ˝</w:t>
      </w:r>
      <w:r w:rsidR="00090023">
        <w:t>5.306,42</w:t>
      </w:r>
      <w:r>
        <w:t>˝</w:t>
      </w:r>
      <w:r w:rsidR="00090023">
        <w:t>, a</w:t>
      </w:r>
      <w:r w:rsidR="00090023" w:rsidRPr="00090023">
        <w:t xml:space="preserve"> </w:t>
      </w:r>
      <w:r w:rsidR="00090023">
        <w:t>u stupcu ˝iznos osporene tražbine˝ umjesto iznosa ˝8.118,92˝, ima stajati ˝2.812,50˝</w:t>
      </w:r>
    </w:p>
    <w:p w:rsidRDefault="00F92E3B" w:rsidP="00F92E3B" w:rsidR="00F92E3B">
      <w:pPr>
        <w:pStyle w:val="Tijeloteksta2"/>
        <w:spacing w:after="100"/>
        <w:ind w:firstLine="709"/>
      </w:pPr>
      <w:r>
        <w:t xml:space="preserve">- </w:t>
      </w:r>
      <w:r w:rsidR="00090023">
        <w:t>u odnosu na redak ˝UKUPNO˝, u stupcu ˝iznos utvrđene tražbine˝ umjesto iznosa ˝</w:t>
      </w:r>
      <w:r w:rsidR="00090023" w:rsidRPr="00090023">
        <w:t>69.669.382,70</w:t>
      </w:r>
      <w:r w:rsidR="00090023">
        <w:t xml:space="preserve">˝ ima stajati ˝69.674.689,12˝, a u </w:t>
      </w:r>
      <w:r w:rsidR="00090023" w:rsidRPr="00090023">
        <w:t>stupcu ˝</w:t>
      </w:r>
      <w:r w:rsidR="00090023">
        <w:t xml:space="preserve">iznos </w:t>
      </w:r>
      <w:r w:rsidR="00090023" w:rsidRPr="00090023">
        <w:t>ospore</w:t>
      </w:r>
      <w:r w:rsidR="00090023">
        <w:t>ne tražbine</w:t>
      </w:r>
      <w:r w:rsidR="00090023" w:rsidRPr="00090023">
        <w:t>˝ umjesto iznosa ˝214.406,23</w:t>
      </w:r>
      <w:r w:rsidR="00090023">
        <w:t>˝, ima stajati ˝209.099,81</w:t>
      </w:r>
      <w:r w:rsidR="00090023" w:rsidRPr="00090023">
        <w:t>˝</w:t>
      </w:r>
      <w:r w:rsidR="00090023">
        <w:t>.</w:t>
      </w:r>
    </w:p>
    <w:p w:rsidRDefault="006236C9" w:rsidP="00090023" w:rsidR="001E7D3C">
      <w:pPr>
        <w:pStyle w:val="Tijeloteksta2"/>
        <w:spacing w:after="120" w:before="240"/>
        <w:jc w:val="center"/>
      </w:pPr>
      <w:r>
        <w:t>Obrazloženje</w:t>
      </w:r>
    </w:p>
    <w:p w:rsidRDefault="00151E6E" w:rsidP="006236C9" w:rsidR="006236C9" w:rsidRPr="006236C9">
      <w:pPr>
        <w:ind w:firstLine="708"/>
        <w:jc w:val="both"/>
        <w:rPr>
          <w:rFonts w:eastAsia="Calibri"/>
          <w:lang w:eastAsia="en-US"/>
        </w:rPr>
      </w:pPr>
      <w:r>
        <w:rPr>
          <w:rFonts w:eastAsia="Calibri"/>
          <w:lang w:eastAsia="en-US"/>
        </w:rPr>
        <w:t>Rješenjem ovoga suda poslovni broj 5.</w:t>
      </w:r>
      <w:r w:rsidR="009450C4" w:rsidRPr="009450C4">
        <w:rPr>
          <w:rFonts w:eastAsia="Calibri"/>
          <w:lang w:eastAsia="en-US"/>
        </w:rPr>
        <w:t>St-113/2014 od 19. rujna 2014. otvoren je stečajni postupak nad dužnikom MODRA ŠPILJA d.d. Ribarska ulica 72, Komiža.</w:t>
      </w:r>
      <w:r w:rsidR="006236C9" w:rsidRPr="006236C9">
        <w:rPr>
          <w:rFonts w:eastAsia="Calibri"/>
          <w:lang w:eastAsia="en-US"/>
        </w:rPr>
        <w:t xml:space="preserve"> Istim rješenjem za stečajnog upravitelja imenovan je Ivo Bučan.</w:t>
      </w:r>
    </w:p>
    <w:p w:rsidRDefault="006236C9" w:rsidP="00151E6E" w:rsidR="006236C9" w:rsidRPr="006236C9">
      <w:pPr>
        <w:spacing w:before="200"/>
        <w:ind w:firstLine="708"/>
        <w:jc w:val="both"/>
        <w:rPr>
          <w:rFonts w:eastAsia="Calibri"/>
          <w:lang w:eastAsia="en-US"/>
        </w:rPr>
      </w:pPr>
      <w:r w:rsidRPr="006236C9">
        <w:rPr>
          <w:rFonts w:eastAsia="Calibri"/>
          <w:lang w:eastAsia="en-US"/>
        </w:rPr>
        <w:t xml:space="preserve">Na ispitnom ročištu, održanom kod ovog suda </w:t>
      </w:r>
      <w:r w:rsidR="009450C4" w:rsidRPr="009450C4">
        <w:rPr>
          <w:rFonts w:eastAsia="Calibri"/>
          <w:lang w:eastAsia="en-US"/>
        </w:rPr>
        <w:t>19. studenog 2014</w:t>
      </w:r>
      <w:r w:rsidRPr="006236C9">
        <w:rPr>
          <w:rFonts w:eastAsia="Calibri"/>
          <w:lang w:eastAsia="en-US"/>
        </w:rPr>
        <w:t>.</w:t>
      </w:r>
      <w:r w:rsidR="009450C4">
        <w:rPr>
          <w:rFonts w:eastAsia="Calibri"/>
          <w:lang w:eastAsia="en-US"/>
        </w:rPr>
        <w:t xml:space="preserve"> i posebnom ispitanom ročištu održanom </w:t>
      </w:r>
      <w:r w:rsidR="009450C4" w:rsidRPr="009450C4">
        <w:rPr>
          <w:rFonts w:eastAsia="Calibri"/>
          <w:lang w:eastAsia="en-US"/>
        </w:rPr>
        <w:t>21. prosinca 2015</w:t>
      </w:r>
      <w:r w:rsidR="009450C4">
        <w:rPr>
          <w:rFonts w:eastAsia="Calibri"/>
          <w:lang w:eastAsia="en-US"/>
        </w:rPr>
        <w:t>.</w:t>
      </w:r>
      <w:r w:rsidRPr="006236C9">
        <w:rPr>
          <w:rFonts w:eastAsia="Calibri"/>
          <w:lang w:eastAsia="en-US"/>
        </w:rPr>
        <w:t>, ispitane su tražbine stečajnih vjerovnika I. i II. višeg isplatnog reda, a koje su prijav</w:t>
      </w:r>
      <w:r w:rsidR="009450C4">
        <w:rPr>
          <w:rFonts w:eastAsia="Calibri"/>
          <w:lang w:eastAsia="en-US"/>
        </w:rPr>
        <w:t>ljene u roku iz rješenja St-113/2014</w:t>
      </w:r>
      <w:r w:rsidRPr="006236C9">
        <w:rPr>
          <w:rFonts w:eastAsia="Calibri"/>
          <w:lang w:eastAsia="en-US"/>
        </w:rPr>
        <w:t xml:space="preserve"> od </w:t>
      </w:r>
      <w:r w:rsidR="009450C4">
        <w:rPr>
          <w:rFonts w:eastAsia="Calibri"/>
          <w:lang w:eastAsia="en-US"/>
        </w:rPr>
        <w:t>19. rujna 2014</w:t>
      </w:r>
      <w:r w:rsidRPr="006236C9">
        <w:rPr>
          <w:rFonts w:eastAsia="Calibri"/>
          <w:lang w:eastAsia="en-US"/>
        </w:rPr>
        <w:t xml:space="preserve">., </w:t>
      </w:r>
      <w:r>
        <w:rPr>
          <w:rFonts w:eastAsia="Calibri"/>
          <w:lang w:eastAsia="en-US"/>
        </w:rPr>
        <w:t>nakon čega je sud sastavio tablicu ispitanih tražbina 11.St-</w:t>
      </w:r>
      <w:r w:rsidR="009450C4">
        <w:rPr>
          <w:rFonts w:eastAsia="Calibri"/>
          <w:lang w:eastAsia="en-US"/>
        </w:rPr>
        <w:t>113/2014</w:t>
      </w:r>
      <w:r>
        <w:rPr>
          <w:rFonts w:eastAsia="Calibri"/>
          <w:lang w:eastAsia="en-US"/>
        </w:rPr>
        <w:t xml:space="preserve"> od </w:t>
      </w:r>
      <w:r w:rsidR="009450C4">
        <w:rPr>
          <w:rFonts w:eastAsia="Calibri"/>
          <w:lang w:eastAsia="en-US"/>
        </w:rPr>
        <w:t>21. prosinca 2015</w:t>
      </w:r>
      <w:r>
        <w:rPr>
          <w:rFonts w:eastAsia="Calibri"/>
          <w:lang w:eastAsia="en-US"/>
        </w:rPr>
        <w:t>.</w:t>
      </w:r>
      <w:r w:rsidR="009450C4">
        <w:rPr>
          <w:rFonts w:eastAsia="Calibri"/>
          <w:lang w:eastAsia="en-US"/>
        </w:rPr>
        <w:t xml:space="preserve"> (listovi 417-424</w:t>
      </w:r>
      <w:r w:rsidR="00CA6166">
        <w:rPr>
          <w:rFonts w:eastAsia="Calibri"/>
          <w:lang w:eastAsia="en-US"/>
        </w:rPr>
        <w:t xml:space="preserve"> spisa).</w:t>
      </w:r>
    </w:p>
    <w:p w:rsidRDefault="006236C9" w:rsidP="00151E6E" w:rsidR="006236C9">
      <w:pPr>
        <w:pStyle w:val="Tijeloteksta2"/>
        <w:spacing w:before="200"/>
      </w:pPr>
      <w:r>
        <w:tab/>
      </w:r>
      <w:r w:rsidR="00090023">
        <w:t>U predmetnoj tablici utvrđeno je da je vjerovnik</w:t>
      </w:r>
      <w:r>
        <w:t xml:space="preserve"> II. višeg isplatnog reda </w:t>
      </w:r>
      <w:r w:rsidR="009450C4">
        <w:t>Hrvatske šume d.o.o. Zagreb</w:t>
      </w:r>
      <w:r>
        <w:t xml:space="preserve"> </w:t>
      </w:r>
      <w:r w:rsidR="00090023">
        <w:t>prijavio tražbinu u iznosu od 8.118,92 kn</w:t>
      </w:r>
      <w:r w:rsidR="00151E6E">
        <w:t>, koja tražbina je u cijelosti osporena od strane stečajnog upravitelja.</w:t>
      </w:r>
    </w:p>
    <w:p w:rsidRDefault="00151E6E" w:rsidP="00151E6E" w:rsidR="00090023">
      <w:pPr>
        <w:pStyle w:val="Tijeloteksta2"/>
        <w:spacing w:before="200"/>
      </w:pPr>
      <w:r>
        <w:tab/>
        <w:t xml:space="preserve">Rješenjem ovog suda poslovni broj 5.St-113/2014 od 19. studenog 2014. vjerovnik je upućen </w:t>
      </w:r>
      <w:r w:rsidRPr="00151E6E">
        <w:t xml:space="preserve">da u roku od 8 dana od dana primitka </w:t>
      </w:r>
      <w:r>
        <w:t>t</w:t>
      </w:r>
      <w:r w:rsidRPr="00151E6E">
        <w:t>og rješenja pokren</w:t>
      </w:r>
      <w:r>
        <w:t>e</w:t>
      </w:r>
      <w:r w:rsidRPr="00151E6E">
        <w:t xml:space="preserve"> parnicu radi utvrđivanja osp</w:t>
      </w:r>
      <w:r>
        <w:t>orene tražbine, odnosno predloži</w:t>
      </w:r>
      <w:r w:rsidRPr="00151E6E">
        <w:t xml:space="preserve"> nastavak parnice ukoliko je u vrijeme otvaranja stečajnog postupka već pokrenut parnični postupak u odnosu na osporenu tražbinu</w:t>
      </w:r>
      <w:r>
        <w:t>.</w:t>
      </w:r>
    </w:p>
    <w:p w:rsidRDefault="00151E6E" w:rsidP="00151E6E" w:rsidR="006236C9">
      <w:pPr>
        <w:pStyle w:val="Tijeloteksta2"/>
        <w:spacing w:before="200"/>
      </w:pPr>
      <w:r>
        <w:tab/>
        <w:t>Podneskom od 8. ožujka 2018. stečajni vjerovnik</w:t>
      </w:r>
      <w:r w:rsidR="009450C4">
        <w:t xml:space="preserve"> Hrvatske šume d.o.o. Zagreb</w:t>
      </w:r>
      <w:r w:rsidR="006236C9">
        <w:t xml:space="preserve"> </w:t>
      </w:r>
      <w:r>
        <w:t xml:space="preserve">izvijestio je sud da je u parničnom postupku koji se kod ovog suda vodio pod poslovnim </w:t>
      </w:r>
      <w:r>
        <w:lastRenderedPageBreak/>
        <w:t>brojem 9.P-36/2015 dana 26. ožujka 2015.</w:t>
      </w:r>
      <w:r w:rsidRPr="00151E6E">
        <w:t xml:space="preserve"> </w:t>
      </w:r>
      <w:r>
        <w:t>donesena presuda zbog ogluhe, kojom je utvrđeno postojanje tražbine tog vjerovnika kao tražbine II. višeg isplatnog reda u iznosu od 5.306,42 kn, slijedom čega je predložio ispravak tablice ispitanih tražbina</w:t>
      </w:r>
      <w:r w:rsidR="009450C4">
        <w:t xml:space="preserve"> </w:t>
      </w:r>
      <w:r w:rsidR="00CA6166">
        <w:t xml:space="preserve">(list </w:t>
      </w:r>
      <w:r>
        <w:t>2231-2232</w:t>
      </w:r>
      <w:r w:rsidR="00CA6166">
        <w:t xml:space="preserve"> spisa)</w:t>
      </w:r>
      <w:r w:rsidR="006236C9">
        <w:t>.</w:t>
      </w:r>
    </w:p>
    <w:p w:rsidRDefault="00151E6E" w:rsidP="00151E6E" w:rsidR="009450C4">
      <w:pPr>
        <w:pStyle w:val="Tijeloteksta2"/>
        <w:spacing w:before="200"/>
      </w:pPr>
      <w:r>
        <w:tab/>
        <w:t>Dana 22. ožujka 2018. ovaj sud izvršio je uvid u predmet ovog suda poslovni broj P-36/2015 i utvrdio da je presudom Visokog trgovačkog suda Republike Hrvatske poslovni broj Pž-2624/2016-2 od 3. siječnja 2018. odbijena kao neosnovana tuženikova žalba i potvrđena presuda zbog ogluhe ovog suda poslovni broj P-36/2015 od 26. ožujka 2015. u točki I.</w:t>
      </w:r>
    </w:p>
    <w:p w:rsidRDefault="00151E6E" w:rsidP="00151E6E" w:rsidR="00151E6E" w:rsidRPr="00151E6E">
      <w:pPr>
        <w:spacing w:before="200"/>
        <w:ind w:firstLine="709"/>
        <w:jc w:val="both"/>
      </w:pPr>
      <w:r w:rsidRPr="00151E6E">
        <w:t xml:space="preserve">Odredbom čl. 181. st. 2. </w:t>
      </w:r>
      <w:r>
        <w:t xml:space="preserve">Stečajnog zakona </w:t>
      </w:r>
      <w:r w:rsidRPr="00287B69">
        <w:t>(„Narodne novine“ broj 44/96, 29/99, 129/00, 123/03, 82/06, 116/10, 25/12, 133/12 i 45/13</w:t>
      </w:r>
      <w:r>
        <w:t>,</w:t>
      </w:r>
      <w:r w:rsidRPr="00287B69">
        <w:t xml:space="preserve"> dalje</w:t>
      </w:r>
      <w:r>
        <w:t>:</w:t>
      </w:r>
      <w:r w:rsidRPr="00287B69">
        <w:t xml:space="preserve"> SZ)</w:t>
      </w:r>
      <w:r>
        <w:t xml:space="preserve">, </w:t>
      </w:r>
      <w:r w:rsidRPr="00151E6E">
        <w:t xml:space="preserve">koja se ima primijeniti kao mjerodavno pravo </w:t>
      </w:r>
      <w:r>
        <w:t>u odnosu na postavljeni zahtjev,</w:t>
      </w:r>
      <w:r w:rsidRPr="00151E6E">
        <w:t xml:space="preserve"> propisano je da stranka koja dobije parnicu može tražiti od stečajnog suda ispravak tablice ispitanih tražbina.</w:t>
      </w:r>
    </w:p>
    <w:p w:rsidRDefault="00151E6E" w:rsidP="00151E6E" w:rsidR="00151E6E" w:rsidRPr="00151E6E">
      <w:pPr>
        <w:spacing w:before="200"/>
        <w:ind w:firstLine="709"/>
        <w:jc w:val="both"/>
      </w:pPr>
      <w:r w:rsidRPr="00151E6E">
        <w:t>Iz navedene odredbe proizlazi da pravomoćna odluka kojom se utvrđuje tražbina i njezin isplatni red ili kojom se utvrđuje da tražbina ne postoji, djeluje prema stečajnom dužniku i svim stečajnim vjerovnicima. Nakon što stečajni vjerovnik koji je upućen u parnični postupak uspije u sporu, on treba tražiti od stečajnog suca da temeljem te pravomoćne presude izvrši ispravak tablice ispitanih tražbina te da njegovu tražbinu evidentira kao utvrđenu. Dakle, predmetna tablica suca o ispitanim tražbinama može se mijenjati samo temeljem pravomoćne sudske odluke.</w:t>
      </w:r>
    </w:p>
    <w:p w:rsidRDefault="00B6519F" w:rsidP="00B6519F" w:rsidR="00151E6E" w:rsidRPr="00151E6E">
      <w:pPr>
        <w:spacing w:before="200"/>
        <w:ind w:firstLine="709"/>
        <w:jc w:val="both"/>
      </w:pPr>
      <w:r>
        <w:t>Kako je</w:t>
      </w:r>
      <w:r w:rsidR="00151E6E" w:rsidRPr="00151E6E">
        <w:t xml:space="preserve"> </w:t>
      </w:r>
      <w:r>
        <w:t xml:space="preserve">pravomoćnom presudom zbog ogluhe ovog suda poslovni broj </w:t>
      </w:r>
      <w:r w:rsidRPr="00B6519F">
        <w:t xml:space="preserve">9.P-36/2015 </w:t>
      </w:r>
      <w:r>
        <w:t>o</w:t>
      </w:r>
      <w:r w:rsidRPr="00B6519F">
        <w:t xml:space="preserve">d 26. ožujka 2015. </w:t>
      </w:r>
      <w:r>
        <w:t>utvrđeno da</w:t>
      </w:r>
      <w:r w:rsidR="00151E6E" w:rsidRPr="00151E6E">
        <w:t xml:space="preserve"> </w:t>
      </w:r>
      <w:r w:rsidR="00151E6E">
        <w:t>vjerovnik Hrvatske šume d.o.o. Zagreb</w:t>
      </w:r>
      <w:r w:rsidR="00151E6E" w:rsidRPr="00151E6E">
        <w:t xml:space="preserve"> ima tražbinu prema stečajnom dužniku u iznosu od </w:t>
      </w:r>
      <w:r w:rsidR="00151E6E">
        <w:t>5.306,42</w:t>
      </w:r>
      <w:r w:rsidR="00151E6E" w:rsidRPr="00151E6E">
        <w:t xml:space="preserve"> kn u </w:t>
      </w:r>
      <w:r w:rsidR="00151E6E">
        <w:t>drugom</w:t>
      </w:r>
      <w:r w:rsidR="00151E6E" w:rsidRPr="00151E6E">
        <w:t xml:space="preserve"> višem isplatnom redu</w:t>
      </w:r>
      <w:r>
        <w:t xml:space="preserve">, to je </w:t>
      </w:r>
      <w:r w:rsidR="00151E6E" w:rsidRPr="00151E6E">
        <w:t>valjalo prihvatiti zahtjev za ispravak tablice ispitanih tražbina</w:t>
      </w:r>
      <w:r w:rsidR="00B434AD">
        <w:t xml:space="preserve"> u odnosu na tog vjerovnika te posljedično u odnosu na redak ˝ukupno˝, a sve</w:t>
      </w:r>
      <w:r w:rsidR="00151E6E" w:rsidRPr="00151E6E">
        <w:t xml:space="preserve"> temeljem odredbe čl. 181. st. 2. SZ/96.</w:t>
      </w:r>
    </w:p>
    <w:p w:rsidRDefault="008737FE" w:rsidP="006236C9" w:rsidR="008737FE">
      <w:pPr>
        <w:pStyle w:val="Tijeloteksta2"/>
        <w:spacing w:before="200"/>
      </w:pPr>
      <w:r>
        <w:tab/>
        <w:t>Slijedom navedenog, odlučeno je kao u izreci ovog rješenja.</w:t>
      </w:r>
    </w:p>
    <w:p w:rsidRDefault="001E7D3C" w:rsidP="008737FE" w:rsidR="001E7D3C">
      <w:pPr>
        <w:pStyle w:val="Tijeloteksta2"/>
      </w:pPr>
    </w:p>
    <w:p w:rsidRDefault="00CB1662" w:rsidP="001E7D3C" w:rsidR="00770222">
      <w:pPr>
        <w:pStyle w:val="Tijeloteksta2"/>
        <w:jc w:val="center"/>
      </w:pPr>
      <w:r>
        <w:t xml:space="preserve">U Splitu </w:t>
      </w:r>
      <w:r w:rsidR="001E259C">
        <w:t>2</w:t>
      </w:r>
      <w:r w:rsidR="00151E6E">
        <w:t>2</w:t>
      </w:r>
      <w:r w:rsidR="001E259C">
        <w:t>. ožujka</w:t>
      </w:r>
      <w:r w:rsidR="00C41575" w:rsidRPr="00C41575">
        <w:t xml:space="preserve"> 2018</w:t>
      </w:r>
      <w:r>
        <w:t>.</w:t>
      </w:r>
    </w:p>
    <w:p w:rsidRDefault="00770222" w:rsidP="00D13B7F" w:rsidR="00770222">
      <w:pPr>
        <w:spacing w:before="140"/>
      </w:pPr>
      <w:r>
        <w:tab/>
      </w:r>
      <w:r>
        <w:tab/>
      </w:r>
      <w:r>
        <w:tab/>
      </w:r>
      <w:r>
        <w:tab/>
      </w:r>
      <w:r>
        <w:tab/>
      </w:r>
      <w:r>
        <w:tab/>
      </w:r>
      <w:r>
        <w:tab/>
      </w:r>
      <w:r w:rsidR="00210DF3">
        <w:t xml:space="preserve">                                      </w:t>
      </w:r>
      <w:r w:rsidR="00210DF3">
        <w:tab/>
        <w:t xml:space="preserve">  Sutkinja</w:t>
      </w:r>
    </w:p>
    <w:p w:rsidRDefault="00210DF3" w:rsidP="00770222" w:rsidR="00770222">
      <w:pPr>
        <w:jc w:val="right"/>
      </w:pPr>
      <w:r>
        <w:t xml:space="preserve">   Ana Golub Gruić</w:t>
      </w:r>
    </w:p>
    <w:p w:rsidRDefault="00D13B7F" w:rsidP="00D13B7F" w:rsidR="00770222">
      <w:pPr>
        <w:spacing w:before="140"/>
        <w:jc w:val="both"/>
      </w:pPr>
      <w:r>
        <w:t>Uputa o pravnom lijeku</w:t>
      </w:r>
      <w:r w:rsidR="00770222">
        <w:t xml:space="preserve">: </w:t>
      </w:r>
      <w:r w:rsidR="00151E6E" w:rsidRPr="00151E6E">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D13B7F" w:rsidP="00D13B7F" w:rsidR="00770222">
      <w:pPr>
        <w:spacing w:before="140"/>
      </w:pPr>
      <w:r>
        <w:t>Dna</w:t>
      </w:r>
      <w:r w:rsidR="00770222">
        <w:t>:</w:t>
      </w:r>
    </w:p>
    <w:p w:rsidRDefault="001E259C" w:rsidP="00770222" w:rsidR="00770222">
      <w:r>
        <w:t xml:space="preserve">- </w:t>
      </w:r>
      <w:r w:rsidR="00770222">
        <w:t>stečajnom upravitelju</w:t>
      </w:r>
      <w:r w:rsidR="00210DF3">
        <w:t xml:space="preserve"> </w:t>
      </w:r>
    </w:p>
    <w:p w:rsidRDefault="008737FE" w:rsidP="00770222" w:rsidR="008737FE">
      <w:r>
        <w:t xml:space="preserve">- </w:t>
      </w:r>
      <w:r w:rsidR="001E259C">
        <w:t xml:space="preserve">stečajnom vjerovniku </w:t>
      </w:r>
      <w:r w:rsidR="00151E6E">
        <w:t>Hrvatske šume d.o.o. Zagreb po punomoćniku</w:t>
      </w:r>
    </w:p>
    <w:p w:rsidRDefault="001E259C" w:rsidP="00770222" w:rsidR="00770222">
      <w:r>
        <w:t xml:space="preserve">- </w:t>
      </w:r>
      <w:r w:rsidR="00770222">
        <w:t xml:space="preserve">mrežna stranica e-Oglasna ploča sudova </w:t>
      </w:r>
    </w:p>
    <w:p w:rsidRDefault="001E259C" w:rsidP="00770222" w:rsidR="008B4A56">
      <w:r>
        <w:t xml:space="preserve">- </w:t>
      </w:r>
      <w:r w:rsidR="00770222">
        <w:t>u spis</w:t>
      </w:r>
    </w:p>
    <w:p w:rsidRDefault="009D6AB0" w:rsidP="00770222" w:rsidR="009D6AB0"/>
    <w:sectPr w:rsidSect="003100FD" w:rsidR="009D6AB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3696" w:rsidP="00B92914" w:rsidR="006F3696">
      <w:r>
        <w:separator/>
      </w:r>
    </w:p>
  </w:endnote>
  <w:endnote w:id="0" w:type="continuationSeparator">
    <w:p w:rsidRDefault="006F3696" w:rsidP="00B92914" w:rsidR="006F3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3696" w:rsidP="00B92914" w:rsidR="006F3696">
      <w:r>
        <w:separator/>
      </w:r>
    </w:p>
  </w:footnote>
  <w:footnote w:id="0" w:type="continuationSeparator">
    <w:p w:rsidRDefault="006F3696" w:rsidP="00B92914" w:rsidR="006F3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614E" w:rsidP="00C41575" w:rsidR="00B92914">
    <w:pPr>
      <w:pStyle w:val="Zaglavlje"/>
      <w:ind w:firstLine="1416"/>
      <w:jc w:val="right"/>
    </w:pPr>
    <w:sdt>
      <w:sdtPr>
        <w:id w:val="740301732"/>
        <w:docPartObj>
          <w:docPartGallery w:val="Page Numbers (Top of Page)"/>
          <w:docPartUnique/>
        </w:docPartObj>
      </w:sdtPr>
      <w:sdtEndPr/>
      <w:sdtContent>
        <w:r w:rsidR="00CC4F36">
          <w:fldChar w:fldCharType="begin"/>
        </w:r>
        <w:r w:rsidR="00B12AE6">
          <w:instrText>PAGE   \* MERGEFORMAT</w:instrText>
        </w:r>
        <w:r w:rsidR="00CC4F36">
          <w:fldChar w:fldCharType="separate"/>
        </w:r>
        <w:r>
          <w:rPr>
            <w:noProof/>
          </w:rPr>
          <w:t>2</w:t>
        </w:r>
        <w:r w:rsidR="00CC4F36">
          <w:fldChar w:fldCharType="end"/>
        </w:r>
        <w:r w:rsidR="00C41575">
          <w:tab/>
        </w:r>
      </w:sdtContent>
    </w:sdt>
    <w:r w:rsidR="00C41575">
      <w:t xml:space="preserve">Poslovni broj: </w:t>
    </w:r>
    <w:r w:rsidR="00B12AE6" w:rsidRPr="00B12AE6">
      <w:t>11.St-</w:t>
    </w:r>
    <w:r w:rsidR="009450C4">
      <w:t>113</w:t>
    </w:r>
    <w:r w:rsidR="00002171">
      <w:t>/201</w:t>
    </w:r>
    <w:r w:rsidR="009450C4">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C41575" w:rsidR="00B12AE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45667E4"/>
    <w:multiLevelType w:val="hybridMultilevel"/>
    <w:tmpl w:val="0B24C390"/>
    <w:lvl w:tplc="CA5E259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90023"/>
    <w:rsid w:val="000F7897"/>
    <w:rsid w:val="00112564"/>
    <w:rsid w:val="00127977"/>
    <w:rsid w:val="00135CCC"/>
    <w:rsid w:val="00151E6E"/>
    <w:rsid w:val="001B7F9A"/>
    <w:rsid w:val="001D1A6B"/>
    <w:rsid w:val="001D66B6"/>
    <w:rsid w:val="001E259C"/>
    <w:rsid w:val="001E4FF8"/>
    <w:rsid w:val="001E7D3C"/>
    <w:rsid w:val="00210DF3"/>
    <w:rsid w:val="00227E08"/>
    <w:rsid w:val="002337B3"/>
    <w:rsid w:val="00236D6F"/>
    <w:rsid w:val="00237BF5"/>
    <w:rsid w:val="00256C42"/>
    <w:rsid w:val="002A614E"/>
    <w:rsid w:val="002D3B07"/>
    <w:rsid w:val="003100FD"/>
    <w:rsid w:val="0032667F"/>
    <w:rsid w:val="00347638"/>
    <w:rsid w:val="0038748A"/>
    <w:rsid w:val="003D72B1"/>
    <w:rsid w:val="003F3F9F"/>
    <w:rsid w:val="003F73D8"/>
    <w:rsid w:val="0042518B"/>
    <w:rsid w:val="00426C37"/>
    <w:rsid w:val="00466E01"/>
    <w:rsid w:val="004C5A03"/>
    <w:rsid w:val="004F77B6"/>
    <w:rsid w:val="00517FEF"/>
    <w:rsid w:val="00531D81"/>
    <w:rsid w:val="00541BC9"/>
    <w:rsid w:val="00566433"/>
    <w:rsid w:val="00581597"/>
    <w:rsid w:val="00590E39"/>
    <w:rsid w:val="005C3750"/>
    <w:rsid w:val="005D5016"/>
    <w:rsid w:val="005F6BFE"/>
    <w:rsid w:val="006236C9"/>
    <w:rsid w:val="00624107"/>
    <w:rsid w:val="006922B0"/>
    <w:rsid w:val="006951FE"/>
    <w:rsid w:val="006F308F"/>
    <w:rsid w:val="006F3696"/>
    <w:rsid w:val="0071428A"/>
    <w:rsid w:val="00760BEA"/>
    <w:rsid w:val="007659A5"/>
    <w:rsid w:val="00770222"/>
    <w:rsid w:val="00792894"/>
    <w:rsid w:val="007A4677"/>
    <w:rsid w:val="007A7272"/>
    <w:rsid w:val="007B40F5"/>
    <w:rsid w:val="007C20FA"/>
    <w:rsid w:val="007E2957"/>
    <w:rsid w:val="0080300F"/>
    <w:rsid w:val="008044F0"/>
    <w:rsid w:val="008737FE"/>
    <w:rsid w:val="008946AB"/>
    <w:rsid w:val="008B4A56"/>
    <w:rsid w:val="008D31C1"/>
    <w:rsid w:val="009133B2"/>
    <w:rsid w:val="009239C8"/>
    <w:rsid w:val="00933253"/>
    <w:rsid w:val="009450C4"/>
    <w:rsid w:val="00973DE1"/>
    <w:rsid w:val="009848CF"/>
    <w:rsid w:val="009B26C0"/>
    <w:rsid w:val="009D6AB0"/>
    <w:rsid w:val="009E1423"/>
    <w:rsid w:val="009E1F18"/>
    <w:rsid w:val="009F0FC8"/>
    <w:rsid w:val="00A0601A"/>
    <w:rsid w:val="00A16878"/>
    <w:rsid w:val="00A22485"/>
    <w:rsid w:val="00A602EA"/>
    <w:rsid w:val="00A70B74"/>
    <w:rsid w:val="00AD3DCE"/>
    <w:rsid w:val="00B039F5"/>
    <w:rsid w:val="00B12AE6"/>
    <w:rsid w:val="00B2551B"/>
    <w:rsid w:val="00B34441"/>
    <w:rsid w:val="00B434AD"/>
    <w:rsid w:val="00B6519F"/>
    <w:rsid w:val="00B663C2"/>
    <w:rsid w:val="00B67A65"/>
    <w:rsid w:val="00B760A6"/>
    <w:rsid w:val="00B812F9"/>
    <w:rsid w:val="00B92232"/>
    <w:rsid w:val="00B92914"/>
    <w:rsid w:val="00BA61D2"/>
    <w:rsid w:val="00BC35B1"/>
    <w:rsid w:val="00C14E5E"/>
    <w:rsid w:val="00C261FE"/>
    <w:rsid w:val="00C41575"/>
    <w:rsid w:val="00C6200F"/>
    <w:rsid w:val="00CA6166"/>
    <w:rsid w:val="00CB1662"/>
    <w:rsid w:val="00CB2F65"/>
    <w:rsid w:val="00CC4F36"/>
    <w:rsid w:val="00D13B7F"/>
    <w:rsid w:val="00D348BD"/>
    <w:rsid w:val="00D36C8E"/>
    <w:rsid w:val="00D40A16"/>
    <w:rsid w:val="00D44082"/>
    <w:rsid w:val="00D46B98"/>
    <w:rsid w:val="00D661F4"/>
    <w:rsid w:val="00DF524F"/>
    <w:rsid w:val="00E03FDC"/>
    <w:rsid w:val="00E07A93"/>
    <w:rsid w:val="00E14F85"/>
    <w:rsid w:val="00E63084"/>
    <w:rsid w:val="00E80E84"/>
    <w:rsid w:val="00E92F2C"/>
    <w:rsid w:val="00EB5514"/>
    <w:rsid w:val="00EC0023"/>
    <w:rsid w:val="00EC6337"/>
    <w:rsid w:val="00EC6EC7"/>
    <w:rsid w:val="00ED0106"/>
    <w:rsid w:val="00F045D4"/>
    <w:rsid w:val="00F07947"/>
    <w:rsid w:val="00F139CE"/>
    <w:rsid w:val="00F25213"/>
    <w:rsid w:val="00F326A8"/>
    <w:rsid w:val="00F7248E"/>
    <w:rsid w:val="00F92E3B"/>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CE76CF-E942-4CC8-8254-F40A7DEFC2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762</properties:Words>
  <properties:Characters>4142</properties:Characters>
  <properties:Lines>84</properties:Lines>
  <properties:Paragraphs>31</properties:Paragraphs>
  <properties:TotalTime>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2016-11-17T08:43:00Z</dcterms:created>
  <dc:creator>Tatjana Kujundžić-Novak</dc:creator>
  <cp:lastModifiedBy>Ana Golub Gruić</cp:lastModifiedBy>
  <cp:lastPrinted>2018-03-22T13:15:00Z</cp:lastPrinted>
  <dcterms:modified xmlns:xsi="http://www.w3.org/2001/XMLSchema-instance" xsi:type="dcterms:W3CDTF">2018-03-22T14:10:00Z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(St-113-2014 Rješenje - prijenos - ispravak tablice - utvrđena tražbina.docx)</vt:lpwstr>
  </prop:property>
  <prop:property name="CC_coloring" pid="4" fmtid="{D5CDD505-2E9C-101B-9397-08002B2CF9AE}">
    <vt:bool>false</vt:bool>
  </prop:property>
  <prop:property name="BrojStranica" pid="5" fmtid="{D5CDD505-2E9C-101B-9397-08002B2CF9AE}">
    <vt:i4>2</vt:i4>
  </prop:property>
</prop:Properties>
</file>