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54a1" w14:paraId="31954a1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850BB7" w:rsidR="00977E65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850BB7">
        <w:rPr>
          <w:b/>
          <w:sz w:val="22"/>
          <w:szCs w:val="22"/>
        </w:rPr>
        <w:t>179</w:t>
      </w:r>
      <w:r w:rsidRPr="00B22722">
        <w:rPr>
          <w:b/>
          <w:sz w:val="22"/>
          <w:szCs w:val="22"/>
        </w:rPr>
        <w:t>/201</w:t>
      </w:r>
      <w:r w:rsidR="00E518C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850BB7">
        <w:rPr>
          <w:b/>
          <w:sz w:val="22"/>
          <w:szCs w:val="22"/>
        </w:rPr>
        <w:t>47</w:t>
      </w:r>
    </w:p>
    <w:p w:rsidRDefault="00850BB7" w:rsidP="00850BB7" w:rsidR="00850BB7" w:rsidRPr="00513EF7">
      <w:pPr>
        <w:jc w:val="right"/>
        <w:rPr>
          <w:b/>
        </w:rPr>
      </w:pPr>
    </w:p>
    <w:p w:rsidRDefault="00D63B2A" w:rsidP="00004109" w:rsidR="00D63B2A">
      <w:pPr>
        <w:jc w:val="center"/>
        <w:rPr>
          <w:b/>
          <w:sz w:val="22"/>
          <w:szCs w:val="22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850BB7" w:rsidRPr="00850BB7">
        <w:rPr>
          <w:sz w:val="22"/>
          <w:szCs w:val="22"/>
        </w:rPr>
        <w:t>SAXUM d.o.o. za građenje, proizvodnju, trgovinu i usluge"u stečaju", Put od Cavtata 41, Cavtat, MBS: 090012749, OIB: 44100867545 zastupano po stečajnom upravitelju</w:t>
      </w:r>
      <w:r w:rsidR="002B29AB" w:rsidRPr="002B29AB">
        <w:rPr>
          <w:sz w:val="22"/>
          <w:szCs w:val="22"/>
        </w:rPr>
        <w:t xml:space="preserve"> </w:t>
      </w:r>
      <w:r w:rsidR="00850BB7">
        <w:rPr>
          <w:sz w:val="22"/>
          <w:szCs w:val="22"/>
        </w:rPr>
        <w:t>Maroju Stjepoviću iz Zagreba,</w:t>
      </w:r>
      <w:r w:rsidR="00676FA2" w:rsidRPr="00676FA2">
        <w:rPr>
          <w:bCs/>
          <w:sz w:val="22"/>
          <w:szCs w:val="22"/>
        </w:rPr>
        <w:t xml:space="preserve">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091BFB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</w:t>
      </w:r>
      <w:r w:rsidR="00716A3E">
        <w:rPr>
          <w:sz w:val="22"/>
          <w:szCs w:val="22"/>
        </w:rPr>
        <w:t>veljače</w:t>
      </w:r>
      <w:r w:rsidRPr="00B22722">
        <w:rPr>
          <w:sz w:val="22"/>
          <w:szCs w:val="22"/>
        </w:rPr>
        <w:t xml:space="preserve"> 201</w:t>
      </w:r>
      <w:r w:rsidR="00716A3E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901A8B" w:rsidP="00850BB7" w:rsidR="00D63B2A">
      <w:pPr>
        <w:pStyle w:val="Odlomakpopisa"/>
        <w:ind w:firstLine="708" w:left="0"/>
        <w:jc w:val="both"/>
        <w:rPr>
          <w:sz w:val="22"/>
          <w:szCs w:val="22"/>
        </w:rPr>
      </w:pPr>
      <w:r w:rsidRPr="00C947E9">
        <w:rPr>
          <w:sz w:val="22"/>
          <w:szCs w:val="22"/>
        </w:rPr>
        <w:t xml:space="preserve">Nalaže se stečajnom upravitelju </w:t>
      </w:r>
      <w:r w:rsidR="00850BB7">
        <w:rPr>
          <w:sz w:val="22"/>
          <w:szCs w:val="22"/>
        </w:rPr>
        <w:t>Maroju Stjepoviću</w:t>
      </w:r>
      <w:r w:rsidR="00DC503D" w:rsidRPr="00C947E9">
        <w:rPr>
          <w:sz w:val="22"/>
          <w:szCs w:val="22"/>
        </w:rPr>
        <w:t xml:space="preserve">, sukladno čl. </w:t>
      </w:r>
      <w:r w:rsidR="00AD2F08" w:rsidRPr="00C947E9">
        <w:rPr>
          <w:sz w:val="22"/>
          <w:szCs w:val="22"/>
        </w:rPr>
        <w:t>91. Stečajnog zakona (NN 71/15, dalje u tekstu SZ) bez odlaganja dostaviti očitovanje zbog čega</w:t>
      </w:r>
      <w:r w:rsidR="00E518C4">
        <w:rPr>
          <w:sz w:val="22"/>
          <w:szCs w:val="22"/>
        </w:rPr>
        <w:t xml:space="preserve"> nije postupio po zaključku ovog suda posl.br. St. </w:t>
      </w:r>
      <w:r w:rsidR="00850BB7">
        <w:rPr>
          <w:sz w:val="22"/>
          <w:szCs w:val="22"/>
        </w:rPr>
        <w:t>179</w:t>
      </w:r>
      <w:r w:rsidR="00E518C4">
        <w:rPr>
          <w:sz w:val="22"/>
          <w:szCs w:val="22"/>
        </w:rPr>
        <w:t>/2016-</w:t>
      </w:r>
      <w:r w:rsidR="00850BB7">
        <w:rPr>
          <w:sz w:val="22"/>
          <w:szCs w:val="22"/>
        </w:rPr>
        <w:t>45</w:t>
      </w:r>
      <w:r w:rsidR="00E518C4">
        <w:rPr>
          <w:sz w:val="22"/>
          <w:szCs w:val="22"/>
        </w:rPr>
        <w:t xml:space="preserve"> od </w:t>
      </w:r>
      <w:r w:rsidR="00850BB7">
        <w:rPr>
          <w:sz w:val="22"/>
          <w:szCs w:val="22"/>
        </w:rPr>
        <w:t>16</w:t>
      </w:r>
      <w:r w:rsidR="00E518C4" w:rsidRPr="00E518C4">
        <w:rPr>
          <w:sz w:val="22"/>
          <w:szCs w:val="22"/>
        </w:rPr>
        <w:t>. studenog 2016. godine</w:t>
      </w:r>
      <w:r w:rsidR="00D63B2A">
        <w:rPr>
          <w:sz w:val="22"/>
          <w:szCs w:val="22"/>
        </w:rPr>
        <w:t xml:space="preserve"> objavljenom istog dana namrežnoj stranici e oglasne ploča</w:t>
      </w:r>
      <w:r w:rsidR="00EC6438">
        <w:rPr>
          <w:sz w:val="22"/>
          <w:szCs w:val="22"/>
        </w:rPr>
        <w:t xml:space="preserve"> i nije u roku dostavio</w:t>
      </w:r>
      <w:r w:rsidR="00D63B2A">
        <w:rPr>
          <w:sz w:val="22"/>
          <w:szCs w:val="22"/>
        </w:rPr>
        <w:t xml:space="preserve"> traženo očitovanje.</w:t>
      </w:r>
    </w:p>
    <w:p w:rsidRDefault="00EC6438" w:rsidP="001E1258" w:rsidR="00EC6438">
      <w:pPr>
        <w:pStyle w:val="Odlomakpopisa"/>
        <w:ind w:firstLine="360" w:left="0"/>
        <w:jc w:val="both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091BFB">
        <w:rPr>
          <w:sz w:val="22"/>
          <w:szCs w:val="22"/>
        </w:rPr>
        <w:t>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F52ABC">
        <w:rPr>
          <w:sz w:val="22"/>
          <w:szCs w:val="22"/>
        </w:rPr>
        <w:t>veljače</w:t>
      </w:r>
      <w:r w:rsidRPr="00845A3B">
        <w:rPr>
          <w:sz w:val="22"/>
          <w:szCs w:val="22"/>
        </w:rPr>
        <w:t xml:space="preserve"> 201</w:t>
      </w:r>
      <w:r w:rsidR="00F52ABC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F52ABC">
        <w:rPr>
          <w:sz w:val="22"/>
          <w:szCs w:val="22"/>
        </w:rPr>
        <w:t>0</w:t>
      </w:r>
      <w:r w:rsidR="00091BFB">
        <w:rPr>
          <w:sz w:val="22"/>
          <w:szCs w:val="22"/>
        </w:rPr>
        <w:t>8</w:t>
      </w:r>
      <w:r w:rsidR="00D25B43">
        <w:rPr>
          <w:sz w:val="22"/>
          <w:szCs w:val="22"/>
        </w:rPr>
        <w:t>.</w:t>
      </w:r>
      <w:r w:rsidR="00F52ABC">
        <w:rPr>
          <w:sz w:val="22"/>
          <w:szCs w:val="22"/>
        </w:rPr>
        <w:t>02.</w:t>
      </w:r>
      <w:r w:rsidRPr="004371E4">
        <w:rPr>
          <w:sz w:val="22"/>
          <w:szCs w:val="22"/>
        </w:rPr>
        <w:t>201</w:t>
      </w:r>
      <w:r w:rsidR="00F52ABC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901A8B" w:rsidP="00C7022B" w:rsidR="00D63B2A">
      <w:pPr>
        <w:jc w:val="both"/>
        <w:rPr>
          <w:sz w:val="22"/>
          <w:szCs w:val="22"/>
        </w:rPr>
      </w:pPr>
      <w:bookmarkStart w:name="_Hlt408271069" w:id="1"/>
      <w:bookmarkEnd w:id="1"/>
      <w:r w:rsidRPr="004371E4">
        <w:rPr>
          <w:sz w:val="22"/>
          <w:szCs w:val="22"/>
        </w:rPr>
        <w:t>- stečajnom upravitelju</w:t>
      </w:r>
      <w:r w:rsidR="00D63B2A">
        <w:rPr>
          <w:sz w:val="22"/>
          <w:szCs w:val="22"/>
        </w:rPr>
        <w:t>, uz presliku podneska od 16.11.2016.g. (ls 155),</w:t>
      </w:r>
    </w:p>
    <w:p w:rsidRDefault="00D63B2A" w:rsidP="00C7022B" w:rsidR="00977E65" w:rsidRPr="00513EF7">
      <w:pPr>
        <w:jc w:val="both"/>
      </w:pPr>
      <w:r>
        <w:rPr>
          <w:sz w:val="22"/>
          <w:szCs w:val="22"/>
        </w:rPr>
        <w:t>- e oglasne ploča</w:t>
      </w:r>
      <w:r w:rsidR="00901A8B" w:rsidRPr="004371E4">
        <w:rPr>
          <w:sz w:val="22"/>
          <w:szCs w:val="22"/>
        </w:rPr>
        <w:t>.</w:t>
      </w:r>
      <w:r w:rsidR="00534D32">
        <w:rPr>
          <w:sz w:val="22"/>
          <w:szCs w:val="22"/>
        </w:rPr>
        <w:t xml:space="preserve"> 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14D2D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3D7E92"/>
    <w:multiLevelType w:val="hybridMultilevel"/>
    <w:tmpl w:val="6D18A110"/>
    <w:lvl w:tplc="119C159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270D9"/>
    <w:rsid w:val="000328A8"/>
    <w:rsid w:val="00047152"/>
    <w:rsid w:val="00054827"/>
    <w:rsid w:val="0005644E"/>
    <w:rsid w:val="0008183B"/>
    <w:rsid w:val="000863DE"/>
    <w:rsid w:val="000905D7"/>
    <w:rsid w:val="00091BFB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1258"/>
    <w:rsid w:val="001E530C"/>
    <w:rsid w:val="001E7EBA"/>
    <w:rsid w:val="002149DB"/>
    <w:rsid w:val="00214D2D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29AB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34D32"/>
    <w:rsid w:val="005407A9"/>
    <w:rsid w:val="00565734"/>
    <w:rsid w:val="005720CC"/>
    <w:rsid w:val="00575E91"/>
    <w:rsid w:val="0058492E"/>
    <w:rsid w:val="005A7C07"/>
    <w:rsid w:val="005D3476"/>
    <w:rsid w:val="005F1836"/>
    <w:rsid w:val="00600688"/>
    <w:rsid w:val="00604528"/>
    <w:rsid w:val="00612E9D"/>
    <w:rsid w:val="00621AA7"/>
    <w:rsid w:val="0062727C"/>
    <w:rsid w:val="00635E8E"/>
    <w:rsid w:val="00646F4A"/>
    <w:rsid w:val="0064738F"/>
    <w:rsid w:val="00666B40"/>
    <w:rsid w:val="00676FA2"/>
    <w:rsid w:val="00697057"/>
    <w:rsid w:val="00697CA3"/>
    <w:rsid w:val="006F418F"/>
    <w:rsid w:val="007051C9"/>
    <w:rsid w:val="007106C3"/>
    <w:rsid w:val="00716A3E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0451"/>
    <w:rsid w:val="00831D04"/>
    <w:rsid w:val="00833E8C"/>
    <w:rsid w:val="00840955"/>
    <w:rsid w:val="00840D46"/>
    <w:rsid w:val="00850191"/>
    <w:rsid w:val="00850BB7"/>
    <w:rsid w:val="00884552"/>
    <w:rsid w:val="00896726"/>
    <w:rsid w:val="008969A1"/>
    <w:rsid w:val="008A1218"/>
    <w:rsid w:val="008A7FDF"/>
    <w:rsid w:val="008B45EA"/>
    <w:rsid w:val="008D329B"/>
    <w:rsid w:val="008D33C0"/>
    <w:rsid w:val="008D502F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0754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45C1"/>
    <w:rsid w:val="00AC6A66"/>
    <w:rsid w:val="00AD2F08"/>
    <w:rsid w:val="00AD54CD"/>
    <w:rsid w:val="00AD5A1F"/>
    <w:rsid w:val="00AE6C56"/>
    <w:rsid w:val="00AF06EA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049A3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63B2A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18C4"/>
    <w:rsid w:val="00E56528"/>
    <w:rsid w:val="00E56EAA"/>
    <w:rsid w:val="00E614BD"/>
    <w:rsid w:val="00E66AAE"/>
    <w:rsid w:val="00EA43BC"/>
    <w:rsid w:val="00EA7E0F"/>
    <w:rsid w:val="00EB541B"/>
    <w:rsid w:val="00EC2942"/>
    <w:rsid w:val="00EC4269"/>
    <w:rsid w:val="00EC6438"/>
    <w:rsid w:val="00EE149D"/>
    <w:rsid w:val="00EE2E47"/>
    <w:rsid w:val="00EF6DC0"/>
    <w:rsid w:val="00F138D9"/>
    <w:rsid w:val="00F246EF"/>
    <w:rsid w:val="00F3287D"/>
    <w:rsid w:val="00F52379"/>
    <w:rsid w:val="00F52ABC"/>
    <w:rsid w:val="00F53AF2"/>
    <w:rsid w:val="00F62ECF"/>
    <w:rsid w:val="00F66841"/>
    <w:rsid w:val="00F67E08"/>
    <w:rsid w:val="00FA43A3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91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91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B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</izvorni_sadrzaj>
    <derivirana_varijabla naziv="DomainObject.Predmet.SudioniciListNaziv_1">
      <item>FINA, RC Split, Podružnica Dubrovnik</item>
      <item>SAXUM d.o.o. za građenje,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</izvorni_sadrzaj>
    <derivirana_varijabla naziv="DomainObject.Predmet.SudioniciListNazivOIB_1">
      <item>, OIB 85821130368</item>
      <item>, OIB 44100867545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992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2017-02-08T07:33:00Z</dcterms:created>
  <dc:creator>Srđan Gavranić</dc:creator>
  <cp:lastModifiedBy>Srđan Gavranić</cp:lastModifiedBy>
  <cp:lastPrinted>2017-02-08T07:35:00Z</cp:lastPrinted>
  <dcterms:modified xmlns:xsi="http://www.w3.org/2001/XMLSchema-instance" xsi:type="dcterms:W3CDTF">2017-02-08T07:36:00Z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