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4776" w:rsidR="00851DD1" w:rsidP="00482273" w:rsidRDefault="002432D9" w14:paraId="7e37af9" w14:textId="7e37af9">
      <w:pPr>
        <w:jc w:val="right"/>
        <w15:collapsed w:val="false"/>
        <w:rPr>
          <w:lang w:val="en-US"/>
        </w:rPr>
      </w:pPr>
      <w:bookmarkStart w:name="_GoBack" w:id="0"/>
      <w:bookmarkEnd w:id="0"/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4 St-</w:t>
      </w:r>
      <w:r w:rsidR="00806EEE">
        <w:rPr>
          <w:sz w:val="23"/>
          <w:szCs w:val="23"/>
        </w:rPr>
        <w:t>1635/</w:t>
      </w:r>
      <w:r>
        <w:rPr>
          <w:sz w:val="23"/>
          <w:szCs w:val="23"/>
        </w:rPr>
        <w:t>201</w:t>
      </w:r>
      <w:r w:rsidR="00806EEE">
        <w:rPr>
          <w:sz w:val="23"/>
          <w:szCs w:val="23"/>
        </w:rPr>
        <w:t>9</w:t>
      </w:r>
      <w:r>
        <w:rPr>
          <w:sz w:val="23"/>
          <w:szCs w:val="23"/>
        </w:rPr>
        <w:t>-</w:t>
      </w:r>
      <w:r w:rsidR="00806EEE">
        <w:rPr>
          <w:sz w:val="23"/>
          <w:szCs w:val="23"/>
        </w:rPr>
        <w:t>16</w:t>
      </w:r>
      <w:r>
        <w:rPr>
          <w:sz w:val="23"/>
          <w:szCs w:val="23"/>
        </w:rPr>
        <w:t xml:space="preserve"> 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B1E0B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806EEE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="00806EEE">
        <w:t xml:space="preserve"> </w:t>
      </w:r>
      <w:r w:rsidR="00806EEE">
        <w:rPr>
          <w:sz w:val="23"/>
          <w:szCs w:val="23"/>
        </w:rPr>
        <w:t>u povodu prijedloga predlagatelja Financijska agencija, Zagreb, Ulica grada Vukovara 70, za otvaranje stečajnog postupka nad dužnikom ZOTBAU d.o.o., Karlovac, Mokrice 23, OIB 62714749721</w:t>
      </w:r>
      <w:r w:rsidRPr="001D3BCA">
        <w:t xml:space="preserve">, dana </w:t>
      </w:r>
      <w:r w:rsidR="00B5074C">
        <w:t>3. travnja</w:t>
      </w:r>
      <w:r w:rsidRPr="001D3BCA">
        <w:t xml:space="preserve"> 2020.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806EEE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Ročište radi rasprave o pretpostavkama za otvaranje stečajnog postupka nad dužnikom ZOTBAU d.o.o., Karlovac, Mokrice 23, OIB 62714749721,</w:t>
      </w:r>
      <w:r w:rsidR="00BB1E0B">
        <w:rPr>
          <w:sz w:val="23"/>
          <w:szCs w:val="23"/>
        </w:rPr>
        <w:t xml:space="preserve"> zakazano za dan </w:t>
      </w:r>
      <w:r w:rsidR="001D3BCA">
        <w:rPr>
          <w:sz w:val="23"/>
          <w:szCs w:val="23"/>
        </w:rPr>
        <w:t>7. travnja</w:t>
      </w:r>
      <w:r w:rsidR="00BB1E0B">
        <w:rPr>
          <w:sz w:val="23"/>
          <w:szCs w:val="23"/>
        </w:rPr>
        <w:t xml:space="preserve"> 2020. u 10,</w:t>
      </w:r>
      <w:r>
        <w:rPr>
          <w:sz w:val="23"/>
          <w:szCs w:val="23"/>
        </w:rPr>
        <w:t>3</w:t>
      </w:r>
      <w:r w:rsidR="00BB1E0B">
        <w:rPr>
          <w:sz w:val="23"/>
          <w:szCs w:val="23"/>
        </w:rPr>
        <w:t xml:space="preserve">0 sati, odgađa se do daljnjega, a temeljem preporuke Ministarstva pravosuđa Republike Hrvatske, klasa: 710-01/20-01/135, urbroj: 514-04-02/1-20-01 od 13. ožujka 2020. u vezi mjera za prevenciju prenošenja i suzbijanja epidemije novim korana virusom (SARS-CoV-2) bolesti (COVID-19).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1D3BCA">
        <w:t>3. travnja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3870B9" w:rsidP="00B5074C" w:rsidRDefault="00BB1E0B">
      <w:pPr>
        <w:jc w:val="right"/>
      </w:pPr>
      <w:r>
        <w:t>Goranka Boljkovac</w:t>
      </w:r>
      <w:r w:rsidR="00FE1FC2">
        <w:t>,v.r.</w:t>
      </w:r>
    </w:p>
    <w:p w:rsidR="00FE1FC2" w:rsidP="00B5074C" w:rsidRDefault="00FE1FC2">
      <w:pPr>
        <w:jc w:val="right"/>
      </w:pPr>
    </w:p>
    <w:p w:rsidR="00FE1FC2" w:rsidP="00B5074C" w:rsidRDefault="00FE1FC2">
      <w:pPr>
        <w:jc w:val="right"/>
      </w:pPr>
      <w:r>
        <w:t>Za točnost otpravka-</w:t>
      </w:r>
    </w:p>
    <w:p w:rsidR="00FE1FC2" w:rsidP="00B5074C" w:rsidRDefault="00FE1FC2">
      <w:pPr>
        <w:jc w:val="right"/>
      </w:pPr>
      <w:r>
        <w:t>ovlašteni službenik:</w:t>
      </w:r>
    </w:p>
    <w:p w:rsidR="00B5074C" w:rsidP="00B5074C" w:rsidRDefault="00FE1FC2">
      <w:pPr>
        <w:jc w:val="right"/>
      </w:pPr>
      <w:r>
        <w:t>Marina Markić</w:t>
      </w: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2CDD"/>
    <w:rsid w:val="0027633D"/>
    <w:rsid w:val="0028045D"/>
    <w:rsid w:val="0028217F"/>
    <w:rsid w:val="00283EC8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AD4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4A19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7BD9"/>
    <w:rsid w:val="005C13AB"/>
    <w:rsid w:val="005C3406"/>
    <w:rsid w:val="005C3C10"/>
    <w:rsid w:val="005C3F4D"/>
    <w:rsid w:val="005C410C"/>
    <w:rsid w:val="005C5BDE"/>
    <w:rsid w:val="005C6CEE"/>
    <w:rsid w:val="005D324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40E3"/>
    <w:rsid w:val="0060591A"/>
    <w:rsid w:val="00605CF4"/>
    <w:rsid w:val="006064AA"/>
    <w:rsid w:val="00606AD4"/>
    <w:rsid w:val="00610546"/>
    <w:rsid w:val="0061072A"/>
    <w:rsid w:val="00610AF6"/>
    <w:rsid w:val="006136A4"/>
    <w:rsid w:val="00613F6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70ED8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06EEE"/>
    <w:rsid w:val="008110E5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37DE"/>
    <w:rsid w:val="008739BA"/>
    <w:rsid w:val="0087467E"/>
    <w:rsid w:val="008746CD"/>
    <w:rsid w:val="00875D56"/>
    <w:rsid w:val="00876F86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074C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21C0"/>
    <w:rsid w:val="00C433CC"/>
    <w:rsid w:val="00C45232"/>
    <w:rsid w:val="00C45D3B"/>
    <w:rsid w:val="00C4619C"/>
    <w:rsid w:val="00C465AA"/>
    <w:rsid w:val="00C5317E"/>
    <w:rsid w:val="00C5324B"/>
    <w:rsid w:val="00C55532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6A23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4E31"/>
    <w:rsid w:val="00E1642D"/>
    <w:rsid w:val="00E25CCF"/>
    <w:rsid w:val="00E2714E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282F"/>
    <w:rsid w:val="00E832A5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1FC2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E1F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1FC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1FC2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1FC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1FC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1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F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F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F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F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travnja 2020.</izvorni_sadrzaj>
    <derivirana_varijabla naziv="DomainObject.DatumDonosenjaOdluke_1">3.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RADI RASPRAVE O PRETPOSTAVKAMA ZA OTVARANJE STEČAJNOG POSTUPKA</izvorni_sadrzaj>
    <derivirana_varijabla naziv="DomainObject.Primjedba_1">ODGODA ROČIŠTA RADI RASPRAVE O PRETPOSTAVKAMA ZA OTVARANJE STEČAJNOG POSTUPKA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spisa
original spisa uz II-st. odluku Pž-5049/19 - IP Karlovac</izvorni_sadrzaj>
    <derivirana_varijabla naziv="DomainObject.Predmet.Opis_1">Formiran pomoćni omot spisa
original spisa uz II-st. odluku Pž-5049/19 - IP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St-1635/2019</izvorni_sadrzaj>
    <derivirana_varijabla naziv="DomainObject.Predmet.OznakaBroj_1">St-1635/2019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ZOTBAU d.o.o.</izvorni_sadrzaj>
    <derivirana_varijabla naziv="DomainObject.Predmet.ProtustrankaFormated_1">  ZOTBAU d.o.o.</derivirana_varijabla>
  </DomainObject.Predmet.ProtustrankaFormated>
  <DomainObject.Predmet.ProtustrankaFormatedOIB>
    <izvorni_sadrzaj>  ZOTBAU d.o.o., OIB 62714749721</izvorni_sadrzaj>
    <derivirana_varijabla naziv="DomainObject.Predmet.ProtustrankaFormatedOIB_1">  ZOTBAU d.o.o., OIB 62714749721</derivirana_varijabla>
  </DomainObject.Predmet.ProtustrankaFormatedOIB>
  <DomainObject.Predmet.ProtustrankaFormatedWithAdress>
    <izvorni_sadrzaj> ZOTBAU d.o.o., Mokrice 23, 47000 Karlovac</izvorni_sadrzaj>
    <derivirana_varijabla naziv="DomainObject.Predmet.ProtustrankaFormatedWithAdress_1"> ZOTBAU d.o.o., Mokrice 23, 47000 Karlovac</derivirana_varijabla>
  </DomainObject.Predmet.ProtustrankaFormatedWithAdress>
  <DomainObject.Predmet.ProtustrankaFormatedWithAdressOIB>
    <izvorni_sadrzaj> ZOTBAU d.o.o., OIB 62714749721, Mokrice 23, 47000 Karlovac</izvorni_sadrzaj>
    <derivirana_varijabla naziv="DomainObject.Predmet.ProtustrankaFormatedWithAdressOIB_1"> ZOTBAU d.o.o., OIB 62714749721, Mokrice 23, 47000 Karlovac</derivirana_varijabla>
  </DomainObject.Predmet.ProtustrankaFormatedWithAdressOIB>
  <DomainObject.Predmet.ProtustrankaWithAdress>
    <izvorni_sadrzaj>ZOTBAU d.o.o. Mokrice 23, 47000 Karlovac</izvorni_sadrzaj>
    <derivirana_varijabla naziv="DomainObject.Predmet.ProtustrankaWithAdress_1">ZOTBAU d.o.o. Mokrice 23, 47000 Karlovac</derivirana_varijabla>
  </DomainObject.Predmet.ProtustrankaWithAdress>
  <DomainObject.Predmet.ProtustrankaWithAdressOIB>
    <izvorni_sadrzaj>ZOTBAU d.o.o., OIB 62714749721, Mokrice 23, 47000 Karlovac</izvorni_sadrzaj>
    <derivirana_varijabla naziv="DomainObject.Predmet.ProtustrankaWithAdressOIB_1">ZOTBAU d.o.o., OIB 62714749721, Mokrice 23, 47000 Karlovac</derivirana_varijabla>
  </DomainObject.Predmet.ProtustrankaWithAdressOIB>
  <DomainObject.Predmet.ProtustrankaNazivFormated>
    <izvorni_sadrzaj>ZOTBAU d.o.o.</izvorni_sadrzaj>
    <derivirana_varijabla naziv="DomainObject.Predmet.ProtustrankaNazivFormated_1">ZOTBAU d.o.o.</derivirana_varijabla>
  </DomainObject.Predmet.ProtustrankaNazivFormated>
  <DomainObject.Predmet.ProtustrankaNazivFormatedOIB>
    <izvorni_sadrzaj>ZOTBAU d.o.o., OIB 62714749721</izvorni_sadrzaj>
    <derivirana_varijabla naziv="DomainObject.Predmet.ProtustrankaNazivFormatedOIB_1">ZOTBAU d.o.o., OIB 62714749721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ZOTBAU d.o.o.</item>
    </izvorni_sadrzaj>
    <derivirana_varijabla naziv="DomainObject.Predmet.ProtuStrankaListFormated_1">
      <item>ZOTBAU d.o.o.</item>
    </derivirana_varijabla>
  </DomainObject.Predmet.ProtuStrankaListFormated>
  <DomainObject.Predmet.ProtuStrankaListFormatedOIB>
    <izvorni_sadrzaj>
      <item>ZOTBAU d.o.o., OIB 62714749721</item>
    </izvorni_sadrzaj>
    <derivirana_varijabla naziv="DomainObject.Predmet.ProtuStrankaListFormatedOIB_1">
      <item>ZOTBAU d.o.o., OIB 62714749721</item>
    </derivirana_varijabla>
  </DomainObject.Predmet.ProtuStrankaListFormatedOIB>
  <DomainObject.Predmet.ProtuStrankaListFormatedWithAdress>
    <izvorni_sadrzaj>
      <item>ZOTBAU d.o.o., Mokrice 23, 47000 Karlovac</item>
    </izvorni_sadrzaj>
    <derivirana_varijabla naziv="DomainObject.Predmet.ProtuStrankaListFormatedWithAdress_1">
      <item>ZOTBAU d.o.o., Mokrice 23, 47000 Karlovac</item>
    </derivirana_varijabla>
  </DomainObject.Predmet.ProtuStrankaListFormatedWithAdress>
  <DomainObject.Predmet.ProtuStrankaListFormatedWithAdressOIB>
    <izvorni_sadrzaj>
      <item>ZOTBAU d.o.o., OIB 62714749721, Mokrice 23, 47000 Karlovac</item>
    </izvorni_sadrzaj>
    <derivirana_varijabla naziv="DomainObject.Predmet.ProtuStrankaListFormatedWithAdressOIB_1">
      <item>ZOTBAU d.o.o., OIB 62714749721, Mokrice 23, 47000 Karlovac</item>
    </derivirana_varijabla>
  </DomainObject.Predmet.ProtuStrankaListFormatedWithAdressOIB>
  <DomainObject.Predmet.ProtuStrankaListNazivFormated>
    <izvorni_sadrzaj>
      <item>ZOTBAU d.o.o.</item>
    </izvorni_sadrzaj>
    <derivirana_varijabla naziv="DomainObject.Predmet.ProtuStrankaListNazivFormated_1">
      <item>ZOTBAU d.o.o.</item>
    </derivirana_varijabla>
  </DomainObject.Predmet.ProtuStrankaListNazivFormated>
  <DomainObject.Predmet.ProtuStrankaListNazivFormatedOIB>
    <izvorni_sadrzaj>
      <item>ZOTBAU d.o.o., OIB 62714749721</item>
    </izvorni_sadrzaj>
    <derivirana_varijabla naziv="DomainObject.Predmet.ProtuStrankaListNazivFormatedOIB_1">
      <item>ZOTBAU d.o.o., OIB 62714749721</item>
    </derivirana_varijabla>
  </DomainObject.Predmet.ProtuStrankaListNazivFormatedOIB>
  <DomainObject.Predmet.OstaliListFormated>
    <izvorni_sadrzaj>
      <item>Dušan Predović</item>
    </izvorni_sadrzaj>
    <derivirana_varijabla naziv="DomainObject.Predmet.OstaliListFormated_1">
      <item>Dušan Predović</item>
    </derivirana_varijabla>
  </DomainObject.Predmet.OstaliListFormated>
  <DomainObject.Predmet.OstaliListFormatedOIB>
    <izvorni_sadrzaj>
      <item>Dušan Predović, OIB 37494418751</item>
    </izvorni_sadrzaj>
    <derivirana_varijabla naziv="DomainObject.Predmet.OstaliListFormatedOIB_1">
      <item>Dušan Predović, OIB 37494418751</item>
    </derivirana_varijabla>
  </DomainObject.Predmet.OstaliListFormatedOIB>
  <DomainObject.Predmet.OstaliListFormatedWithAdress>
    <izvorni_sadrzaj>
      <item>Dušan Predović, Miroslava Krleže 1 E, 47000 Karlovac</item>
    </izvorni_sadrzaj>
    <derivirana_varijabla naziv="DomainObject.Predmet.OstaliListFormatedWithAdress_1">
      <item>Dušan Predović, Miroslava Krleže 1 E, 47000 Karlovac</item>
    </derivirana_varijabla>
  </DomainObject.Predmet.OstaliListFormatedWithAdress>
  <DomainObject.Predmet.OstaliListFormatedWithAdressOIB>
    <izvorni_sadrzaj>
      <item>Dušan Predović, OIB 37494418751, Miroslava Krleže 1 E, 47000 Karlovac</item>
    </izvorni_sadrzaj>
    <derivirana_varijabla naziv="DomainObject.Predmet.OstaliListFormatedWithAdressOIB_1">
      <item>Dušan Predović, OIB 37494418751, Miroslava Krleže 1 E, 47000 Karlovac</item>
    </derivirana_varijabla>
  </DomainObject.Predmet.OstaliListFormatedWithAdressOIB>
  <DomainObject.Predmet.OstaliListNazivFormated>
    <izvorni_sadrzaj>
      <item>Dušan Predović</item>
    </izvorni_sadrzaj>
    <derivirana_varijabla naziv="DomainObject.Predmet.OstaliListNazivFormated_1">
      <item>Dušan Predović</item>
    </derivirana_varijabla>
  </DomainObject.Predmet.OstaliListNazivFormated>
  <DomainObject.Predmet.OstaliListNazivFormatedOIB>
    <izvorni_sadrzaj>
      <item>Dušan Predović, OIB 37494418751</item>
    </izvorni_sadrzaj>
    <derivirana_varijabla naziv="DomainObject.Predmet.OstaliListNazivFormatedOIB_1">
      <item>Dušan Predović, OIB 37494418751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2020.</izvorni_sadrzaj>
    <derivirana_varijabla naziv="DomainObject.Datum_1">3.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ZOTBAU d.o.o.</izvorni_sadrzaj>
    <derivirana_varijabla naziv="DomainObject.Predmet.ProtustrankaIDrugi_1">ZOTBAU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ZOTBAU d.o.o., OIB 62714749721, Mokrice 23, 47000 Karlovac</izvorni_sadrzaj>
    <derivirana_varijabla naziv="DomainObject.Predmet.ProtustrankaIDrugiAdressOIB_1">ZOTBAU d.o.o., OIB 62714749721, Mokrice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ZOTBAU d.o.o.</item>
      <item>Dušan Predović</item>
    </izvorni_sadrzaj>
    <derivirana_varijabla naziv="DomainObject.Predmet.SudioniciListNaziv_1">
      <item>FINA regionalni centar Zagreb, podružnica Karlovac</item>
      <item>ZOTBAU d.o.o.</item>
      <item>Dušan Predović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ZOTBAU d.o.o., OIB 62714749721, Mokrice 23,47000 Karlovac</item>
      <item>Dušan Predović, OIB 37494418751, Miroslava Krleže 1 E,47000 Karlovac</item>
    </izvorni_sadrzaj>
    <derivirana_varijabla naziv="DomainObject.Predmet.SudioniciListAdressOIB_1">
      <item>FINA regionalni centar Zagreb, podružnica Karlovac, OIB 85821130368, Vitezovićeva 1,47000 Karlovac</item>
      <item>ZOTBAU d.o.o., OIB 62714749721, Mokrice 23,47000 Karlovac</item>
      <item>Dušan Predović, OIB 37494418751, Miroslava Krleže 1 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62714749721</item>
      <item>, OIB 37494418751</item>
    </izvorni_sadrzaj>
    <derivirana_varijabla naziv="DomainObject.Predmet.SudioniciListNazivOIB_1">
      <item>, OIB 85821130368</item>
      <item>, OIB 62714749721</item>
      <item>, OIB 37494418751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studenog 2019.</izvorni_sadrzaj>
    <derivirana_varijabla naziv="DomainObject.PredzadnjaOdlukaIzPredmeta.DatumDonosenjaOdluke_1">4. studenog 2019.</derivirana_varijabla>
  </DomainObject.PredzadnjaOdlukaIzPredmeta.DatumDonosenjaOdluke>
  <DomainObject.PredzadnjaOdlukaIzPredmeta.Oznaka>
    <izvorni_sadrzaj>St-1635/2019-9</izvorni_sadrzaj>
    <derivirana_varijabla naziv="DomainObject.PredzadnjaOdlukaIzPredmeta.Oznaka_1">St-1635/2019-9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srpnja 2019.</izvorni_sadrzaj>
    <derivirana_varijabla naziv="DomainObject.Predmet.DatumPocetkaProcesa_1">12.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F425F-CF83-4A4A-A265-3D57ED9BF74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187</properties:Words>
  <properties:Characters>997</properties:Characters>
  <properties:Lines>42</properties:Lines>
  <properties:Paragraphs>20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2020-04-03T08:18:00Z</dcterms:created>
  <dc:creator>stecaj</dc:creator>
  <cp:lastModifiedBy>Marina Markić</cp:lastModifiedBy>
  <cp:lastPrinted>2020-04-03T08:20:00Z</cp:lastPrinted>
  <dcterms:modified xmlns:xsi="http://www.w3.org/2001/XMLSchema-instance" xsi:type="dcterms:W3CDTF">2020-04-03T08:20:00Z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St-1635-2019-1.docx)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