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9741" w14:paraId="d9a9741" w:rsidRDefault="00F42E4A" w:rsidR="00A30070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t xml:space="preserve">      </w:t>
      </w:r>
      <w:r w:rsidR="00892BEF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2421" w:rsidR="00312421">
      <w:pPr>
        <w:rPr>
          <w:sz w:val="24"/>
        </w:rPr>
      </w:pPr>
    </w:p>
    <w:p w:rsidRDefault="00312421" w:rsidR="00E050E3">
      <w:pPr>
        <w:rPr>
          <w:sz w:val="24"/>
        </w:rPr>
      </w:pPr>
      <w:r>
        <w:rPr>
          <w:sz w:val="24"/>
        </w:rPr>
        <w:t>Republika Hrvatska</w:t>
      </w:r>
    </w:p>
    <w:p w:rsidRDefault="00312421" w:rsidR="00312421">
      <w:pPr>
        <w:rPr>
          <w:sz w:val="24"/>
        </w:rPr>
      </w:pPr>
      <w:r>
        <w:rPr>
          <w:sz w:val="24"/>
        </w:rPr>
        <w:t>Trgovački sud u Osijeku</w:t>
      </w:r>
    </w:p>
    <w:p w:rsidRDefault="00312421" w:rsidR="00312421">
      <w:pPr>
        <w:rPr>
          <w:sz w:val="24"/>
        </w:rPr>
      </w:pPr>
      <w:r>
        <w:rPr>
          <w:sz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81358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F60FC0" w:rsidRPr="00F20240">
        <w:rPr>
          <w:b/>
          <w:sz w:val="24"/>
        </w:rPr>
        <w:t>Broj: 1/St-</w:t>
      </w:r>
      <w:r w:rsidR="00820FF5">
        <w:rPr>
          <w:b/>
          <w:sz w:val="24"/>
        </w:rPr>
        <w:t>395/2015-108</w:t>
      </w: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B576BB" w:rsidRPr="00B576BB">
        <w:rPr>
          <w:sz w:val="24"/>
          <w:szCs w:val="24"/>
        </w:rPr>
        <w:t xml:space="preserve">stečajnom postupku koji se vodi nad dužnikom </w:t>
      </w:r>
      <w:r w:rsidR="00B576BB" w:rsidRPr="00B576BB">
        <w:rPr>
          <w:b/>
          <w:color w:val="000000"/>
          <w:sz w:val="24"/>
          <w:szCs w:val="24"/>
        </w:rPr>
        <w:t>VIŠEVICE d.o.o. u stečaju Kutjevo, Tomislava Tomića 14, OIB 85730382176</w:t>
      </w:r>
      <w:r w:rsidR="00DF36A8" w:rsidRPr="00B576BB">
        <w:rPr>
          <w:sz w:val="24"/>
          <w:szCs w:val="24"/>
        </w:rPr>
        <w:t>,</w:t>
      </w:r>
      <w:r>
        <w:rPr>
          <w:sz w:val="24"/>
        </w:rPr>
        <w:t xml:space="preserve"> dana </w:t>
      </w:r>
      <w:r w:rsidR="00820FF5">
        <w:rPr>
          <w:sz w:val="24"/>
        </w:rPr>
        <w:t>04. veljače 2019.</w:t>
      </w:r>
    </w:p>
    <w:p w:rsidRDefault="004C67AD" w:rsidP="008254B7" w:rsidR="004C67AD">
      <w:pPr>
        <w:jc w:val="both"/>
        <w:rPr>
          <w:sz w:val="24"/>
        </w:rPr>
      </w:pPr>
    </w:p>
    <w:p w:rsidRDefault="00953C0F" w:rsidP="00B576BB" w:rsidR="00B576BB">
      <w:pPr>
        <w:jc w:val="center"/>
        <w:rPr>
          <w:sz w:val="24"/>
        </w:rPr>
      </w:pPr>
      <w:r>
        <w:rPr>
          <w:sz w:val="24"/>
        </w:rPr>
        <w:t xml:space="preserve">  </w:t>
      </w:r>
      <w:r w:rsidR="002F7D4E"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B576BB" w:rsidP="00B576BB" w:rsidR="00B576BB">
      <w:pPr>
        <w:jc w:val="center"/>
        <w:rPr>
          <w:sz w:val="24"/>
        </w:rPr>
      </w:pPr>
    </w:p>
    <w:p w:rsidRDefault="002F531C" w:rsidP="00B576BB" w:rsidR="002F531C">
      <w:pPr>
        <w:jc w:val="center"/>
        <w:rPr>
          <w:sz w:val="24"/>
        </w:rPr>
      </w:pPr>
    </w:p>
    <w:p w:rsidRDefault="001F79BF" w:rsidP="00C8066E" w:rsidR="00461931">
      <w:pPr>
        <w:ind w:firstLine="720"/>
        <w:rPr>
          <w:sz w:val="24"/>
          <w:szCs w:val="24"/>
        </w:rPr>
      </w:pPr>
      <w:r w:rsidRPr="001F79BF">
        <w:rPr>
          <w:b/>
          <w:sz w:val="24"/>
          <w:szCs w:val="24"/>
        </w:rPr>
        <w:t>I</w:t>
      </w:r>
      <w:r>
        <w:rPr>
          <w:sz w:val="24"/>
          <w:szCs w:val="24"/>
        </w:rPr>
        <w:t xml:space="preserve"> - </w:t>
      </w:r>
      <w:r w:rsidR="00820FF5">
        <w:rPr>
          <w:sz w:val="24"/>
          <w:szCs w:val="24"/>
        </w:rPr>
        <w:t>Up</w:t>
      </w:r>
      <w:r w:rsidR="0030454E">
        <w:rPr>
          <w:sz w:val="24"/>
          <w:szCs w:val="24"/>
        </w:rPr>
        <w:t>latitelj</w:t>
      </w:r>
      <w:r w:rsidR="00820FF5">
        <w:rPr>
          <w:sz w:val="24"/>
          <w:szCs w:val="24"/>
        </w:rPr>
        <w:t xml:space="preserve"> jamčevine radi sudjelovanja na elektroničkoj javnoj dražbi ID nadmetanja 12942, K</w:t>
      </w:r>
      <w:r w:rsidR="0030454E">
        <w:rPr>
          <w:sz w:val="24"/>
          <w:szCs w:val="24"/>
        </w:rPr>
        <w:t>runoslav Kovač</w:t>
      </w:r>
      <w:r w:rsidR="00820FF5">
        <w:rPr>
          <w:sz w:val="24"/>
          <w:szCs w:val="24"/>
        </w:rPr>
        <w:t>, Strmec</w:t>
      </w:r>
      <w:r w:rsidR="0030454E">
        <w:rPr>
          <w:sz w:val="24"/>
          <w:szCs w:val="24"/>
        </w:rPr>
        <w:t xml:space="preserve">, Svib 14, OIB 54432256951, izuzima se </w:t>
      </w:r>
      <w:r w:rsidR="00953C0F">
        <w:rPr>
          <w:sz w:val="24"/>
          <w:szCs w:val="24"/>
        </w:rPr>
        <w:t>iz sudjelovanja u navedenom nadmetanju</w:t>
      </w:r>
      <w:r>
        <w:rPr>
          <w:sz w:val="24"/>
          <w:szCs w:val="24"/>
        </w:rPr>
        <w:t>.</w:t>
      </w:r>
    </w:p>
    <w:p w:rsidRDefault="001F79BF" w:rsidP="00C8066E" w:rsidR="001F79BF">
      <w:pPr>
        <w:ind w:firstLine="720"/>
        <w:rPr>
          <w:sz w:val="24"/>
          <w:szCs w:val="24"/>
        </w:rPr>
      </w:pPr>
    </w:p>
    <w:p w:rsidRDefault="001F79BF" w:rsidP="00C8066E" w:rsidR="001F79BF">
      <w:pPr>
        <w:ind w:firstLine="720"/>
        <w:rPr>
          <w:sz w:val="24"/>
          <w:szCs w:val="24"/>
        </w:rPr>
      </w:pPr>
      <w:r w:rsidRPr="001F79BF">
        <w:rPr>
          <w:b/>
          <w:sz w:val="24"/>
          <w:szCs w:val="24"/>
        </w:rPr>
        <w:t>II</w:t>
      </w:r>
      <w:r>
        <w:rPr>
          <w:sz w:val="24"/>
          <w:szCs w:val="24"/>
        </w:rPr>
        <w:t xml:space="preserve"> – Nalaže se FINI onemogućiti uplatitelju jamčevine</w:t>
      </w:r>
      <w:r w:rsidR="00AD7095">
        <w:rPr>
          <w:sz w:val="24"/>
          <w:szCs w:val="24"/>
        </w:rPr>
        <w:t xml:space="preserve"> Krunoslavu Kovaču</w:t>
      </w:r>
      <w:r>
        <w:rPr>
          <w:sz w:val="24"/>
          <w:szCs w:val="24"/>
        </w:rPr>
        <w:t xml:space="preserve"> sudjelovanje na elektroničkoj javnoj dražbi.</w:t>
      </w:r>
    </w:p>
    <w:p w:rsidRDefault="001F79BF" w:rsidP="00C8066E" w:rsidR="001F79BF">
      <w:pPr>
        <w:ind w:firstLine="720"/>
        <w:rPr>
          <w:sz w:val="24"/>
          <w:szCs w:val="24"/>
        </w:rPr>
      </w:pPr>
    </w:p>
    <w:p w:rsidRDefault="00B262A8" w:rsidP="00C8066E" w:rsidR="00B262A8">
      <w:pPr>
        <w:ind w:firstLine="720"/>
        <w:rPr>
          <w:sz w:val="24"/>
          <w:szCs w:val="24"/>
        </w:rPr>
      </w:pPr>
    </w:p>
    <w:p w:rsidRDefault="00953C0F" w:rsidP="00953C0F" w:rsidR="007F65B6">
      <w:pPr>
        <w:ind w:firstLine="720" w:left="288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F65B6" w:rsidRPr="007F65B6">
        <w:rPr>
          <w:sz w:val="24"/>
          <w:szCs w:val="24"/>
        </w:rPr>
        <w:t>Obrazloženje</w:t>
      </w: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</w:p>
    <w:p w:rsidRDefault="005F179C" w:rsidP="005F179C" w:rsidR="00395A48">
      <w:pPr>
        <w:ind w:firstLine="720"/>
        <w:rPr>
          <w:sz w:val="24"/>
          <w:szCs w:val="24"/>
        </w:rPr>
      </w:pPr>
      <w:r>
        <w:rPr>
          <w:sz w:val="24"/>
          <w:szCs w:val="24"/>
        </w:rPr>
        <w:t>Zaključkom ovog suda posl</w:t>
      </w:r>
      <w:r w:rsidR="00395A48">
        <w:rPr>
          <w:sz w:val="24"/>
          <w:szCs w:val="24"/>
        </w:rPr>
        <w:t>.br. St-395/2015</w:t>
      </w:r>
      <w:r>
        <w:rPr>
          <w:sz w:val="24"/>
          <w:szCs w:val="24"/>
        </w:rPr>
        <w:t xml:space="preserve"> od </w:t>
      </w:r>
      <w:r w:rsidR="00395A48">
        <w:rPr>
          <w:sz w:val="24"/>
          <w:szCs w:val="24"/>
        </w:rPr>
        <w:t>27.07.</w:t>
      </w:r>
      <w:r>
        <w:rPr>
          <w:sz w:val="24"/>
          <w:szCs w:val="24"/>
        </w:rPr>
        <w:t xml:space="preserve">2018. </w:t>
      </w:r>
      <w:r w:rsidR="00395A48">
        <w:rPr>
          <w:sz w:val="24"/>
          <w:szCs w:val="24"/>
        </w:rPr>
        <w:t xml:space="preserve">upućen je zahtjev FINI  radi prodaje nekretnina stečajnog dužnika </w:t>
      </w:r>
      <w:r w:rsidR="00806830">
        <w:rPr>
          <w:sz w:val="24"/>
          <w:szCs w:val="24"/>
        </w:rPr>
        <w:t>VIŠEVICE d.o.o. u stečaju Kutjevo, Tomis</w:t>
      </w:r>
      <w:r w:rsidR="00831088">
        <w:rPr>
          <w:sz w:val="24"/>
          <w:szCs w:val="24"/>
        </w:rPr>
        <w:t>lava Tomića 14, OIB 85730382176 putem elektroničke javne dražbe.</w:t>
      </w:r>
    </w:p>
    <w:p w:rsidRDefault="00831088" w:rsidP="005F179C" w:rsidR="00831088">
      <w:pPr>
        <w:ind w:firstLine="720"/>
        <w:rPr>
          <w:sz w:val="24"/>
          <w:szCs w:val="24"/>
        </w:rPr>
      </w:pPr>
    </w:p>
    <w:p w:rsidRDefault="00831088" w:rsidP="00F42E4A" w:rsidR="00F42E4A">
      <w:pPr>
        <w:ind w:firstLine="720"/>
        <w:rPr>
          <w:sz w:val="24"/>
          <w:szCs w:val="24"/>
        </w:rPr>
      </w:pPr>
      <w:r>
        <w:rPr>
          <w:sz w:val="24"/>
          <w:szCs w:val="24"/>
        </w:rPr>
        <w:t>Postupajući po predmetnom zahtjevu, FINA je na svojim mrežnim stranicama objavila poziv na sudjelovanje</w:t>
      </w:r>
      <w:r w:rsidR="00C65DE0">
        <w:rPr>
          <w:sz w:val="24"/>
          <w:szCs w:val="24"/>
        </w:rPr>
        <w:t xml:space="preserve"> u elektroničkoj javnoj dražbi ID nadmetanja 12942 te je u pozivu navedeno da u dražbi kao ponuditelji mogu sudjelovati samo osobe koje su prethodno uplatile </w:t>
      </w:r>
      <w:r w:rsidR="00A9741F">
        <w:rPr>
          <w:sz w:val="24"/>
          <w:szCs w:val="24"/>
        </w:rPr>
        <w:t xml:space="preserve">zatraženu </w:t>
      </w:r>
      <w:r w:rsidR="00C65DE0">
        <w:rPr>
          <w:sz w:val="24"/>
          <w:szCs w:val="24"/>
        </w:rPr>
        <w:t>jamčevinu najkasnije do 28.01.2019.</w:t>
      </w:r>
    </w:p>
    <w:p w:rsidRDefault="007204A9" w:rsidP="005F179C" w:rsidR="007204A9">
      <w:pPr>
        <w:ind w:firstLine="720"/>
        <w:rPr>
          <w:sz w:val="24"/>
          <w:szCs w:val="24"/>
        </w:rPr>
      </w:pPr>
    </w:p>
    <w:p w:rsidRDefault="007204A9" w:rsidP="005F179C" w:rsidR="007204A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Prema obavijesti Agencije</w:t>
      </w:r>
      <w:r w:rsidR="00E569A1">
        <w:rPr>
          <w:sz w:val="24"/>
          <w:szCs w:val="24"/>
        </w:rPr>
        <w:t xml:space="preserve"> od 30.01.2019.</w:t>
      </w:r>
      <w:r>
        <w:rPr>
          <w:sz w:val="24"/>
          <w:szCs w:val="24"/>
        </w:rPr>
        <w:t>, uplatitelj jamčevine Krunoslav Kovač iz Strmeca izvršio je uplatu tražene jamčevine</w:t>
      </w:r>
      <w:r w:rsidR="00E569A1">
        <w:rPr>
          <w:sz w:val="24"/>
          <w:szCs w:val="24"/>
        </w:rPr>
        <w:t xml:space="preserve"> dana 29.01.2019.</w:t>
      </w:r>
    </w:p>
    <w:p w:rsidRDefault="00E569A1" w:rsidP="005F179C" w:rsidR="00E569A1">
      <w:pPr>
        <w:ind w:firstLine="720"/>
        <w:rPr>
          <w:sz w:val="24"/>
          <w:szCs w:val="24"/>
        </w:rPr>
      </w:pPr>
    </w:p>
    <w:p w:rsidRDefault="00E569A1" w:rsidP="005F179C" w:rsidR="00E569A1">
      <w:pPr>
        <w:ind w:firstLine="720"/>
        <w:rPr>
          <w:sz w:val="24"/>
          <w:szCs w:val="24"/>
        </w:rPr>
      </w:pPr>
      <w:r>
        <w:rPr>
          <w:sz w:val="24"/>
          <w:szCs w:val="24"/>
        </w:rPr>
        <w:t>Odredbom čl. 12 Pravilnika o načinu i postupku provedbe prodaje nekretnina i pokretnina u ovršnom postupku (NN br. 156/14, 1/19) propisano je da se jamčevina uplaćuje najkasnije zadnjeg dana objave poziv na sudjelovanje na poseban račun Agencije</w:t>
      </w:r>
      <w:r w:rsidR="00B74F95">
        <w:rPr>
          <w:sz w:val="24"/>
          <w:szCs w:val="24"/>
        </w:rPr>
        <w:t xml:space="preserve"> u iznosu, roku i na način utvrđen u pozivu na sudjelovanje, a valjana uplata smatrat će se ona koja je izvršena u roku i evidentirana na računu Agencije najkasnije u roku od 8 dana od isteka roka za uplatu.</w:t>
      </w:r>
    </w:p>
    <w:p w:rsidRDefault="00F42E4A" w:rsidP="005F179C" w:rsidR="00F42E4A">
      <w:pPr>
        <w:ind w:firstLine="720"/>
        <w:rPr>
          <w:sz w:val="24"/>
          <w:szCs w:val="24"/>
        </w:rPr>
      </w:pPr>
    </w:p>
    <w:p w:rsidRDefault="00DC3CA4" w:rsidP="005F179C" w:rsidR="00AD7095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Obzirom na činjenicu da je Agencija na svojim mrežnim stranicama u pozivu na sudjelovanje u elektroničkoj javnoj dražbi navela da kao ponuditelji mogu sudjelovati samo osobe koje su prethodno uplatile jamčevinu najkasnije do 28.01.2019., a kako je uplatitelj </w:t>
      </w:r>
    </w:p>
    <w:p w:rsidRDefault="00AD7095" w:rsidP="00AD7095" w:rsidR="00AD7095">
      <w:pPr>
        <w:ind w:firstLine="720"/>
        <w:jc w:val="right"/>
        <w:rPr>
          <w:sz w:val="24"/>
          <w:szCs w:val="24"/>
        </w:rPr>
      </w:pPr>
      <w:r w:rsidRPr="00F20240">
        <w:rPr>
          <w:b/>
          <w:sz w:val="24"/>
        </w:rPr>
        <w:lastRenderedPageBreak/>
        <w:t>Broj: 1/St-</w:t>
      </w:r>
      <w:r>
        <w:rPr>
          <w:b/>
          <w:sz w:val="24"/>
        </w:rPr>
        <w:t>395/2015-108</w:t>
      </w:r>
    </w:p>
    <w:p w:rsidRDefault="00AD7095" w:rsidP="005F179C" w:rsidR="00AD7095">
      <w:pPr>
        <w:ind w:firstLine="720"/>
        <w:rPr>
          <w:sz w:val="24"/>
          <w:szCs w:val="24"/>
        </w:rPr>
      </w:pPr>
    </w:p>
    <w:p w:rsidRDefault="00AD7095" w:rsidP="005F179C" w:rsidR="00AD7095">
      <w:pPr>
        <w:ind w:firstLine="720"/>
        <w:rPr>
          <w:sz w:val="24"/>
          <w:szCs w:val="24"/>
        </w:rPr>
      </w:pPr>
    </w:p>
    <w:p w:rsidRDefault="00AD7095" w:rsidP="005F179C" w:rsidR="00AD7095">
      <w:pPr>
        <w:ind w:firstLine="720"/>
        <w:rPr>
          <w:sz w:val="24"/>
          <w:szCs w:val="24"/>
        </w:rPr>
      </w:pPr>
    </w:p>
    <w:p w:rsidRDefault="00DC3CA4" w:rsidP="003B30BE" w:rsidR="001F79BF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jamčevine Krunoslav Kovač uplatu izvršio dan kasnije, odnosno 29.01.2019. kada je uplata i evidentirana na računu Agencije, to sud utvrđuje da </w:t>
      </w:r>
      <w:r w:rsidR="00A5580D">
        <w:rPr>
          <w:sz w:val="24"/>
          <w:szCs w:val="24"/>
        </w:rPr>
        <w:t xml:space="preserve">se radi o uplati koja nije valjana jer nije izvršena u roku pa slijedom toga uplatitelj </w:t>
      </w:r>
      <w:r w:rsidR="008774A0">
        <w:rPr>
          <w:sz w:val="24"/>
          <w:szCs w:val="24"/>
        </w:rPr>
        <w:t>Krunoslav Kovač nema pravo sudjelovanja u nadmetanju.</w:t>
      </w:r>
      <w:r w:rsidR="003B30BE">
        <w:rPr>
          <w:sz w:val="24"/>
          <w:szCs w:val="24"/>
        </w:rPr>
        <w:t xml:space="preserve"> </w:t>
      </w:r>
    </w:p>
    <w:p w:rsidRDefault="001F79BF" w:rsidP="005F179C" w:rsidR="001F79BF">
      <w:pPr>
        <w:ind w:firstLine="720"/>
        <w:rPr>
          <w:sz w:val="24"/>
          <w:szCs w:val="24"/>
        </w:rPr>
      </w:pPr>
    </w:p>
    <w:p w:rsidRDefault="001F79BF" w:rsidP="005F179C" w:rsidR="001F79BF">
      <w:pPr>
        <w:ind w:firstLine="720"/>
        <w:rPr>
          <w:sz w:val="24"/>
          <w:szCs w:val="24"/>
        </w:rPr>
      </w:pPr>
      <w:r>
        <w:rPr>
          <w:sz w:val="24"/>
          <w:szCs w:val="24"/>
        </w:rPr>
        <w:t>Iz tih razloga odlučeno je kao u izreci ovog zaključka</w:t>
      </w:r>
      <w:r w:rsidR="003B30BE">
        <w:rPr>
          <w:sz w:val="24"/>
          <w:szCs w:val="24"/>
        </w:rPr>
        <w:t xml:space="preserve"> na temelju odredbe čl. 18 st 2 Stečajnog zakona (NN br. 71/15, 104/17</w:t>
      </w:r>
      <w:r>
        <w:rPr>
          <w:sz w:val="24"/>
          <w:szCs w:val="24"/>
        </w:rPr>
        <w:t>.</w:t>
      </w:r>
    </w:p>
    <w:p w:rsidRDefault="00831088" w:rsidP="005F179C" w:rsidR="00831088">
      <w:pPr>
        <w:ind w:firstLine="720"/>
        <w:rPr>
          <w:sz w:val="24"/>
          <w:szCs w:val="24"/>
        </w:rPr>
      </w:pPr>
    </w:p>
    <w:p w:rsidRDefault="0067732C" w:rsidP="00544C45" w:rsidR="0067732C">
      <w:pPr>
        <w:ind w:firstLine="720"/>
        <w:rPr>
          <w:sz w:val="24"/>
        </w:rPr>
      </w:pPr>
    </w:p>
    <w:p w:rsidRDefault="005454F5" w:rsidP="005454F5" w:rsidR="00DF36A8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1F79BF">
        <w:rPr>
          <w:sz w:val="24"/>
        </w:rPr>
        <w:t>Brodu 04. veljače 2019.</w:t>
      </w: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 w:rsidRPr="008F103C">
      <w:pPr>
        <w:rPr>
          <w:b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  <w:r w:rsidR="000C7F57" w:rsidRPr="008F103C">
        <w:rPr>
          <w:b/>
        </w:rPr>
        <w:t xml:space="preserve">NAPUTAK O </w:t>
      </w:r>
      <w:r w:rsidR="00DF20BF">
        <w:rPr>
          <w:b/>
        </w:rPr>
        <w:t>PRAVNOM</w:t>
      </w:r>
      <w:r w:rsidR="000C7F57"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</w:t>
      </w:r>
      <w:r w:rsidR="0044272F">
        <w:rPr>
          <w:sz w:val="24"/>
        </w:rPr>
        <w:t>:</w:t>
      </w:r>
    </w:p>
    <w:p w:rsidRDefault="0099138E" w:rsidR="00144501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  <w:r w:rsidR="00C459A8">
        <w:rPr>
          <w:sz w:val="24"/>
        </w:rPr>
        <w:t>,</w:t>
      </w:r>
      <w:r w:rsidR="00912246">
        <w:rPr>
          <w:sz w:val="24"/>
        </w:rPr>
        <w:t xml:space="preserve"> </w:t>
      </w:r>
      <w:r w:rsidR="00312421">
        <w:rPr>
          <w:sz w:val="24"/>
        </w:rPr>
        <w:t xml:space="preserve">i </w:t>
      </w:r>
      <w:r w:rsidR="00912246">
        <w:rPr>
          <w:sz w:val="24"/>
        </w:rPr>
        <w:t>putem pošte</w:t>
      </w:r>
    </w:p>
    <w:sectPr w:rsidSect="00312421" w:rsidR="00144501">
      <w:pgSz w:h="16838" w:w="11906"/>
      <w:pgMar w:gutter="0" w:footer="720" w:header="720" w:left="1417" w:bottom="993" w:right="141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06E" w:rsidP="00F42E4A" w:rsidR="0079006E">
      <w:r>
        <w:separator/>
      </w:r>
    </w:p>
  </w:endnote>
  <w:endnote w:id="0" w:type="continuationSeparator">
    <w:p w:rsidRDefault="0079006E" w:rsidP="00F42E4A" w:rsidR="00790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06E" w:rsidP="00F42E4A" w:rsidR="0079006E">
      <w:r>
        <w:separator/>
      </w:r>
    </w:p>
  </w:footnote>
  <w:footnote w:id="0" w:type="continuationSeparator">
    <w:p w:rsidRDefault="0079006E" w:rsidP="00F42E4A" w:rsidR="0079006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2672C"/>
    <w:rsid w:val="00133947"/>
    <w:rsid w:val="00134349"/>
    <w:rsid w:val="00142E7C"/>
    <w:rsid w:val="00144501"/>
    <w:rsid w:val="00150047"/>
    <w:rsid w:val="00173AE1"/>
    <w:rsid w:val="001826A3"/>
    <w:rsid w:val="001A5F8A"/>
    <w:rsid w:val="001A6341"/>
    <w:rsid w:val="001C0CF3"/>
    <w:rsid w:val="001D5D25"/>
    <w:rsid w:val="001D7678"/>
    <w:rsid w:val="001D7A70"/>
    <w:rsid w:val="001E5692"/>
    <w:rsid w:val="001F4E46"/>
    <w:rsid w:val="001F5BFE"/>
    <w:rsid w:val="001F79BF"/>
    <w:rsid w:val="0024036D"/>
    <w:rsid w:val="00252F4D"/>
    <w:rsid w:val="0025566F"/>
    <w:rsid w:val="00263D61"/>
    <w:rsid w:val="002951D4"/>
    <w:rsid w:val="002D0010"/>
    <w:rsid w:val="002D5486"/>
    <w:rsid w:val="002E17F8"/>
    <w:rsid w:val="002F438A"/>
    <w:rsid w:val="002F531C"/>
    <w:rsid w:val="002F55B4"/>
    <w:rsid w:val="002F7D4E"/>
    <w:rsid w:val="0030454E"/>
    <w:rsid w:val="003056D0"/>
    <w:rsid w:val="00310E42"/>
    <w:rsid w:val="00312421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35FF"/>
    <w:rsid w:val="00386972"/>
    <w:rsid w:val="003919DB"/>
    <w:rsid w:val="00395A48"/>
    <w:rsid w:val="0039767F"/>
    <w:rsid w:val="003A3797"/>
    <w:rsid w:val="003B30BE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1931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1707C"/>
    <w:rsid w:val="005211DE"/>
    <w:rsid w:val="00534805"/>
    <w:rsid w:val="005410E0"/>
    <w:rsid w:val="00544C4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5F179C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4A9"/>
    <w:rsid w:val="007206E7"/>
    <w:rsid w:val="00720B46"/>
    <w:rsid w:val="00737167"/>
    <w:rsid w:val="007446FF"/>
    <w:rsid w:val="0075746D"/>
    <w:rsid w:val="00761055"/>
    <w:rsid w:val="007632A2"/>
    <w:rsid w:val="00763580"/>
    <w:rsid w:val="00765019"/>
    <w:rsid w:val="00776C68"/>
    <w:rsid w:val="00782078"/>
    <w:rsid w:val="0079006E"/>
    <w:rsid w:val="0079075C"/>
    <w:rsid w:val="00791C3C"/>
    <w:rsid w:val="007A5162"/>
    <w:rsid w:val="007C6BF6"/>
    <w:rsid w:val="007C7CBF"/>
    <w:rsid w:val="007D4D20"/>
    <w:rsid w:val="007F3709"/>
    <w:rsid w:val="007F3942"/>
    <w:rsid w:val="007F5CB2"/>
    <w:rsid w:val="007F65B6"/>
    <w:rsid w:val="007F7325"/>
    <w:rsid w:val="00800913"/>
    <w:rsid w:val="00805338"/>
    <w:rsid w:val="00806830"/>
    <w:rsid w:val="00807CBC"/>
    <w:rsid w:val="00810734"/>
    <w:rsid w:val="0081383C"/>
    <w:rsid w:val="008162F8"/>
    <w:rsid w:val="008164E5"/>
    <w:rsid w:val="00820FF5"/>
    <w:rsid w:val="008254B7"/>
    <w:rsid w:val="00830A2D"/>
    <w:rsid w:val="00831088"/>
    <w:rsid w:val="00832511"/>
    <w:rsid w:val="0083569A"/>
    <w:rsid w:val="0085333F"/>
    <w:rsid w:val="008577C6"/>
    <w:rsid w:val="00866CEB"/>
    <w:rsid w:val="008774A0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4D89"/>
    <w:rsid w:val="009174B8"/>
    <w:rsid w:val="00923441"/>
    <w:rsid w:val="00924BC3"/>
    <w:rsid w:val="009324D6"/>
    <w:rsid w:val="00946CE0"/>
    <w:rsid w:val="009505BA"/>
    <w:rsid w:val="00953C0F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552B6"/>
    <w:rsid w:val="00A5580D"/>
    <w:rsid w:val="00A60BDC"/>
    <w:rsid w:val="00A61A43"/>
    <w:rsid w:val="00A765B1"/>
    <w:rsid w:val="00A81B91"/>
    <w:rsid w:val="00A9270D"/>
    <w:rsid w:val="00A9741F"/>
    <w:rsid w:val="00AA7BA3"/>
    <w:rsid w:val="00AD664B"/>
    <w:rsid w:val="00AD7095"/>
    <w:rsid w:val="00AE2736"/>
    <w:rsid w:val="00AF0B9A"/>
    <w:rsid w:val="00B02FE1"/>
    <w:rsid w:val="00B035B4"/>
    <w:rsid w:val="00B13DCA"/>
    <w:rsid w:val="00B14FAB"/>
    <w:rsid w:val="00B1736B"/>
    <w:rsid w:val="00B22B2B"/>
    <w:rsid w:val="00B262A8"/>
    <w:rsid w:val="00B329E9"/>
    <w:rsid w:val="00B32D21"/>
    <w:rsid w:val="00B34FE5"/>
    <w:rsid w:val="00B418B3"/>
    <w:rsid w:val="00B576BB"/>
    <w:rsid w:val="00B7108F"/>
    <w:rsid w:val="00B721DF"/>
    <w:rsid w:val="00B73DA5"/>
    <w:rsid w:val="00B74F95"/>
    <w:rsid w:val="00B77933"/>
    <w:rsid w:val="00B9232D"/>
    <w:rsid w:val="00BB24BA"/>
    <w:rsid w:val="00BB4701"/>
    <w:rsid w:val="00BE694F"/>
    <w:rsid w:val="00BF035A"/>
    <w:rsid w:val="00C036A1"/>
    <w:rsid w:val="00C459A8"/>
    <w:rsid w:val="00C4725B"/>
    <w:rsid w:val="00C53627"/>
    <w:rsid w:val="00C60E2A"/>
    <w:rsid w:val="00C61D54"/>
    <w:rsid w:val="00C65DE0"/>
    <w:rsid w:val="00C8066E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2A9"/>
    <w:rsid w:val="00CF5CD5"/>
    <w:rsid w:val="00D16D39"/>
    <w:rsid w:val="00D17709"/>
    <w:rsid w:val="00D218BC"/>
    <w:rsid w:val="00D21C96"/>
    <w:rsid w:val="00D25A8B"/>
    <w:rsid w:val="00D262F1"/>
    <w:rsid w:val="00D46CB0"/>
    <w:rsid w:val="00D53C64"/>
    <w:rsid w:val="00D74782"/>
    <w:rsid w:val="00D9432D"/>
    <w:rsid w:val="00D97149"/>
    <w:rsid w:val="00DA7D37"/>
    <w:rsid w:val="00DB1165"/>
    <w:rsid w:val="00DB4C5E"/>
    <w:rsid w:val="00DC3852"/>
    <w:rsid w:val="00DC3C24"/>
    <w:rsid w:val="00DC3CA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69A1"/>
    <w:rsid w:val="00E5711F"/>
    <w:rsid w:val="00E60EE6"/>
    <w:rsid w:val="00E63B4C"/>
    <w:rsid w:val="00E71894"/>
    <w:rsid w:val="00E82A63"/>
    <w:rsid w:val="00EB7080"/>
    <w:rsid w:val="00EC3650"/>
    <w:rsid w:val="00ED0EB3"/>
    <w:rsid w:val="00ED5A6E"/>
    <w:rsid w:val="00F00ACE"/>
    <w:rsid w:val="00F04296"/>
    <w:rsid w:val="00F13D6D"/>
    <w:rsid w:val="00F178DC"/>
    <w:rsid w:val="00F20240"/>
    <w:rsid w:val="00F24396"/>
    <w:rsid w:val="00F325B2"/>
    <w:rsid w:val="00F42E4A"/>
    <w:rsid w:val="00F504F9"/>
    <w:rsid w:val="00F50B5A"/>
    <w:rsid w:val="00F60FC0"/>
    <w:rsid w:val="00F62F95"/>
    <w:rsid w:val="00F66466"/>
    <w:rsid w:val="00F72693"/>
    <w:rsid w:val="00F810F4"/>
    <w:rsid w:val="00F9136F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2E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2E4A"/>
  </w:style>
  <w:style w:styleId="Podnoje" w:type="paragraph">
    <w:name w:val="footer"/>
    <w:basedOn w:val="Normal"/>
    <w:link w:val="PodnojeChar"/>
    <w:rsid w:val="00F42E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2E4A"/>
  </w:style>
  <w:style w:styleId="Tekstrezerviranogmjesta" w:type="character">
    <w:name w:val="Placeholder Text"/>
    <w:basedOn w:val="Zadanifontodlomka"/>
    <w:uiPriority w:val="99"/>
    <w:semiHidden/>
    <w:rsid w:val="00F91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3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3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3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3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2E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2E4A"/>
  </w:style>
  <w:style w:styleId="Podnoje" w:type="paragraph">
    <w:name w:val="footer"/>
    <w:basedOn w:val="Normal"/>
    <w:link w:val="PodnojeChar"/>
    <w:rsid w:val="00F42E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2E4A"/>
  </w:style>
  <w:style w:styleId="Tekstrezerviranogmjesta" w:type="character">
    <w:name w:val="Placeholder Text"/>
    <w:basedOn w:val="Zadanifontodlomka"/>
    <w:uiPriority w:val="99"/>
    <w:semiHidden/>
    <w:rsid w:val="00F91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3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36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3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3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443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dio kod Dubi, ,IV, V, VI dio u ref.</izvorni_sadrzaj>
    <derivirana_varijabla naziv="DomainObject.Predmet.PrimjedbaSuca_1">I,II,III  dio kod Dubi, ,IV, V, VI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St-395/2015-103</izvorni_sadrzaj>
    <derivirana_varijabla naziv="DomainObject.PredzadnjaOdlukaIzPredmeta.Oznaka_1">St-395/2015-103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419</properties:Words>
  <properties:Characters>2327</properties:Characters>
  <properties:Lines>73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2019-02-04T08:20:00Z</dcterms:created>
  <dc:creator>Trgovacki sud</dc:creator>
  <cp:lastModifiedBy>wsadmin</cp:lastModifiedBy>
  <cp:lastPrinted>2019-02-04T08:41:00Z</cp:lastPrinted>
  <dcterms:modified xmlns:xsi="http://www.w3.org/2001/XMLSchema-instance" xsi:type="dcterms:W3CDTF">2019-02-04T08:51:00Z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  VIŠEVICE.docx)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