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3bf9" w14:paraId="fab3bf9" w:rsidRDefault="00FD14D3" w:rsidP="00ED3AAE" w:rsidR="00ED3AAE" w:rsidRPr="00007E5B">
      <w:pPr>
        <w:ind w:left="426"/>
        <w15:collapsed w:val="false"/>
        <w:rPr>
          <w:rFonts w:cs="Times New Roman" w:hAnsi="Times New Roman" w:ascii="Times New Roman"/>
        </w:rPr>
      </w:pPr>
      <w:bookmarkStart w:name="_GoBack" w:id="0"/>
      <w:bookmarkEnd w:id="0"/>
      <w:r w:rsidRPr="00007E5B">
        <w:rPr>
          <w:rFonts w:cs="Times New Roman" w:hAnsi="Times New Roman" w:ascii="Times New Roman"/>
        </w:rPr>
        <w:tab/>
      </w:r>
      <w:r w:rsidR="00ED3AAE" w:rsidRPr="00007E5B">
        <w:rPr>
          <w:rFonts w:cs="Times New Roman" w:hAnsi="Times New Roman" w:ascii="Times New Roman"/>
        </w:rPr>
        <w:tab/>
      </w:r>
      <w:r w:rsidRPr="00007E5B">
        <w:rPr>
          <w:rFonts w:cs="Times New Roman" w:hAnsi="Times New Roman" w:ascii="Times New Roman"/>
        </w:rPr>
        <w:tab/>
      </w:r>
    </w:p>
    <w:p w:rsidRDefault="00ED3AAE" w:rsidP="00ED3AAE" w:rsidR="00837C51" w:rsidRPr="00007E5B">
      <w:pPr>
        <w:jc w:val="center"/>
        <w:rPr>
          <w:rFonts w:cs="Times New Roman" w:hAnsi="Times New Roman" w:ascii="Times New Roman"/>
        </w:rPr>
      </w:pPr>
      <w:r w:rsidRPr="00007E5B">
        <w:rPr>
          <w:rFonts w:cs="Times New Roman" w:hAnsi="Times New Roman" w:ascii="Times New Roman"/>
        </w:rPr>
        <w:t>R E P U B L I K A  H R V A T S K A</w:t>
      </w:r>
    </w:p>
    <w:p w:rsidRDefault="00ED3AAE" w:rsidP="00ED3AAE" w:rsidR="00ED3AAE" w:rsidRPr="00007E5B">
      <w:pPr>
        <w:jc w:val="center"/>
        <w:rPr>
          <w:rFonts w:cs="Times New Roman" w:hAnsi="Times New Roman" w:ascii="Times New Roman"/>
        </w:rPr>
      </w:pPr>
    </w:p>
    <w:p w:rsidRDefault="00EF2A53" w:rsidP="00ED3AAE" w:rsidR="00EF2A53">
      <w:pPr>
        <w:jc w:val="center"/>
        <w:outlineLvl w:val="0"/>
        <w:rPr>
          <w:rFonts w:cs="Times New Roman" w:hAnsi="Times New Roman" w:ascii="Times New Roman"/>
        </w:rPr>
      </w:pPr>
      <w:r w:rsidRPr="00007E5B">
        <w:rPr>
          <w:rFonts w:cs="Times New Roman" w:hAnsi="Times New Roman" w:ascii="Times New Roman"/>
        </w:rPr>
        <w:t>R J E Š E N J E</w:t>
      </w:r>
    </w:p>
    <w:p w:rsidRDefault="00E45620" w:rsidP="00ED3AAE" w:rsidR="00E45620" w:rsidRPr="00007E5B">
      <w:pPr>
        <w:jc w:val="center"/>
        <w:outlineLvl w:val="0"/>
        <w:rPr>
          <w:rFonts w:cs="Times New Roman" w:hAnsi="Times New Roman" w:ascii="Times New Roman"/>
        </w:rPr>
      </w:pPr>
    </w:p>
    <w:p w:rsidRDefault="004D5192" w:rsidP="006F16EC" w:rsidR="00E45620" w:rsidRPr="00F43B34">
      <w:pPr>
        <w:pStyle w:val="Bezproreda"/>
        <w:ind w:firstLine="720"/>
        <w:jc w:val="both"/>
        <w:rPr>
          <w:rFonts w:hAnsi="Times New Roman" w:ascii="Times New Roman"/>
          <w:sz w:val="24"/>
          <w:szCs w:val="24"/>
        </w:rPr>
      </w:pPr>
      <w:r w:rsidRPr="00F43B34">
        <w:rPr>
          <w:rFonts w:hAnsi="Times New Roman" w:ascii="Times New Roman"/>
          <w:sz w:val="24"/>
          <w:szCs w:val="24"/>
        </w:rPr>
        <w:t xml:space="preserve">Trgovački sud u Zagrebu </w:t>
      </w:r>
      <w:r w:rsidR="000829AE" w:rsidRPr="00F43B34">
        <w:rPr>
          <w:rFonts w:hAnsi="Times New Roman" w:ascii="Times New Roman"/>
          <w:sz w:val="24"/>
          <w:szCs w:val="24"/>
        </w:rPr>
        <w:t xml:space="preserve">po sucu pojedincu </w:t>
      </w:r>
      <w:r w:rsidR="0044095D" w:rsidRPr="00F43B34">
        <w:rPr>
          <w:rFonts w:hAnsi="Times New Roman" w:ascii="Times New Roman"/>
          <w:sz w:val="24"/>
          <w:szCs w:val="24"/>
        </w:rPr>
        <w:t xml:space="preserve">Nevenki </w:t>
      </w:r>
      <w:r w:rsidR="00EF5204" w:rsidRPr="00F43B34">
        <w:rPr>
          <w:rFonts w:hAnsi="Times New Roman" w:ascii="Times New Roman"/>
          <w:sz w:val="24"/>
          <w:szCs w:val="24"/>
        </w:rPr>
        <w:t xml:space="preserve">Siladi </w:t>
      </w:r>
      <w:r w:rsidR="002D2086" w:rsidRPr="00F43B34">
        <w:rPr>
          <w:rFonts w:hAnsi="Times New Roman" w:ascii="Times New Roman"/>
          <w:sz w:val="24"/>
          <w:szCs w:val="24"/>
        </w:rPr>
        <w:t>Rstić</w:t>
      </w:r>
      <w:r w:rsidR="00EF2A53" w:rsidRPr="00F43B34">
        <w:rPr>
          <w:rFonts w:hAnsi="Times New Roman" w:ascii="Times New Roman"/>
          <w:sz w:val="24"/>
          <w:szCs w:val="24"/>
        </w:rPr>
        <w:t xml:space="preserve"> </w:t>
      </w:r>
      <w:r w:rsidR="00AC0D4B" w:rsidRPr="00F43B34">
        <w:rPr>
          <w:rFonts w:hAnsi="Times New Roman" w:ascii="Times New Roman"/>
          <w:sz w:val="24"/>
          <w:szCs w:val="24"/>
        </w:rPr>
        <w:t>u stečajnom postupku otvoreni</w:t>
      </w:r>
      <w:r w:rsidR="00EF2A53" w:rsidRPr="00F43B34">
        <w:rPr>
          <w:rFonts w:hAnsi="Times New Roman" w:ascii="Times New Roman"/>
          <w:sz w:val="24"/>
          <w:szCs w:val="24"/>
        </w:rPr>
        <w:t xml:space="preserve">m nad </w:t>
      </w:r>
      <w:r w:rsidR="008528EC" w:rsidRPr="00F43B34">
        <w:rPr>
          <w:rFonts w:hAnsi="Times New Roman" w:ascii="Times New Roman"/>
          <w:sz w:val="24"/>
          <w:szCs w:val="24"/>
        </w:rPr>
        <w:t xml:space="preserve">dužnikom </w:t>
      </w:r>
      <w:r w:rsidR="006F16EC" w:rsidRPr="00F43B34">
        <w:rPr>
          <w:rFonts w:hAnsi="Times New Roman" w:ascii="Times New Roman"/>
          <w:sz w:val="24"/>
          <w:szCs w:val="24"/>
        </w:rPr>
        <w:t>DESTILERIJA d.o.o. za proizvodnju u stečaju, Zlatar-Bistrica (Zlatar-Bistrica), Kolodvorska 4/a, OIB: 02267491884</w:t>
      </w:r>
      <w:r w:rsidR="009B4F9C" w:rsidRPr="00F43B34">
        <w:rPr>
          <w:rFonts w:hAnsi="Times New Roman" w:ascii="Times New Roman"/>
          <w:sz w:val="24"/>
          <w:szCs w:val="24"/>
        </w:rPr>
        <w:t>,</w:t>
      </w:r>
      <w:r w:rsidR="004B7E95" w:rsidRPr="00F43B34">
        <w:rPr>
          <w:rFonts w:hAnsi="Times New Roman" w:ascii="Times New Roman"/>
          <w:sz w:val="24"/>
          <w:szCs w:val="24"/>
        </w:rPr>
        <w:t xml:space="preserve"> </w:t>
      </w:r>
      <w:r w:rsidR="00EF2A53" w:rsidRPr="00F43B34">
        <w:rPr>
          <w:rFonts w:hAnsi="Times New Roman" w:ascii="Times New Roman"/>
          <w:sz w:val="24"/>
          <w:szCs w:val="24"/>
        </w:rPr>
        <w:t>na</w:t>
      </w:r>
      <w:r w:rsidR="00935DCA" w:rsidRPr="00F43B34">
        <w:rPr>
          <w:rFonts w:hAnsi="Times New Roman" w:ascii="Times New Roman"/>
          <w:sz w:val="24"/>
          <w:szCs w:val="24"/>
        </w:rPr>
        <w:t xml:space="preserve"> </w:t>
      </w:r>
      <w:r w:rsidR="00EF2A53" w:rsidRPr="00F43B34">
        <w:rPr>
          <w:rFonts w:hAnsi="Times New Roman" w:ascii="Times New Roman"/>
          <w:sz w:val="24"/>
          <w:szCs w:val="24"/>
        </w:rPr>
        <w:t xml:space="preserve">ročištu održanom dana </w:t>
      </w:r>
      <w:r w:rsidR="006F16EC" w:rsidRPr="00F43B34">
        <w:rPr>
          <w:rFonts w:hAnsi="Times New Roman" w:ascii="Times New Roman"/>
          <w:sz w:val="24"/>
          <w:szCs w:val="24"/>
        </w:rPr>
        <w:t>20</w:t>
      </w:r>
      <w:r w:rsidR="00A60477" w:rsidRPr="00F43B34">
        <w:rPr>
          <w:rFonts w:hAnsi="Times New Roman" w:ascii="Times New Roman"/>
          <w:sz w:val="24"/>
          <w:szCs w:val="24"/>
        </w:rPr>
        <w:t xml:space="preserve">. </w:t>
      </w:r>
      <w:r w:rsidR="006F16EC" w:rsidRPr="00F43B34">
        <w:rPr>
          <w:rFonts w:hAnsi="Times New Roman" w:ascii="Times New Roman"/>
          <w:sz w:val="24"/>
          <w:szCs w:val="24"/>
        </w:rPr>
        <w:t>travnja</w:t>
      </w:r>
      <w:r w:rsidR="00A60477" w:rsidRPr="00F43B34">
        <w:rPr>
          <w:rFonts w:hAnsi="Times New Roman" w:ascii="Times New Roman"/>
          <w:sz w:val="24"/>
          <w:szCs w:val="24"/>
        </w:rPr>
        <w:t xml:space="preserve"> </w:t>
      </w:r>
      <w:r w:rsidR="00701C6D" w:rsidRPr="00F43B34">
        <w:rPr>
          <w:rFonts w:hAnsi="Times New Roman" w:ascii="Times New Roman"/>
          <w:sz w:val="24"/>
          <w:szCs w:val="24"/>
        </w:rPr>
        <w:t>2016</w:t>
      </w:r>
      <w:r w:rsidR="009463A6" w:rsidRPr="00F43B34">
        <w:rPr>
          <w:rFonts w:hAnsi="Times New Roman" w:ascii="Times New Roman"/>
          <w:sz w:val="24"/>
          <w:szCs w:val="24"/>
        </w:rPr>
        <w:t>.</w:t>
      </w:r>
      <w:r w:rsidR="00701C6D" w:rsidRPr="00F43B34">
        <w:rPr>
          <w:rFonts w:hAnsi="Times New Roman" w:ascii="Times New Roman"/>
          <w:sz w:val="24"/>
          <w:szCs w:val="24"/>
        </w:rPr>
        <w:t xml:space="preserve"> godine</w:t>
      </w:r>
    </w:p>
    <w:p w:rsidRDefault="00EF2A53" w:rsidP="0015639C" w:rsidR="00EF2A53" w:rsidRPr="00007E5B">
      <w:pPr>
        <w:jc w:val="center"/>
        <w:rPr>
          <w:rFonts w:cs="Times New Roman" w:hAnsi="Times New Roman" w:ascii="Times New Roman"/>
        </w:rPr>
      </w:pPr>
      <w:r w:rsidRPr="00007E5B">
        <w:rPr>
          <w:rFonts w:cs="Times New Roman" w:hAnsi="Times New Roman" w:ascii="Times New Roman"/>
        </w:rPr>
        <w:t>r i j e š i o   j e</w:t>
      </w:r>
    </w:p>
    <w:p w:rsidRDefault="00EF2A53" w:rsidP="00ED3AAE" w:rsidR="00EF2A53" w:rsidRPr="00007E5B">
      <w:pPr>
        <w:jc w:val="both"/>
        <w:rPr>
          <w:rFonts w:cs="Times New Roman" w:hAnsi="Times New Roman" w:ascii="Times New Roman"/>
        </w:rPr>
      </w:pPr>
    </w:p>
    <w:p w:rsidRDefault="00012BC3" w:rsidP="006F16EC" w:rsidR="0042750D" w:rsidRPr="006F16EC">
      <w:pPr>
        <w:pStyle w:val="Odlomakpopisa"/>
        <w:numPr>
          <w:ilvl w:val="0"/>
          <w:numId w:val="33"/>
        </w:numPr>
        <w:ind w:left="709"/>
        <w:jc w:val="both"/>
        <w:rPr>
          <w:rFonts w:cs="Times New Roman" w:hAnsi="Times New Roman" w:ascii="Times New Roman"/>
          <w:u w:val="single"/>
        </w:rPr>
      </w:pPr>
      <w:r w:rsidRPr="006F16EC">
        <w:rPr>
          <w:rFonts w:cs="Times New Roman" w:hAnsi="Times New Roman" w:ascii="Times New Roman"/>
          <w:b/>
          <w:bCs/>
          <w:u w:val="single"/>
        </w:rPr>
        <w:t>Utvrđene</w:t>
      </w:r>
      <w:r w:rsidRPr="006F16EC">
        <w:rPr>
          <w:rFonts w:cs="Times New Roman" w:hAnsi="Times New Roman" w:ascii="Times New Roman"/>
          <w:u w:val="single"/>
        </w:rPr>
        <w:t xml:space="preserve"> su slijedeće tražbine</w:t>
      </w:r>
      <w:r w:rsidR="004A6F24" w:rsidRPr="006F16EC">
        <w:rPr>
          <w:rFonts w:cs="Times New Roman" w:hAnsi="Times New Roman" w:ascii="Times New Roman"/>
          <w:u w:val="single"/>
        </w:rPr>
        <w:t xml:space="preserve"> stečajnih </w:t>
      </w:r>
      <w:r w:rsidRPr="006F16EC">
        <w:rPr>
          <w:rFonts w:cs="Times New Roman" w:hAnsi="Times New Roman" w:ascii="Times New Roman"/>
          <w:u w:val="single"/>
        </w:rPr>
        <w:t xml:space="preserve"> vjerovnika viših isplatnih redova:</w:t>
      </w:r>
      <w:r w:rsidR="00EF2A53" w:rsidRPr="006F16EC">
        <w:rPr>
          <w:rFonts w:cs="Times New Roman" w:hAnsi="Times New Roman" w:ascii="Times New Roman"/>
          <w:u w:val="single"/>
        </w:rPr>
        <w:t xml:space="preserve"> </w:t>
      </w:r>
    </w:p>
    <w:p w:rsidRDefault="005969EC" w:rsidP="005969EC" w:rsidR="005969EC">
      <w:pPr>
        <w:ind w:left="709"/>
        <w:outlineLvl w:val="0"/>
        <w:rPr>
          <w:rFonts w:cs="Times New Roman" w:hAnsi="Times New Roman" w:ascii="Times New Roman"/>
          <w:b/>
          <w:u w:val="single"/>
        </w:rPr>
      </w:pPr>
    </w:p>
    <w:p w:rsidRDefault="006F16EC" w:rsidP="0086249D" w:rsidR="008528EC">
      <w:pPr>
        <w:ind w:firstLine="709"/>
        <w:outlineLvl w:val="0"/>
        <w:rPr>
          <w:rFonts w:cs="Times New Roman" w:hAnsi="Times New Roman" w:ascii="Times New Roman"/>
          <w:b/>
          <w:u w:val="single"/>
        </w:rPr>
      </w:pPr>
      <w:r>
        <w:rPr>
          <w:rFonts w:cs="Times New Roman" w:hAnsi="Times New Roman" w:ascii="Times New Roman"/>
          <w:b/>
          <w:u w:val="single"/>
        </w:rPr>
        <w:t>PRVI</w:t>
      </w:r>
      <w:r w:rsidR="0086249D" w:rsidRPr="0086249D">
        <w:rPr>
          <w:rFonts w:cs="Times New Roman" w:hAnsi="Times New Roman" w:ascii="Times New Roman"/>
          <w:b/>
          <w:u w:val="single"/>
        </w:rPr>
        <w:t xml:space="preserve"> </w:t>
      </w:r>
      <w:r w:rsidR="008528EC" w:rsidRPr="0086249D">
        <w:rPr>
          <w:rFonts w:cs="Times New Roman" w:hAnsi="Times New Roman" w:ascii="Times New Roman"/>
          <w:b/>
          <w:u w:val="single"/>
        </w:rPr>
        <w:t>VIŠI ISPLATNI RED</w:t>
      </w:r>
    </w:p>
    <w:p w:rsidRDefault="006F16EC" w:rsidP="0086249D" w:rsidR="006F16EC">
      <w:pPr>
        <w:ind w:firstLine="709"/>
        <w:outlineLvl w:val="0"/>
        <w:rPr>
          <w:rFonts w:cs="Times New Roman" w:hAnsi="Times New Roman" w:ascii="Times New Roman"/>
          <w:b/>
          <w:u w:val="single"/>
        </w:rPr>
      </w:pPr>
    </w:p>
    <w:tbl>
      <w:tblPr>
        <w:tblpPr w:tblpY="1" w:tblpX="108" w:vertAnchor="text" w:rightFromText="180" w:leftFromText="180"/>
        <w:tblOverlap w:val="never"/>
        <w:tblW w:type="pct" w:w="5000"/>
        <w:tblLook w:val="00A0" w:noVBand="0" w:noHBand="0" w:lastColumn="0" w:firstColumn="1" w:lastRow="0" w:firstRow="1"/>
      </w:tblPr>
      <w:tblGrid>
        <w:gridCol w:w="7593"/>
        <w:gridCol w:w="1694"/>
      </w:tblGrid>
      <w:tr w:rsidTr="00F43B34" w:rsidR="006F16EC" w:rsidRPr="00AB1AFF">
        <w:trPr>
          <w:trHeight w:val="567"/>
        </w:trPr>
        <w:tc>
          <w:tcPr>
            <w:tcW w:type="pct" w:w="4088"/>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ANTONIO BUKVIĆ,  Podgorje Bistričko 109, Marija Bistrica, OIB: 74108043130</w:t>
            </w:r>
          </w:p>
        </w:tc>
        <w:tc>
          <w:tcPr>
            <w:tcW w:type="pct" w:w="912"/>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8.578,45 kn</w:t>
            </w:r>
          </w:p>
        </w:tc>
      </w:tr>
      <w:tr w:rsidTr="00F43B34" w:rsidR="006F16EC" w:rsidRPr="00AB1AFF">
        <w:trPr>
          <w:trHeight w:val="567"/>
        </w:trPr>
        <w:tc>
          <w:tcPr>
            <w:tcW w:type="pct" w:w="4088"/>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STJEPAN JAKOPOVIĆ,  Dubovec 125, Gornja Stubica, OIB: 93761564512</w:t>
            </w:r>
          </w:p>
        </w:tc>
        <w:tc>
          <w:tcPr>
            <w:tcW w:type="pct" w:w="912"/>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6.558,48 kn</w:t>
            </w:r>
          </w:p>
        </w:tc>
      </w:tr>
      <w:tr w:rsidTr="00F43B34" w:rsidR="006F16EC" w:rsidRPr="00AB1AFF">
        <w:trPr>
          <w:trHeight w:val="567"/>
        </w:trPr>
        <w:tc>
          <w:tcPr>
            <w:tcW w:type="pct" w:w="4088"/>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MARKO HIŽAR, Selnica 22a, Marija Bistrica, OIB: 14444083044</w:t>
            </w:r>
          </w:p>
        </w:tc>
        <w:tc>
          <w:tcPr>
            <w:tcW w:type="pct" w:w="912"/>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2.298,72 kn</w:t>
            </w:r>
          </w:p>
        </w:tc>
      </w:tr>
      <w:tr w:rsidTr="00F43B34" w:rsidR="006F16EC" w:rsidRPr="00AB1AFF">
        <w:trPr>
          <w:trHeight w:val="567"/>
        </w:trPr>
        <w:tc>
          <w:tcPr>
            <w:tcW w:type="pct" w:w="4088"/>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DARKO JAKOPOVIĆ, Dubovec 125, Gornja Stubica, OIB: 19945137651</w:t>
            </w:r>
          </w:p>
        </w:tc>
        <w:tc>
          <w:tcPr>
            <w:tcW w:type="pct" w:w="912"/>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1.988,95 kn</w:t>
            </w:r>
          </w:p>
        </w:tc>
      </w:tr>
    </w:tbl>
    <w:p w:rsidRDefault="006F16EC" w:rsidP="00ED3AAE" w:rsidR="006F16EC">
      <w:pPr>
        <w:jc w:val="center"/>
        <w:outlineLvl w:val="0"/>
        <w:rPr>
          <w:rFonts w:cs="Times New Roman" w:hAnsi="Times New Roman" w:ascii="Times New Roman"/>
        </w:rPr>
      </w:pPr>
    </w:p>
    <w:p w:rsidRDefault="006F16EC" w:rsidP="006F16EC" w:rsidR="006F16EC">
      <w:pPr>
        <w:outlineLvl w:val="0"/>
        <w:rPr>
          <w:rFonts w:cs="Times New Roman" w:hAnsi="Times New Roman" w:ascii="Times New Roman"/>
          <w:b/>
          <w:u w:val="single"/>
        </w:rPr>
      </w:pPr>
      <w:r>
        <w:rPr>
          <w:rFonts w:cs="Times New Roman" w:hAnsi="Times New Roman" w:ascii="Times New Roman"/>
        </w:rPr>
        <w:tab/>
      </w:r>
      <w:r>
        <w:rPr>
          <w:rFonts w:cs="Times New Roman" w:hAnsi="Times New Roman" w:ascii="Times New Roman"/>
          <w:b/>
          <w:u w:val="single"/>
        </w:rPr>
        <w:t>DRUGI VIŠI ISPLATNI RED</w:t>
      </w:r>
    </w:p>
    <w:tbl>
      <w:tblPr>
        <w:tblpPr w:tblpY="364" w:tblpX="108" w:horzAnchor="margin" w:vertAnchor="text" w:rightFromText="180" w:leftFromText="180"/>
        <w:tblOverlap w:val="never"/>
        <w:tblW w:type="pct" w:w="5000"/>
        <w:tblLayout w:type="fixed"/>
        <w:tblLook w:val="00A0" w:noVBand="0" w:noHBand="0" w:lastColumn="0" w:firstColumn="1" w:lastRow="0" w:firstRow="1"/>
      </w:tblPr>
      <w:tblGrid>
        <w:gridCol w:w="7591"/>
        <w:gridCol w:w="1696"/>
      </w:tblGrid>
      <w:tr w:rsidTr="00100AC3" w:rsidR="006F16EC" w:rsidRPr="00AB1AFF">
        <w:trPr>
          <w:trHeight w:val="567"/>
        </w:trPr>
        <w:tc>
          <w:tcPr>
            <w:tcW w:type="pct" w:w="4087"/>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ANTONIO BUKVIĆ , Podgorje Bistričko 109, Marija Bistrica, OIB: 74108043130</w:t>
            </w:r>
          </w:p>
        </w:tc>
        <w:tc>
          <w:tcPr>
            <w:tcW w:type="pct" w:w="913"/>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845,94 kn</w:t>
            </w:r>
          </w:p>
        </w:tc>
      </w:tr>
      <w:tr w:rsidTr="00100AC3" w:rsidR="006F16EC" w:rsidRPr="00AB1AFF">
        <w:trPr>
          <w:trHeight w:val="567"/>
        </w:trPr>
        <w:tc>
          <w:tcPr>
            <w:tcW w:type="pct" w:w="4087"/>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STJEPAN JAKOPOVIĆ,  Dubovec 125, Gornja Stubica, OIB: 93761564512</w:t>
            </w:r>
          </w:p>
        </w:tc>
        <w:tc>
          <w:tcPr>
            <w:tcW w:type="pct" w:w="913"/>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845,94 kn</w:t>
            </w:r>
          </w:p>
        </w:tc>
      </w:tr>
      <w:tr w:rsidTr="00100AC3" w:rsidR="006F16EC" w:rsidRPr="00AB1AFF">
        <w:trPr>
          <w:trHeight w:val="567"/>
        </w:trPr>
        <w:tc>
          <w:tcPr>
            <w:tcW w:type="pct" w:w="4087"/>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FINA – Financijska agencija,  Ulica grada Vukovara 70, Zagreb, OIB: 85821130368</w:t>
            </w:r>
          </w:p>
        </w:tc>
        <w:tc>
          <w:tcPr>
            <w:tcW w:type="pct" w:w="913"/>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4.598,08 kn</w:t>
            </w:r>
          </w:p>
        </w:tc>
      </w:tr>
      <w:tr w:rsidTr="00100AC3" w:rsidR="006F16EC" w:rsidRPr="00AB1AFF">
        <w:trPr>
          <w:trHeight w:val="567"/>
        </w:trPr>
        <w:tc>
          <w:tcPr>
            <w:tcW w:type="pct" w:w="4087"/>
            <w:vAlign w:val="center"/>
          </w:tcPr>
          <w:p w:rsidRDefault="006F16EC" w:rsidP="006F16EC" w:rsidR="006F16EC" w:rsidRPr="00AB1AFF">
            <w:pPr>
              <w:pStyle w:val="Bezproreda"/>
              <w:contextualSpacing/>
              <w:rPr>
                <w:rFonts w:hAnsi="Times New Roman" w:ascii="Times New Roman"/>
              </w:rPr>
            </w:pPr>
            <w:r w:rsidRPr="00AB1AFF">
              <w:rPr>
                <w:rFonts w:hAnsi="Times New Roman" w:ascii="Times New Roman"/>
              </w:rPr>
              <w:t>HRVOJE ŠIMIĆ,  Bleiweisova 27, Zagreb, OIB: 45735250142</w:t>
            </w:r>
          </w:p>
        </w:tc>
        <w:tc>
          <w:tcPr>
            <w:tcW w:type="pct" w:w="913"/>
            <w:vAlign w:val="center"/>
          </w:tcPr>
          <w:p w:rsidRDefault="006F16EC" w:rsidP="006F16EC" w:rsidR="006F16EC" w:rsidRPr="00AB1AFF">
            <w:pPr>
              <w:pStyle w:val="Bezproreda"/>
              <w:contextualSpacing/>
              <w:jc w:val="right"/>
              <w:rPr>
                <w:rFonts w:hAnsi="Times New Roman" w:ascii="Times New Roman"/>
              </w:rPr>
            </w:pPr>
            <w:r w:rsidRPr="00AB1AFF">
              <w:rPr>
                <w:rFonts w:hAnsi="Times New Roman" w:ascii="Times New Roman"/>
              </w:rPr>
              <w:t>165.500,00 kn</w:t>
            </w:r>
          </w:p>
        </w:tc>
      </w:tr>
    </w:tbl>
    <w:p w:rsidRDefault="006F16EC" w:rsidP="006F16EC" w:rsidR="006F16EC" w:rsidRPr="006F16EC">
      <w:pPr>
        <w:outlineLvl w:val="0"/>
        <w:rPr>
          <w:rFonts w:cs="Times New Roman" w:hAnsi="Times New Roman" w:ascii="Times New Roman"/>
          <w:b/>
          <w:u w:val="single"/>
        </w:rPr>
      </w:pPr>
    </w:p>
    <w:p w:rsidRDefault="00100AC3" w:rsidP="00ED3AAE" w:rsidR="00100AC3">
      <w:pPr>
        <w:jc w:val="center"/>
        <w:outlineLvl w:val="0"/>
        <w:rPr>
          <w:rFonts w:cs="Times New Roman" w:hAnsi="Times New Roman" w:ascii="Times New Roman"/>
        </w:rPr>
      </w:pPr>
    </w:p>
    <w:p w:rsidRDefault="00100AC3" w:rsidP="00ED3AAE" w:rsidR="00100AC3">
      <w:pPr>
        <w:jc w:val="center"/>
        <w:outlineLvl w:val="0"/>
        <w:rPr>
          <w:rFonts w:cs="Times New Roman" w:hAnsi="Times New Roman" w:ascii="Times New Roman"/>
        </w:rPr>
      </w:pPr>
    </w:p>
    <w:p w:rsidRDefault="00100AC3" w:rsidP="00ED3AAE" w:rsidR="00100AC3">
      <w:pPr>
        <w:jc w:val="center"/>
        <w:outlineLvl w:val="0"/>
        <w:rPr>
          <w:rFonts w:cs="Times New Roman" w:hAnsi="Times New Roman" w:ascii="Times New Roman"/>
        </w:rPr>
      </w:pPr>
    </w:p>
    <w:p w:rsidRDefault="00100AC3" w:rsidP="00ED3AAE" w:rsidR="00100AC3">
      <w:pPr>
        <w:jc w:val="center"/>
        <w:outlineLvl w:val="0"/>
        <w:rPr>
          <w:rFonts w:cs="Times New Roman" w:hAnsi="Times New Roman" w:ascii="Times New Roman"/>
        </w:rPr>
      </w:pPr>
    </w:p>
    <w:p w:rsidRDefault="00100AC3" w:rsidP="00ED3AAE" w:rsidR="00100AC3">
      <w:pPr>
        <w:jc w:val="center"/>
        <w:outlineLvl w:val="0"/>
        <w:rPr>
          <w:rFonts w:cs="Times New Roman" w:hAnsi="Times New Roman" w:ascii="Times New Roman"/>
        </w:rPr>
      </w:pPr>
    </w:p>
    <w:p w:rsidRDefault="00701C6D" w:rsidP="006F16EC" w:rsidR="00701C6D" w:rsidRPr="006F16EC">
      <w:pPr>
        <w:pStyle w:val="Odlomakpopisa"/>
        <w:numPr>
          <w:ilvl w:val="0"/>
          <w:numId w:val="33"/>
        </w:numPr>
        <w:ind w:left="709"/>
        <w:jc w:val="both"/>
        <w:rPr>
          <w:rFonts w:cs="Times New Roman" w:hAnsi="Times New Roman" w:ascii="Times New Roman"/>
          <w:u w:val="single"/>
        </w:rPr>
      </w:pPr>
      <w:r w:rsidRPr="006F16EC">
        <w:rPr>
          <w:rFonts w:cs="Times New Roman" w:hAnsi="Times New Roman" w:ascii="Times New Roman"/>
          <w:b/>
          <w:bCs/>
          <w:u w:val="single"/>
        </w:rPr>
        <w:lastRenderedPageBreak/>
        <w:t>Osporene</w:t>
      </w:r>
      <w:r w:rsidRPr="006F16EC">
        <w:rPr>
          <w:rFonts w:cs="Times New Roman" w:hAnsi="Times New Roman" w:ascii="Times New Roman"/>
          <w:u w:val="single"/>
        </w:rPr>
        <w:t xml:space="preserve"> su slijedeće tražbine stečajnih  vjerovnika viših isplatnih redova: </w:t>
      </w:r>
    </w:p>
    <w:p w:rsidRDefault="00701C6D" w:rsidP="00701C6D" w:rsidR="00701C6D">
      <w:pPr>
        <w:ind w:firstLine="720"/>
        <w:jc w:val="both"/>
        <w:rPr>
          <w:rFonts w:cs="Times New Roman" w:hAnsi="Times New Roman" w:ascii="Times New Roman"/>
          <w:u w:val="single"/>
        </w:rPr>
      </w:pPr>
    </w:p>
    <w:p w:rsidRDefault="0086249D" w:rsidP="0086249D" w:rsidR="006F16EC">
      <w:pPr>
        <w:ind w:firstLine="720"/>
        <w:outlineLvl w:val="0"/>
        <w:rPr>
          <w:rFonts w:cs="Times New Roman" w:hAnsi="Times New Roman" w:ascii="Times New Roman"/>
          <w:b/>
          <w:u w:val="single"/>
        </w:rPr>
      </w:pPr>
      <w:r w:rsidRPr="0086249D">
        <w:rPr>
          <w:rFonts w:cs="Times New Roman" w:hAnsi="Times New Roman" w:ascii="Times New Roman"/>
          <w:b/>
          <w:u w:val="single"/>
        </w:rPr>
        <w:t xml:space="preserve">DRUGI </w:t>
      </w:r>
      <w:r w:rsidR="00701C6D" w:rsidRPr="0086249D">
        <w:rPr>
          <w:rFonts w:cs="Times New Roman" w:hAnsi="Times New Roman" w:ascii="Times New Roman"/>
          <w:b/>
          <w:u w:val="single"/>
        </w:rPr>
        <w:t>VIŠI ISPLATNI RED</w:t>
      </w:r>
    </w:p>
    <w:tbl>
      <w:tblPr>
        <w:tblpPr w:tblpY="279" w:horzAnchor="margin" w:vertAnchor="text" w:rightFromText="180" w:leftFromText="180"/>
        <w:tblOverlap w:val="never"/>
        <w:tblW w:type="pct" w:w="5095"/>
        <w:tblLayout w:type="fixed"/>
        <w:tblLook w:val="00A0" w:noVBand="0" w:noHBand="0" w:lastColumn="0" w:firstColumn="1" w:lastRow="0" w:firstRow="1"/>
      </w:tblPr>
      <w:tblGrid>
        <w:gridCol w:w="7620"/>
        <w:gridCol w:w="1843"/>
      </w:tblGrid>
      <w:tr w:rsidTr="00100AC3" w:rsidR="00100AC3" w:rsidRPr="00AB1AFF">
        <w:trPr>
          <w:trHeight w:val="567"/>
        </w:trPr>
        <w:tc>
          <w:tcPr>
            <w:tcW w:type="pct" w:w="4026"/>
            <w:vAlign w:val="center"/>
          </w:tcPr>
          <w:p w:rsidRDefault="00100AC3" w:rsidP="00100AC3" w:rsidR="00100AC3" w:rsidRPr="00AB1AFF">
            <w:pPr>
              <w:pStyle w:val="Bezproreda"/>
              <w:contextualSpacing/>
              <w:rPr>
                <w:rFonts w:hAnsi="Times New Roman" w:ascii="Times New Roman"/>
              </w:rPr>
            </w:pPr>
            <w:r w:rsidRPr="00AB1AFF">
              <w:rPr>
                <w:rFonts w:hAnsi="Times New Roman" w:ascii="Times New Roman"/>
              </w:rPr>
              <w:t>RAIFFEISENBANK AUSTRIA d.d.,  Petrinjska 59, Zagreb, OIB: 53056966535</w:t>
            </w:r>
          </w:p>
        </w:tc>
        <w:tc>
          <w:tcPr>
            <w:tcW w:type="pct" w:w="974"/>
            <w:vAlign w:val="center"/>
          </w:tcPr>
          <w:p w:rsidRDefault="00100AC3" w:rsidP="00100AC3" w:rsidR="00100AC3" w:rsidRPr="00AB1AFF">
            <w:pPr>
              <w:pStyle w:val="Bezproreda"/>
              <w:contextualSpacing/>
              <w:jc w:val="right"/>
              <w:rPr>
                <w:rFonts w:hAnsi="Times New Roman" w:ascii="Times New Roman"/>
              </w:rPr>
            </w:pPr>
            <w:r w:rsidRPr="00AB1AFF">
              <w:rPr>
                <w:rFonts w:hAnsi="Times New Roman" w:ascii="Times New Roman"/>
              </w:rPr>
              <w:t>6.871.786,72 kn</w:t>
            </w:r>
          </w:p>
        </w:tc>
      </w:tr>
      <w:tr w:rsidTr="00100AC3" w:rsidR="00100AC3" w:rsidRPr="00AB1AFF">
        <w:trPr>
          <w:trHeight w:val="567"/>
        </w:trPr>
        <w:tc>
          <w:tcPr>
            <w:tcW w:type="pct" w:w="4026"/>
            <w:vAlign w:val="center"/>
          </w:tcPr>
          <w:p w:rsidRDefault="00100AC3" w:rsidP="00100AC3" w:rsidR="00100AC3" w:rsidRPr="00AB1AFF">
            <w:pPr>
              <w:pStyle w:val="Bezproreda"/>
              <w:contextualSpacing/>
              <w:rPr>
                <w:rFonts w:hAnsi="Times New Roman" w:ascii="Times New Roman"/>
              </w:rPr>
            </w:pPr>
            <w:r w:rsidRPr="00AB1AFF">
              <w:rPr>
                <w:rFonts w:hAnsi="Times New Roman" w:ascii="Times New Roman"/>
              </w:rPr>
              <w:t>REPUBLIKA HRVATSKA, Ministarstvo financija, Porezna uprava,  Područni ured Središnja Hrvatska, OIB: 18683136487</w:t>
            </w:r>
          </w:p>
        </w:tc>
        <w:tc>
          <w:tcPr>
            <w:tcW w:type="pct" w:w="974"/>
            <w:vAlign w:val="center"/>
          </w:tcPr>
          <w:p w:rsidRDefault="00100AC3" w:rsidP="00100AC3" w:rsidR="00100AC3" w:rsidRPr="00AB1AFF">
            <w:pPr>
              <w:pStyle w:val="Bezproreda"/>
              <w:contextualSpacing/>
              <w:jc w:val="right"/>
              <w:rPr>
                <w:rFonts w:hAnsi="Times New Roman" w:ascii="Times New Roman"/>
              </w:rPr>
            </w:pPr>
            <w:r w:rsidRPr="00AB1AFF">
              <w:rPr>
                <w:rFonts w:hAnsi="Times New Roman" w:ascii="Times New Roman"/>
              </w:rPr>
              <w:t>194.017,11  kn</w:t>
            </w:r>
          </w:p>
        </w:tc>
      </w:tr>
      <w:tr w:rsidTr="00100AC3" w:rsidR="00100AC3" w:rsidRPr="00AB1AFF">
        <w:trPr>
          <w:trHeight w:val="567"/>
        </w:trPr>
        <w:tc>
          <w:tcPr>
            <w:tcW w:type="pct" w:w="4026"/>
            <w:vAlign w:val="center"/>
          </w:tcPr>
          <w:p w:rsidRDefault="00100AC3" w:rsidP="00100AC3" w:rsidR="00100AC3" w:rsidRPr="00AB1AFF">
            <w:pPr>
              <w:pStyle w:val="Bezproreda"/>
              <w:contextualSpacing/>
              <w:rPr>
                <w:rFonts w:hAnsi="Times New Roman" w:ascii="Times New Roman"/>
              </w:rPr>
            </w:pPr>
            <w:r w:rsidRPr="00AB1AFF">
              <w:rPr>
                <w:rFonts w:hAnsi="Times New Roman" w:ascii="Times New Roman"/>
              </w:rPr>
              <w:t>EUROPAPRESS HOLDING d.o.o.,  Koranska 2, Zagreb, OIB: 79517545745</w:t>
            </w:r>
          </w:p>
        </w:tc>
        <w:tc>
          <w:tcPr>
            <w:tcW w:type="pct" w:w="974"/>
            <w:vAlign w:val="center"/>
          </w:tcPr>
          <w:p w:rsidRDefault="00100AC3" w:rsidP="00100AC3" w:rsidR="00100AC3" w:rsidRPr="00AB1AFF">
            <w:pPr>
              <w:pStyle w:val="Bezproreda"/>
              <w:contextualSpacing/>
              <w:jc w:val="right"/>
              <w:rPr>
                <w:rFonts w:hAnsi="Times New Roman" w:ascii="Times New Roman"/>
              </w:rPr>
            </w:pPr>
            <w:r w:rsidRPr="00AB1AFF">
              <w:rPr>
                <w:rFonts w:hAnsi="Times New Roman" w:ascii="Times New Roman"/>
              </w:rPr>
              <w:t>218.812,65 kn</w:t>
            </w:r>
          </w:p>
        </w:tc>
      </w:tr>
      <w:tr w:rsidTr="00100AC3" w:rsidR="00100AC3" w:rsidRPr="00AB1AFF">
        <w:trPr>
          <w:trHeight w:val="567"/>
        </w:trPr>
        <w:tc>
          <w:tcPr>
            <w:tcW w:type="pct" w:w="4026"/>
            <w:vAlign w:val="center"/>
          </w:tcPr>
          <w:p w:rsidRDefault="00100AC3" w:rsidP="00100AC3" w:rsidR="00100AC3" w:rsidRPr="00AB1AFF">
            <w:pPr>
              <w:pStyle w:val="Bezproreda"/>
              <w:contextualSpacing/>
              <w:rPr>
                <w:rFonts w:hAnsi="Times New Roman" w:ascii="Times New Roman"/>
              </w:rPr>
            </w:pPr>
            <w:r w:rsidRPr="00AB1AFF">
              <w:rPr>
                <w:rFonts w:hAnsi="Times New Roman" w:ascii="Times New Roman"/>
              </w:rPr>
              <w:t>NAVA BANKA d.d. u stečaju,  Tratinska 27, Zagreb, OIB: 07492912398</w:t>
            </w:r>
          </w:p>
        </w:tc>
        <w:tc>
          <w:tcPr>
            <w:tcW w:type="pct" w:w="974"/>
            <w:vAlign w:val="center"/>
          </w:tcPr>
          <w:p w:rsidRDefault="00100AC3" w:rsidP="00100AC3" w:rsidR="00100AC3" w:rsidRPr="00AB1AFF">
            <w:pPr>
              <w:pStyle w:val="Bezproreda"/>
              <w:contextualSpacing/>
              <w:jc w:val="right"/>
              <w:rPr>
                <w:rFonts w:hAnsi="Times New Roman" w:ascii="Times New Roman"/>
              </w:rPr>
            </w:pPr>
            <w:r w:rsidRPr="00AB1AFF">
              <w:rPr>
                <w:rFonts w:hAnsi="Times New Roman" w:ascii="Times New Roman"/>
              </w:rPr>
              <w:t>5.653.992,25 kn</w:t>
            </w:r>
          </w:p>
        </w:tc>
      </w:tr>
      <w:tr w:rsidTr="00100AC3" w:rsidR="00100AC3" w:rsidRPr="00AB1AFF">
        <w:trPr>
          <w:trHeight w:val="567"/>
        </w:trPr>
        <w:tc>
          <w:tcPr>
            <w:tcW w:type="pct" w:w="4026"/>
            <w:vAlign w:val="center"/>
          </w:tcPr>
          <w:p w:rsidRDefault="00100AC3" w:rsidP="00100AC3" w:rsidR="00100AC3" w:rsidRPr="00AB1AFF">
            <w:pPr>
              <w:pStyle w:val="Bezproreda"/>
              <w:contextualSpacing/>
              <w:rPr>
                <w:rFonts w:hAnsi="Times New Roman" w:ascii="Times New Roman"/>
              </w:rPr>
            </w:pPr>
            <w:r w:rsidRPr="00AB1AFF">
              <w:rPr>
                <w:rFonts w:hAnsi="Times New Roman" w:ascii="Times New Roman"/>
              </w:rPr>
              <w:t>Hrvoje Šimić,  Bleiweisova 27, Zagreb, OIB: 45735250142</w:t>
            </w:r>
          </w:p>
        </w:tc>
        <w:tc>
          <w:tcPr>
            <w:tcW w:type="pct" w:w="974"/>
            <w:vAlign w:val="center"/>
          </w:tcPr>
          <w:p w:rsidRDefault="00100AC3" w:rsidP="00100AC3" w:rsidR="00100AC3" w:rsidRPr="00AB1AFF">
            <w:pPr>
              <w:pStyle w:val="Bezproreda"/>
              <w:contextualSpacing/>
              <w:jc w:val="right"/>
              <w:rPr>
                <w:rFonts w:hAnsi="Times New Roman" w:ascii="Times New Roman"/>
              </w:rPr>
            </w:pPr>
            <w:r w:rsidRPr="00AB1AFF">
              <w:rPr>
                <w:rFonts w:hAnsi="Times New Roman" w:ascii="Times New Roman"/>
              </w:rPr>
              <w:t>165.500,00 kn</w:t>
            </w:r>
          </w:p>
        </w:tc>
      </w:tr>
      <w:tr w:rsidTr="00100AC3" w:rsidR="00100AC3" w:rsidRPr="00AB1AFF">
        <w:trPr>
          <w:trHeight w:val="567"/>
        </w:trPr>
        <w:tc>
          <w:tcPr>
            <w:tcW w:type="pct" w:w="4026"/>
            <w:vAlign w:val="center"/>
          </w:tcPr>
          <w:p w:rsidRDefault="00100AC3" w:rsidP="00100AC3" w:rsidR="00100AC3" w:rsidRPr="00AB1AFF">
            <w:pPr>
              <w:pStyle w:val="Bezproreda"/>
              <w:contextualSpacing/>
              <w:rPr>
                <w:rFonts w:hAnsi="Times New Roman" w:ascii="Times New Roman"/>
              </w:rPr>
            </w:pPr>
            <w:r w:rsidRPr="00AB1AFF">
              <w:rPr>
                <w:rFonts w:hAnsi="Times New Roman" w:ascii="Times New Roman"/>
              </w:rPr>
              <w:t>SLOBODNA DALMACIJA d.d., Split, Hrvatske Mornarice 4, OIB: 35075764438</w:t>
            </w:r>
          </w:p>
        </w:tc>
        <w:tc>
          <w:tcPr>
            <w:tcW w:type="pct" w:w="974"/>
            <w:vAlign w:val="center"/>
          </w:tcPr>
          <w:p w:rsidRDefault="00100AC3" w:rsidP="00100AC3" w:rsidR="00100AC3" w:rsidRPr="00AB1AFF">
            <w:pPr>
              <w:pStyle w:val="Bezproreda"/>
              <w:contextualSpacing/>
              <w:jc w:val="right"/>
              <w:rPr>
                <w:rFonts w:hAnsi="Times New Roman" w:ascii="Times New Roman"/>
              </w:rPr>
            </w:pPr>
            <w:r w:rsidRPr="00AB1AFF">
              <w:rPr>
                <w:rFonts w:hAnsi="Times New Roman" w:ascii="Times New Roman"/>
              </w:rPr>
              <w:t>1.</w:t>
            </w:r>
            <w:r>
              <w:rPr>
                <w:rFonts w:hAnsi="Times New Roman" w:ascii="Times New Roman"/>
              </w:rPr>
              <w:t>727</w:t>
            </w:r>
            <w:r w:rsidRPr="00AB1AFF">
              <w:rPr>
                <w:rFonts w:hAnsi="Times New Roman" w:ascii="Times New Roman"/>
              </w:rPr>
              <w:t>.</w:t>
            </w:r>
            <w:r>
              <w:rPr>
                <w:rFonts w:hAnsi="Times New Roman" w:ascii="Times New Roman"/>
              </w:rPr>
              <w:t>789</w:t>
            </w:r>
            <w:r w:rsidRPr="00AB1AFF">
              <w:rPr>
                <w:rFonts w:hAnsi="Times New Roman" w:ascii="Times New Roman"/>
              </w:rPr>
              <w:t>,</w:t>
            </w:r>
            <w:r>
              <w:rPr>
                <w:rFonts w:hAnsi="Times New Roman" w:ascii="Times New Roman"/>
              </w:rPr>
              <w:t>92</w:t>
            </w:r>
            <w:r w:rsidRPr="00AB1AFF">
              <w:rPr>
                <w:rFonts w:hAnsi="Times New Roman" w:ascii="Times New Roman"/>
              </w:rPr>
              <w:t xml:space="preserve"> kn</w:t>
            </w:r>
          </w:p>
        </w:tc>
      </w:tr>
    </w:tbl>
    <w:p w:rsidRDefault="001C5276" w:rsidP="001C5276" w:rsidR="001C5276" w:rsidRPr="001C5276">
      <w:pPr>
        <w:jc w:val="both"/>
        <w:rPr>
          <w:rFonts w:cs="Times New Roman" w:hAnsi="Times New Roman" w:ascii="Times New Roman"/>
        </w:rPr>
      </w:pPr>
    </w:p>
    <w:p w:rsidRDefault="00100AC3" w:rsidP="00100AC3" w:rsidR="00100AC3">
      <w:pPr>
        <w:pStyle w:val="Odlomakpopisa"/>
        <w:ind w:left="709"/>
        <w:jc w:val="both"/>
        <w:rPr>
          <w:rFonts w:cs="Times New Roman" w:hAnsi="Times New Roman" w:ascii="Times New Roman"/>
        </w:rPr>
      </w:pPr>
    </w:p>
    <w:p w:rsidRDefault="0086249D" w:rsidP="008A3C2C" w:rsidR="008A3C2C" w:rsidRP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Upućuje se</w:t>
      </w:r>
      <w:r w:rsidR="00673277" w:rsidRPr="008A3C2C">
        <w:rPr>
          <w:rFonts w:cs="Times New Roman" w:hAnsi="Times New Roman" w:ascii="Times New Roman"/>
        </w:rPr>
        <w:t xml:space="preserve"> </w:t>
      </w:r>
      <w:r w:rsidR="008A3C2C">
        <w:rPr>
          <w:rFonts w:cs="Times New Roman" w:hAnsi="Times New Roman" w:ascii="Times New Roman"/>
        </w:rPr>
        <w:t>osporavatelj-</w:t>
      </w:r>
      <w:r w:rsidR="00673277" w:rsidRPr="008A3C2C">
        <w:rPr>
          <w:rFonts w:cs="Times New Roman" w:hAnsi="Times New Roman" w:ascii="Times New Roman"/>
        </w:rPr>
        <w:t xml:space="preserve">vjerovnik </w:t>
      </w:r>
      <w:r w:rsidR="00673277" w:rsidRPr="008A3C2C">
        <w:rPr>
          <w:rFonts w:hAnsi="Times New Roman" w:ascii="Times New Roman"/>
        </w:rPr>
        <w:t>Hrvoje Šimić, Bleiweisova 27, Zagreb, OIB: 45735250142</w:t>
      </w:r>
      <w:r w:rsidR="008A3C2C">
        <w:rPr>
          <w:rFonts w:hAnsi="Times New Roman" w:ascii="Times New Roman"/>
        </w:rPr>
        <w:t xml:space="preserve"> na parnicu, odnosno nastavak parnice </w:t>
      </w:r>
      <w:r w:rsidR="00673277" w:rsidRPr="008A3C2C">
        <w:rPr>
          <w:rFonts w:hAnsi="Times New Roman" w:ascii="Times New Roman"/>
        </w:rPr>
        <w:t>ukoliko je već vodi, radi utvrđenja osnovanosti osporavanja novčane tražbine u iznosu od</w:t>
      </w:r>
      <w:r w:rsidR="002010D3" w:rsidRPr="008A3C2C">
        <w:rPr>
          <w:rFonts w:hAnsi="Times New Roman" w:ascii="Times New Roman"/>
        </w:rPr>
        <w:t xml:space="preserve"> 6.871.786,72 kune</w:t>
      </w:r>
      <w:r w:rsidR="00673277" w:rsidRPr="008A3C2C">
        <w:rPr>
          <w:rFonts w:hAnsi="Times New Roman" w:ascii="Times New Roman"/>
        </w:rPr>
        <w:t xml:space="preserve"> stečajnom vjerovniku RAIFFEISENBANK AUSTRIA d.d., Petrinjska 59, Zagreb, OIB: 53056966535,</w:t>
      </w:r>
      <w:r w:rsidR="008A3C2C">
        <w:rPr>
          <w:rFonts w:hAnsi="Times New Roman" w:ascii="Times New Roman"/>
        </w:rPr>
        <w:t xml:space="preserve"> (koja se temelji na ovršnoj ispravi), </w:t>
      </w:r>
      <w:r w:rsidR="00673277" w:rsidRPr="008A3C2C">
        <w:rPr>
          <w:rFonts w:hAnsi="Times New Roman" w:ascii="Times New Roman"/>
        </w:rPr>
        <w:t>a koju parnicu</w:t>
      </w:r>
      <w:r w:rsidR="008A3C2C">
        <w:rPr>
          <w:rFonts w:hAnsi="Times New Roman" w:ascii="Times New Roman"/>
        </w:rPr>
        <w:t xml:space="preserve"> protiv vjerovnik osporene tražbine</w:t>
      </w:r>
      <w:r w:rsidR="00673277" w:rsidRPr="008A3C2C">
        <w:rPr>
          <w:rFonts w:hAnsi="Times New Roman" w:ascii="Times New Roman"/>
        </w:rPr>
        <w:t xml:space="preserve"> je dužan pokrenuti odnosno nastaviti u roku od 8 dana od dana primitka rješenja o utvrđenim i osporenim tražbinama jer će se u protivnom smatrati da je osporavanje otklonjeno.</w:t>
      </w:r>
    </w:p>
    <w:p w:rsidRDefault="008A3C2C" w:rsidP="008A3C2C" w:rsidR="008A3C2C" w:rsidRPr="008A3C2C">
      <w:pPr>
        <w:pStyle w:val="Odlomakpopisa"/>
        <w:jc w:val="both"/>
        <w:rPr>
          <w:rFonts w:cs="Times New Roman" w:hAnsi="Times New Roman" w:ascii="Times New Roman"/>
        </w:rPr>
      </w:pPr>
    </w:p>
    <w:p w:rsidRDefault="00673277" w:rsidP="008A3C2C" w:rsidR="008A3C2C" w:rsidRP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w:t>
      </w:r>
      <w:r w:rsidR="008A3C2C">
        <w:rPr>
          <w:rFonts w:cs="Times New Roman" w:hAnsi="Times New Roman" w:ascii="Times New Roman"/>
        </w:rPr>
        <w:t>osporavatelj-</w:t>
      </w:r>
      <w:r w:rsidRPr="008A3C2C">
        <w:rPr>
          <w:rFonts w:cs="Times New Roman" w:hAnsi="Times New Roman" w:ascii="Times New Roman"/>
        </w:rPr>
        <w:t xml:space="preserve">vjerovnik </w:t>
      </w:r>
      <w:r w:rsidRPr="008A3C2C">
        <w:rPr>
          <w:rFonts w:hAnsi="Times New Roman" w:ascii="Times New Roman"/>
        </w:rPr>
        <w:t>Hrvoje Šimić, Bleiweisova 27, Zagreb, OIB: 45735250142 na parnicu, odnosno nastav</w:t>
      </w:r>
      <w:r w:rsidR="008A3C2C">
        <w:rPr>
          <w:rFonts w:hAnsi="Times New Roman" w:ascii="Times New Roman"/>
        </w:rPr>
        <w:t xml:space="preserve">ak parnice, ukoliko je već vodi </w:t>
      </w:r>
      <w:r w:rsidRPr="008A3C2C">
        <w:rPr>
          <w:rFonts w:hAnsi="Times New Roman" w:ascii="Times New Roman"/>
        </w:rPr>
        <w:t>radi utvrđenja osnovanosti osporavanja novčane tražbine u iznosu od 193.</w:t>
      </w:r>
      <w:r w:rsidR="00547771">
        <w:rPr>
          <w:rFonts w:hAnsi="Times New Roman" w:ascii="Times New Roman"/>
        </w:rPr>
        <w:t>051</w:t>
      </w:r>
      <w:r w:rsidRPr="008A3C2C">
        <w:rPr>
          <w:rFonts w:hAnsi="Times New Roman" w:ascii="Times New Roman"/>
        </w:rPr>
        <w:t>,</w:t>
      </w:r>
      <w:r w:rsidR="00547771">
        <w:rPr>
          <w:rFonts w:hAnsi="Times New Roman" w:ascii="Times New Roman"/>
        </w:rPr>
        <w:t>58</w:t>
      </w:r>
      <w:r w:rsidRPr="008A3C2C">
        <w:rPr>
          <w:rFonts w:hAnsi="Times New Roman" w:ascii="Times New Roman"/>
        </w:rPr>
        <w:t xml:space="preserve"> kuna stečajnom vjerovniku REPUBLIKA HRVATSKA, Ministarstvo financija, Porezna uprava, Područni ured Središnja Hrvatska, OIB: 18683136487, </w:t>
      </w:r>
      <w:r w:rsidR="008A3C2C">
        <w:rPr>
          <w:rFonts w:hAnsi="Times New Roman" w:ascii="Times New Roman"/>
        </w:rPr>
        <w:t xml:space="preserve">(koja se temelji na ovršnoj ispravi), </w:t>
      </w:r>
      <w:r w:rsidRPr="008A3C2C">
        <w:rPr>
          <w:rFonts w:hAnsi="Times New Roman" w:ascii="Times New Roman"/>
        </w:rPr>
        <w:t>a koju parnicu</w:t>
      </w:r>
      <w:r w:rsidR="008A3C2C">
        <w:rPr>
          <w:rFonts w:hAnsi="Times New Roman" w:ascii="Times New Roman"/>
        </w:rPr>
        <w:t xml:space="preserve"> protiv vjerovnik osporene tražbine</w:t>
      </w:r>
      <w:r w:rsidRPr="008A3C2C">
        <w:rPr>
          <w:rFonts w:hAnsi="Times New Roman" w:ascii="Times New Roman"/>
        </w:rPr>
        <w:t xml:space="preserve"> je dužan pokrenuti odnosno nastaviti u roku od 8 dana od dana primitka rješenja o utvrđenim i osporenim tražbinama jer će se u protivnom smatrati da je osporavanje otklonjeno.</w:t>
      </w:r>
    </w:p>
    <w:p w:rsidRDefault="008A3C2C" w:rsidP="008A3C2C" w:rsidR="008A3C2C" w:rsidRPr="008A3C2C">
      <w:pPr>
        <w:pStyle w:val="Odlomakpopisa"/>
        <w:rPr>
          <w:rFonts w:cs="Times New Roman" w:hAnsi="Times New Roman" w:ascii="Times New Roman"/>
        </w:rPr>
      </w:pPr>
    </w:p>
    <w:p w:rsidRDefault="0086249D" w:rsidP="008A3C2C" w:rsid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stečajni vjerovnik </w:t>
      </w:r>
      <w:r w:rsidR="00673277" w:rsidRPr="008A3C2C">
        <w:rPr>
          <w:rFonts w:hAnsi="Times New Roman" w:ascii="Times New Roman"/>
        </w:rPr>
        <w:t>REPUBLIKA HRVATSKA, Ministars</w:t>
      </w:r>
      <w:r w:rsidR="002010D3" w:rsidRPr="008A3C2C">
        <w:rPr>
          <w:rFonts w:hAnsi="Times New Roman" w:ascii="Times New Roman"/>
        </w:rPr>
        <w:t xml:space="preserve">tvo financija, Porezna uprava, </w:t>
      </w:r>
      <w:r w:rsidR="00673277" w:rsidRPr="008A3C2C">
        <w:rPr>
          <w:rFonts w:hAnsi="Times New Roman" w:ascii="Times New Roman"/>
        </w:rPr>
        <w:t>Područni ured Središnja Hrvatska, OIB: 18683136487</w:t>
      </w:r>
      <w:r w:rsidR="00EF4597" w:rsidRPr="008A3C2C">
        <w:rPr>
          <w:rFonts w:cs="Times New Roman" w:hAnsi="Times New Roman" w:ascii="Times New Roman"/>
        </w:rPr>
        <w:t xml:space="preserve"> na parnicu odnosno na nastavak parnice</w:t>
      </w:r>
      <w:r w:rsidR="002010D3" w:rsidRPr="008A3C2C">
        <w:rPr>
          <w:rFonts w:cs="Times New Roman" w:hAnsi="Times New Roman" w:ascii="Times New Roman"/>
        </w:rPr>
        <w:t xml:space="preserve"> ukoliko je već vodi</w:t>
      </w:r>
      <w:r w:rsidR="008A3C2C">
        <w:rPr>
          <w:rFonts w:cs="Times New Roman" w:hAnsi="Times New Roman" w:ascii="Times New Roman"/>
        </w:rPr>
        <w:t>,</w:t>
      </w:r>
      <w:r w:rsidR="002010D3" w:rsidRPr="008A3C2C">
        <w:rPr>
          <w:rFonts w:cs="Times New Roman" w:hAnsi="Times New Roman" w:ascii="Times New Roman"/>
        </w:rPr>
        <w:t xml:space="preserve"> radi utvrđenja</w:t>
      </w:r>
      <w:r w:rsidR="008A3C2C">
        <w:rPr>
          <w:rFonts w:cs="Times New Roman" w:hAnsi="Times New Roman" w:ascii="Times New Roman"/>
        </w:rPr>
        <w:t xml:space="preserve"> osnovanosti</w:t>
      </w:r>
      <w:r w:rsidR="00B57F63" w:rsidRPr="008A3C2C">
        <w:rPr>
          <w:rFonts w:cs="Times New Roman" w:hAnsi="Times New Roman" w:ascii="Times New Roman"/>
        </w:rPr>
        <w:t xml:space="preserve"> osporene tražbine u</w:t>
      </w:r>
      <w:r w:rsidR="002010D3" w:rsidRPr="008A3C2C">
        <w:rPr>
          <w:rFonts w:cs="Times New Roman" w:hAnsi="Times New Roman" w:ascii="Times New Roman"/>
        </w:rPr>
        <w:t xml:space="preserve"> </w:t>
      </w:r>
      <w:r w:rsidR="00B57F63" w:rsidRPr="008A3C2C">
        <w:rPr>
          <w:rFonts w:cs="Times New Roman" w:hAnsi="Times New Roman" w:ascii="Times New Roman"/>
        </w:rPr>
        <w:t>iznosu</w:t>
      </w:r>
      <w:r w:rsidR="002010D3" w:rsidRPr="008A3C2C">
        <w:rPr>
          <w:rFonts w:cs="Times New Roman" w:hAnsi="Times New Roman" w:ascii="Times New Roman"/>
        </w:rPr>
        <w:t xml:space="preserve"> </w:t>
      </w:r>
      <w:r w:rsidR="00EF4597" w:rsidRPr="008A3C2C">
        <w:rPr>
          <w:rFonts w:cs="Times New Roman" w:hAnsi="Times New Roman" w:ascii="Times New Roman"/>
        </w:rPr>
        <w:t xml:space="preserve">od </w:t>
      </w:r>
      <w:r w:rsidR="00547771">
        <w:rPr>
          <w:rFonts w:cs="Times New Roman" w:hAnsi="Times New Roman" w:ascii="Times New Roman"/>
        </w:rPr>
        <w:t>965</w:t>
      </w:r>
      <w:r w:rsidR="00673277" w:rsidRPr="008A3C2C">
        <w:rPr>
          <w:rFonts w:cs="Times New Roman" w:hAnsi="Times New Roman" w:ascii="Times New Roman"/>
        </w:rPr>
        <w:t>,00</w:t>
      </w:r>
      <w:r w:rsidR="008A3C2C">
        <w:rPr>
          <w:rFonts w:cs="Times New Roman" w:hAnsi="Times New Roman" w:ascii="Times New Roman"/>
        </w:rPr>
        <w:t xml:space="preserve"> kn (koja se</w:t>
      </w:r>
      <w:r w:rsidR="00EF4597" w:rsidRPr="008A3C2C">
        <w:rPr>
          <w:rFonts w:cs="Times New Roman" w:hAnsi="Times New Roman" w:ascii="Times New Roman"/>
        </w:rPr>
        <w:t xml:space="preserve"> ne temelji na ovršnoj ispravi), a koju parnicu</w:t>
      </w:r>
      <w:r w:rsidR="008A3C2C">
        <w:rPr>
          <w:rFonts w:cs="Times New Roman" w:hAnsi="Times New Roman" w:ascii="Times New Roman"/>
        </w:rPr>
        <w:t xml:space="preserve"> protiv dužnika, u kojoj parnici osporavatelj Hrvoje Šimić nastupa u ime i za račun stečajnog dužnika,</w:t>
      </w:r>
      <w:r w:rsidR="00EF4597" w:rsidRPr="008A3C2C">
        <w:rPr>
          <w:rFonts w:cs="Times New Roman" w:hAnsi="Times New Roman" w:ascii="Times New Roman"/>
        </w:rPr>
        <w:t xml:space="preserve"> je dužan pokrenuti odnosno nastaviti u roku od 8 dana od dana primitka rješenja o utvrđenim i osporenim tražbinama, jer će se u protivnom smatrati da je odustao od prava na vođenje odnosno nastavak parnice.</w:t>
      </w:r>
    </w:p>
    <w:p w:rsidRDefault="008A3C2C" w:rsidP="008A3C2C" w:rsidR="008A3C2C" w:rsidRPr="008A3C2C">
      <w:pPr>
        <w:pStyle w:val="Odlomakpopisa"/>
        <w:rPr>
          <w:rFonts w:cs="Times New Roman" w:hAnsi="Times New Roman" w:ascii="Times New Roman"/>
        </w:rPr>
      </w:pPr>
    </w:p>
    <w:p w:rsidRDefault="008A3C2C" w:rsidP="008A3C2C" w:rsid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stečajni vjerovnik </w:t>
      </w:r>
      <w:r w:rsidRPr="00AB1AFF">
        <w:rPr>
          <w:rFonts w:hAnsi="Times New Roman" w:ascii="Times New Roman"/>
        </w:rPr>
        <w:t>EUROPAPRESS HOLDING d.o.o.,  Koranska 2, Zagreb, OIB: 79517545745</w:t>
      </w:r>
      <w:r>
        <w:rPr>
          <w:rFonts w:hAnsi="Times New Roman" w:ascii="Times New Roman"/>
        </w:rPr>
        <w:t xml:space="preserve"> </w:t>
      </w:r>
      <w:r w:rsidRPr="008A3C2C">
        <w:rPr>
          <w:rFonts w:cs="Times New Roman" w:hAnsi="Times New Roman" w:ascii="Times New Roman"/>
        </w:rPr>
        <w:t>na parnicu odnosno na nastavak parnice ukoliko je već vodi</w:t>
      </w:r>
      <w:r>
        <w:rPr>
          <w:rFonts w:cs="Times New Roman" w:hAnsi="Times New Roman" w:ascii="Times New Roman"/>
        </w:rPr>
        <w:t>,</w:t>
      </w:r>
      <w:r w:rsidRPr="008A3C2C">
        <w:rPr>
          <w:rFonts w:cs="Times New Roman" w:hAnsi="Times New Roman" w:ascii="Times New Roman"/>
        </w:rPr>
        <w:t xml:space="preserve"> radi utvrđenja</w:t>
      </w:r>
      <w:r>
        <w:rPr>
          <w:rFonts w:cs="Times New Roman" w:hAnsi="Times New Roman" w:ascii="Times New Roman"/>
        </w:rPr>
        <w:t xml:space="preserve"> osnovanosti</w:t>
      </w:r>
      <w:r w:rsidRPr="008A3C2C">
        <w:rPr>
          <w:rFonts w:cs="Times New Roman" w:hAnsi="Times New Roman" w:ascii="Times New Roman"/>
        </w:rPr>
        <w:t xml:space="preserve"> osporene tražbine u iznosu od </w:t>
      </w:r>
      <w:r>
        <w:rPr>
          <w:rFonts w:cs="Times New Roman" w:hAnsi="Times New Roman" w:ascii="Times New Roman"/>
        </w:rPr>
        <w:t>218.812</w:t>
      </w:r>
      <w:r w:rsidRPr="008A3C2C">
        <w:rPr>
          <w:rFonts w:cs="Times New Roman" w:hAnsi="Times New Roman" w:ascii="Times New Roman"/>
        </w:rPr>
        <w:t>,</w:t>
      </w:r>
      <w:r>
        <w:rPr>
          <w:rFonts w:cs="Times New Roman" w:hAnsi="Times New Roman" w:ascii="Times New Roman"/>
        </w:rPr>
        <w:t>65 kn (koja se</w:t>
      </w:r>
      <w:r w:rsidRPr="008A3C2C">
        <w:rPr>
          <w:rFonts w:cs="Times New Roman" w:hAnsi="Times New Roman" w:ascii="Times New Roman"/>
        </w:rPr>
        <w:t xml:space="preserve"> ne temelji na ovršnoj ispravi), a koju parnicu</w:t>
      </w:r>
      <w:r>
        <w:rPr>
          <w:rFonts w:cs="Times New Roman" w:hAnsi="Times New Roman" w:ascii="Times New Roman"/>
        </w:rPr>
        <w:t xml:space="preserve"> protiv dužnika, u kojoj parnici osporavatelj Hrvoje Šimić nastupa u ime i za račun stečajnog dužnika,</w:t>
      </w:r>
      <w:r w:rsidRPr="008A3C2C">
        <w:rPr>
          <w:rFonts w:cs="Times New Roman" w:hAnsi="Times New Roman" w:ascii="Times New Roman"/>
        </w:rPr>
        <w:t xml:space="preserve"> je dužan pokrenuti odnosno nastaviti u roku od 8 dana od dana primitka rješenja o utvrđenim i </w:t>
      </w:r>
      <w:r w:rsidRPr="008A3C2C">
        <w:rPr>
          <w:rFonts w:cs="Times New Roman" w:hAnsi="Times New Roman" w:ascii="Times New Roman"/>
        </w:rPr>
        <w:lastRenderedPageBreak/>
        <w:t>osporenim tražbinama, jer će se u protivnom smatrati da je odustao od prava na vođenje odnosno nastavak parnice.</w:t>
      </w:r>
    </w:p>
    <w:p w:rsidRDefault="008A3C2C" w:rsidP="008A3C2C" w:rsidR="008A3C2C" w:rsidRPr="008A3C2C">
      <w:pPr>
        <w:jc w:val="both"/>
        <w:rPr>
          <w:rFonts w:cs="Times New Roman" w:hAnsi="Times New Roman" w:ascii="Times New Roman"/>
        </w:rPr>
      </w:pPr>
    </w:p>
    <w:p w:rsidRDefault="002010D3" w:rsidP="008A3C2C" w:rsidR="008A3C2C" w:rsidRP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w:t>
      </w:r>
      <w:r w:rsidR="00B32AA6">
        <w:rPr>
          <w:rFonts w:cs="Times New Roman" w:hAnsi="Times New Roman" w:ascii="Times New Roman"/>
        </w:rPr>
        <w:t>osporavatelj-</w:t>
      </w:r>
      <w:r w:rsidRPr="008A3C2C">
        <w:rPr>
          <w:rFonts w:cs="Times New Roman" w:hAnsi="Times New Roman" w:ascii="Times New Roman"/>
        </w:rPr>
        <w:t xml:space="preserve">vjerovnik </w:t>
      </w:r>
      <w:r w:rsidRPr="008A3C2C">
        <w:rPr>
          <w:rFonts w:hAnsi="Times New Roman" w:ascii="Times New Roman"/>
        </w:rPr>
        <w:t>Hrvoje Šimić, Bleiweisova 27, Zagreb, OIB: 45735250142 na pa</w:t>
      </w:r>
      <w:r w:rsidR="00B32AA6">
        <w:rPr>
          <w:rFonts w:hAnsi="Times New Roman" w:ascii="Times New Roman"/>
        </w:rPr>
        <w:t xml:space="preserve">rnicu, odnosno nastavak parnice </w:t>
      </w:r>
      <w:r w:rsidRPr="008A3C2C">
        <w:rPr>
          <w:rFonts w:hAnsi="Times New Roman" w:ascii="Times New Roman"/>
        </w:rPr>
        <w:t>ukoliko je već vodi, radi utvrđenja osnovanosti osporavanja novčane tražbine u iznosu od 5.653.992,25 kune stečajnom vjerovniku NAVA BANKA d.d. u stečaju,  Tratinska 27, Zagreb, OIB: 07492912398</w:t>
      </w:r>
      <w:r w:rsidR="00B32AA6">
        <w:rPr>
          <w:rFonts w:hAnsi="Times New Roman" w:ascii="Times New Roman"/>
        </w:rPr>
        <w:t xml:space="preserve"> (koja se temelji na ovršnoj ispravi)</w:t>
      </w:r>
      <w:r w:rsidRPr="008A3C2C">
        <w:rPr>
          <w:rFonts w:hAnsi="Times New Roman" w:ascii="Times New Roman"/>
        </w:rPr>
        <w:t>, a koju parnicu</w:t>
      </w:r>
      <w:r w:rsidR="00B32AA6">
        <w:rPr>
          <w:rFonts w:hAnsi="Times New Roman" w:ascii="Times New Roman"/>
        </w:rPr>
        <w:t xml:space="preserve"> protiv vjerovnika osporene tražbine</w:t>
      </w:r>
      <w:r w:rsidRPr="008A3C2C">
        <w:rPr>
          <w:rFonts w:hAnsi="Times New Roman" w:ascii="Times New Roman"/>
        </w:rPr>
        <w:t xml:space="preserve"> je dužan pokrenuti odnosno nastaviti u roku od 8 dana od dana primitka rješenja o utvrđenim i osporenim tražbinama jer će se u protivnom smatrati da je osporavanje otklonjeno.</w:t>
      </w:r>
    </w:p>
    <w:p w:rsidRDefault="008A3C2C" w:rsidP="008A3C2C" w:rsidR="008A3C2C" w:rsidRPr="008A3C2C">
      <w:pPr>
        <w:pStyle w:val="Odlomakpopisa"/>
        <w:rPr>
          <w:rFonts w:cs="Times New Roman" w:hAnsi="Times New Roman" w:ascii="Times New Roman"/>
        </w:rPr>
      </w:pPr>
    </w:p>
    <w:p w:rsidRDefault="002010D3" w:rsidP="008A3C2C" w:rsid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stečajni vjerovnik </w:t>
      </w:r>
      <w:r w:rsidRPr="008A3C2C">
        <w:rPr>
          <w:rFonts w:hAnsi="Times New Roman" w:ascii="Times New Roman"/>
        </w:rPr>
        <w:t xml:space="preserve">Hrvoje Šimić, Bleiweisova 27, Zagreb, OIB: 45735250142 </w:t>
      </w:r>
      <w:r w:rsidRPr="008A3C2C">
        <w:rPr>
          <w:rFonts w:cs="Times New Roman" w:hAnsi="Times New Roman" w:ascii="Times New Roman"/>
        </w:rPr>
        <w:t xml:space="preserve">na parnicu odnosno na nastavak parnice ukoliko je već vodi </w:t>
      </w:r>
      <w:r w:rsidR="00B57F63" w:rsidRPr="008A3C2C">
        <w:rPr>
          <w:rFonts w:cs="Times New Roman" w:hAnsi="Times New Roman" w:ascii="Times New Roman"/>
        </w:rPr>
        <w:t>radi utvrđenja</w:t>
      </w:r>
      <w:r w:rsidR="00B32AA6">
        <w:rPr>
          <w:rFonts w:cs="Times New Roman" w:hAnsi="Times New Roman" w:ascii="Times New Roman"/>
        </w:rPr>
        <w:t xml:space="preserve"> osnovanosti</w:t>
      </w:r>
      <w:r w:rsidR="00B57F63" w:rsidRPr="008A3C2C">
        <w:rPr>
          <w:rFonts w:cs="Times New Roman" w:hAnsi="Times New Roman" w:ascii="Times New Roman"/>
        </w:rPr>
        <w:t xml:space="preserve"> osporene tražbine u iznosu</w:t>
      </w:r>
      <w:r w:rsidRPr="008A3C2C">
        <w:rPr>
          <w:rFonts w:cs="Times New Roman" w:hAnsi="Times New Roman" w:ascii="Times New Roman"/>
        </w:rPr>
        <w:t xml:space="preserve"> od </w:t>
      </w:r>
      <w:r w:rsidR="00B57F63" w:rsidRPr="008A3C2C">
        <w:rPr>
          <w:rFonts w:cs="Times New Roman" w:hAnsi="Times New Roman" w:ascii="Times New Roman"/>
        </w:rPr>
        <w:t xml:space="preserve">444.783,35 </w:t>
      </w:r>
      <w:r w:rsidR="00B32AA6">
        <w:rPr>
          <w:rFonts w:cs="Times New Roman" w:hAnsi="Times New Roman" w:ascii="Times New Roman"/>
        </w:rPr>
        <w:t>kn (koja</w:t>
      </w:r>
      <w:r w:rsidRPr="008A3C2C">
        <w:rPr>
          <w:rFonts w:cs="Times New Roman" w:hAnsi="Times New Roman" w:ascii="Times New Roman"/>
        </w:rPr>
        <w:t xml:space="preserve"> </w:t>
      </w:r>
      <w:r w:rsidR="00B32AA6">
        <w:rPr>
          <w:rFonts w:cs="Times New Roman" w:hAnsi="Times New Roman" w:ascii="Times New Roman"/>
        </w:rPr>
        <w:t xml:space="preserve">se </w:t>
      </w:r>
      <w:r w:rsidRPr="008A3C2C">
        <w:rPr>
          <w:rFonts w:cs="Times New Roman" w:hAnsi="Times New Roman" w:ascii="Times New Roman"/>
        </w:rPr>
        <w:t>ne temelji na ovršnoj ispravi), a koju parnicu</w:t>
      </w:r>
      <w:r w:rsidR="00B32AA6">
        <w:rPr>
          <w:rFonts w:cs="Times New Roman" w:hAnsi="Times New Roman" w:ascii="Times New Roman"/>
        </w:rPr>
        <w:t xml:space="preserve"> protiv stečajnog dužnika kojeg zastupa stečajni upravitelj</w:t>
      </w:r>
      <w:r w:rsidRPr="008A3C2C">
        <w:rPr>
          <w:rFonts w:cs="Times New Roman" w:hAnsi="Times New Roman" w:ascii="Times New Roman"/>
        </w:rPr>
        <w:t xml:space="preserve"> je dužan pokrenuti odnosno nastaviti u roku od 8 dana od dana primitka rješenja o utvrđenim i osporenim tražbinama, jer će se u protivnom smatrati da je odustao od prava na vođenje odnosno nastavak parnice.</w:t>
      </w:r>
    </w:p>
    <w:p w:rsidRDefault="008A3C2C" w:rsidP="008A3C2C" w:rsidR="008A3C2C" w:rsidRPr="008A3C2C">
      <w:pPr>
        <w:pStyle w:val="Odlomakpopisa"/>
        <w:rPr>
          <w:rFonts w:cs="Times New Roman" w:hAnsi="Times New Roman" w:ascii="Times New Roman"/>
        </w:rPr>
      </w:pPr>
    </w:p>
    <w:p w:rsidRDefault="00B57F63" w:rsidP="008A3C2C" w:rsid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stečajni vjerovnik </w:t>
      </w:r>
      <w:r w:rsidRPr="008A3C2C">
        <w:rPr>
          <w:rFonts w:hAnsi="Times New Roman" w:ascii="Times New Roman"/>
        </w:rPr>
        <w:t xml:space="preserve">SLOBODNA DALMACIJA d.d., Split, Hrvatske Mornarice 4, OIB: 35075764438 </w:t>
      </w:r>
      <w:r w:rsidRPr="008A3C2C">
        <w:rPr>
          <w:rFonts w:cs="Times New Roman" w:hAnsi="Times New Roman" w:ascii="Times New Roman"/>
        </w:rPr>
        <w:t>na parnicu odnosno na nastavak parnice ukoliko je već vodi radi utvrđenja</w:t>
      </w:r>
      <w:r w:rsidR="00B32AA6">
        <w:rPr>
          <w:rFonts w:cs="Times New Roman" w:hAnsi="Times New Roman" w:ascii="Times New Roman"/>
        </w:rPr>
        <w:t xml:space="preserve"> osnovanosti</w:t>
      </w:r>
      <w:r w:rsidRPr="008A3C2C">
        <w:rPr>
          <w:rFonts w:cs="Times New Roman" w:hAnsi="Times New Roman" w:ascii="Times New Roman"/>
        </w:rPr>
        <w:t xml:space="preserve"> osporene tražbine u iznosu od 413.579,81 </w:t>
      </w:r>
      <w:r w:rsidR="00B32AA6">
        <w:rPr>
          <w:rFonts w:cs="Times New Roman" w:hAnsi="Times New Roman" w:ascii="Times New Roman"/>
        </w:rPr>
        <w:t>kn (koja</w:t>
      </w:r>
      <w:r w:rsidRPr="008A3C2C">
        <w:rPr>
          <w:rFonts w:cs="Times New Roman" w:hAnsi="Times New Roman" w:ascii="Times New Roman"/>
        </w:rPr>
        <w:t xml:space="preserve"> </w:t>
      </w:r>
      <w:r w:rsidR="00B32AA6">
        <w:rPr>
          <w:rFonts w:cs="Times New Roman" w:hAnsi="Times New Roman" w:ascii="Times New Roman"/>
        </w:rPr>
        <w:t xml:space="preserve">se </w:t>
      </w:r>
      <w:r w:rsidRPr="008A3C2C">
        <w:rPr>
          <w:rFonts w:cs="Times New Roman" w:hAnsi="Times New Roman" w:ascii="Times New Roman"/>
        </w:rPr>
        <w:t xml:space="preserve">ne temelji na ovršnoj ispravi), a koju parnicu </w:t>
      </w:r>
      <w:r w:rsidR="00B32AA6">
        <w:rPr>
          <w:rFonts w:cs="Times New Roman" w:hAnsi="Times New Roman" w:ascii="Times New Roman"/>
        </w:rPr>
        <w:t xml:space="preserve">protiv stečajnog dužnika koju zastupa stečajni upravitelj </w:t>
      </w:r>
      <w:r w:rsidRPr="008A3C2C">
        <w:rPr>
          <w:rFonts w:cs="Times New Roman" w:hAnsi="Times New Roman" w:ascii="Times New Roman"/>
        </w:rPr>
        <w:t>je dužan pokrenuti odnosno nastaviti u roku od 8 dana od dana primitka rješenja o utvrđenim i osporenim tražbinama, jer će se u protivnom smatrati da je odustao od prava na vođenje odnosno nastavak parnice.</w:t>
      </w:r>
    </w:p>
    <w:p w:rsidRDefault="008A3C2C" w:rsidP="008A3C2C" w:rsidR="008A3C2C" w:rsidRPr="008A3C2C">
      <w:pPr>
        <w:pStyle w:val="Odlomakpopisa"/>
        <w:rPr>
          <w:rFonts w:cs="Times New Roman" w:hAnsi="Times New Roman" w:ascii="Times New Roman"/>
        </w:rPr>
      </w:pPr>
    </w:p>
    <w:p w:rsidRDefault="00B57F63" w:rsidP="008A3C2C" w:rsidR="008A3C2C" w:rsidRP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w:t>
      </w:r>
      <w:r w:rsidR="00B32AA6">
        <w:rPr>
          <w:rFonts w:cs="Times New Roman" w:hAnsi="Times New Roman" w:ascii="Times New Roman"/>
        </w:rPr>
        <w:t>osporavatelj-</w:t>
      </w:r>
      <w:r w:rsidRPr="008A3C2C">
        <w:rPr>
          <w:rFonts w:cs="Times New Roman" w:hAnsi="Times New Roman" w:ascii="Times New Roman"/>
        </w:rPr>
        <w:t xml:space="preserve">vjerovnik </w:t>
      </w:r>
      <w:r w:rsidRPr="008A3C2C">
        <w:rPr>
          <w:rFonts w:hAnsi="Times New Roman" w:ascii="Times New Roman"/>
        </w:rPr>
        <w:t>Hrvoje Šimić, Bleiweisova 27, Zagreb, OIB: 45735250142 na parnicu, odnosno nastavak parnice, ukoliko je već vodi, radi utvrđenja osnovanosti osporavanja novčane tražbine u iznosu od 280.389,92 kune stečajnom vjerovniku SLOBODNA DALMACIJA d.d., Split, Hrvatske Mornarice 4, OIB: 35075764438</w:t>
      </w:r>
      <w:r w:rsidR="00B32AA6">
        <w:rPr>
          <w:rFonts w:hAnsi="Times New Roman" w:ascii="Times New Roman"/>
        </w:rPr>
        <w:t xml:space="preserve"> (koja se temelji na ovršnoj ispravi)</w:t>
      </w:r>
      <w:r w:rsidRPr="008A3C2C">
        <w:rPr>
          <w:rFonts w:hAnsi="Times New Roman" w:ascii="Times New Roman"/>
        </w:rPr>
        <w:t>, a koju parnicu</w:t>
      </w:r>
      <w:r w:rsidR="00B32AA6">
        <w:rPr>
          <w:rFonts w:hAnsi="Times New Roman" w:ascii="Times New Roman"/>
        </w:rPr>
        <w:t xml:space="preserve"> protiv vjerovnika osporene tražbine</w:t>
      </w:r>
      <w:r w:rsidRPr="008A3C2C">
        <w:rPr>
          <w:rFonts w:hAnsi="Times New Roman" w:ascii="Times New Roman"/>
        </w:rPr>
        <w:t xml:space="preserve"> je dužan pokrenuti odnosno nastaviti u roku od 8 dana od dana primitka rješenja o utvrđenim i osporenim tražbinama jer će se u protivnom smatrati da je osporavanje otklonjeno.</w:t>
      </w:r>
    </w:p>
    <w:p w:rsidRDefault="008A3C2C" w:rsidP="008A3C2C" w:rsidR="008A3C2C" w:rsidRPr="008A3C2C">
      <w:pPr>
        <w:pStyle w:val="Odlomakpopisa"/>
        <w:rPr>
          <w:rFonts w:cs="Times New Roman" w:hAnsi="Times New Roman" w:ascii="Times New Roman"/>
        </w:rPr>
      </w:pPr>
    </w:p>
    <w:p w:rsidRDefault="00B57F63" w:rsidP="008A3C2C" w:rsidR="00B57F63" w:rsidRPr="008A3C2C">
      <w:pPr>
        <w:pStyle w:val="Odlomakpopisa"/>
        <w:numPr>
          <w:ilvl w:val="0"/>
          <w:numId w:val="36"/>
        </w:numPr>
        <w:jc w:val="both"/>
        <w:rPr>
          <w:rFonts w:cs="Times New Roman" w:hAnsi="Times New Roman" w:ascii="Times New Roman"/>
        </w:rPr>
      </w:pPr>
      <w:r w:rsidRPr="008A3C2C">
        <w:rPr>
          <w:rFonts w:cs="Times New Roman" w:hAnsi="Times New Roman" w:ascii="Times New Roman"/>
        </w:rPr>
        <w:t xml:space="preserve">Upućuje se stečajni vjerovnik </w:t>
      </w:r>
      <w:r w:rsidRPr="008A3C2C">
        <w:rPr>
          <w:rFonts w:hAnsi="Times New Roman" w:ascii="Times New Roman"/>
        </w:rPr>
        <w:t xml:space="preserve">SLOBODNA DALMACIJA d.d., Split, Hrvatske Mornarice 4, OIB: 35075764438 </w:t>
      </w:r>
      <w:r w:rsidRPr="008A3C2C">
        <w:rPr>
          <w:rFonts w:cs="Times New Roman" w:hAnsi="Times New Roman" w:ascii="Times New Roman"/>
        </w:rPr>
        <w:t>na parnicu odnosno na nastavak parnice ukoliko je već vodi radi utvrđenja osporene tražbine u iznosu od 1.033.820,13 kn (koj</w:t>
      </w:r>
      <w:r w:rsidR="00B32AA6">
        <w:rPr>
          <w:rFonts w:cs="Times New Roman" w:hAnsi="Times New Roman" w:ascii="Times New Roman"/>
        </w:rPr>
        <w:t>a se</w:t>
      </w:r>
      <w:r w:rsidRPr="008A3C2C">
        <w:rPr>
          <w:rFonts w:cs="Times New Roman" w:hAnsi="Times New Roman" w:ascii="Times New Roman"/>
        </w:rPr>
        <w:t xml:space="preserve"> ne temelji na ovršnoj ispravi), a koju parnicu</w:t>
      </w:r>
      <w:r w:rsidR="00B32AA6">
        <w:rPr>
          <w:rFonts w:cs="Times New Roman" w:hAnsi="Times New Roman" w:ascii="Times New Roman"/>
        </w:rPr>
        <w:t xml:space="preserve"> protiv stečajnog dužnika, u kojoj parnici osporavatelj Hrvoje Šimić nastupa u ime i za račun stečajnog dužnika</w:t>
      </w:r>
      <w:r w:rsidRPr="008A3C2C">
        <w:rPr>
          <w:rFonts w:cs="Times New Roman" w:hAnsi="Times New Roman" w:ascii="Times New Roman"/>
        </w:rPr>
        <w:t xml:space="preserve"> je dužan pokrenuti odnosno nastaviti u roku od 8 dana od dana primitka rješenja o utvrđenim i osporenim tražbinama, jer će se u protivnom smatrati da je odustao od prava na vođenje odnosno nastavak parnice.</w:t>
      </w:r>
    </w:p>
    <w:p w:rsidRDefault="00B57F63" w:rsidP="00B57F63" w:rsidR="00B57F63">
      <w:pPr>
        <w:jc w:val="both"/>
        <w:rPr>
          <w:rFonts w:cs="Times New Roman" w:hAnsi="Times New Roman" w:ascii="Times New Roman"/>
        </w:rPr>
      </w:pPr>
    </w:p>
    <w:p w:rsidRDefault="005303A3" w:rsidP="00B57F63" w:rsidR="005303A3">
      <w:pPr>
        <w:jc w:val="both"/>
        <w:rPr>
          <w:rFonts w:cs="Times New Roman" w:hAnsi="Times New Roman" w:ascii="Times New Roman"/>
        </w:rPr>
      </w:pPr>
    </w:p>
    <w:p w:rsidRDefault="005303A3" w:rsidP="00B57F63" w:rsidR="005303A3">
      <w:pPr>
        <w:jc w:val="both"/>
        <w:rPr>
          <w:rFonts w:cs="Times New Roman" w:hAnsi="Times New Roman" w:ascii="Times New Roman"/>
        </w:rPr>
      </w:pPr>
    </w:p>
    <w:p w:rsidRDefault="005303A3" w:rsidP="005303A3" w:rsidR="005303A3" w:rsidRPr="005303A3">
      <w:pPr>
        <w:pStyle w:val="Odlomakpopisa"/>
        <w:numPr>
          <w:ilvl w:val="0"/>
          <w:numId w:val="33"/>
        </w:numPr>
        <w:ind w:left="709"/>
        <w:jc w:val="both"/>
        <w:rPr>
          <w:rFonts w:cs="Times New Roman" w:hAnsi="Times New Roman" w:ascii="Times New Roman"/>
        </w:rPr>
      </w:pPr>
      <w:r w:rsidRPr="005303A3">
        <w:rPr>
          <w:rFonts w:cs="Times New Roman" w:hAnsi="Times New Roman" w:ascii="Times New Roman"/>
        </w:rPr>
        <w:lastRenderedPageBreak/>
        <w:t>UTVRĐUJE SE DA SU ZAHTJEV ZA OSIGURANJE STEČAJNOM</w:t>
      </w:r>
      <w:r>
        <w:rPr>
          <w:rFonts w:cs="Times New Roman" w:hAnsi="Times New Roman" w:ascii="Times New Roman"/>
        </w:rPr>
        <w:t xml:space="preserve"> UPRAVITELJU TEMELJEM ODREDBE čl</w:t>
      </w:r>
      <w:r w:rsidRPr="005303A3">
        <w:rPr>
          <w:rFonts w:cs="Times New Roman" w:hAnsi="Times New Roman" w:ascii="Times New Roman"/>
        </w:rPr>
        <w:t>. 76. st. 2. Stečajnog zakona, PODNIJELI SLIJEDEĆI SOLIDARNI DUŽNICI I JAMCI</w:t>
      </w:r>
    </w:p>
    <w:tbl>
      <w:tblPr>
        <w:tblpPr w:tblpY="212" w:horzAnchor="margin" w:vertAnchor="text" w:rightFromText="180" w:leftFromText="180"/>
        <w:tblOverlap w:val="never"/>
        <w:tblW w:type="pct" w:w="4940"/>
        <w:tblLook w:val="00A0" w:noVBand="0" w:noHBand="0" w:lastColumn="0" w:firstColumn="1" w:lastRow="0" w:firstRow="1"/>
      </w:tblPr>
      <w:tblGrid>
        <w:gridCol w:w="4155"/>
        <w:gridCol w:w="2050"/>
        <w:gridCol w:w="2971"/>
      </w:tblGrid>
      <w:tr w:rsidTr="005303A3" w:rsidR="005303A3" w:rsidRPr="00AB1AFF">
        <w:trPr>
          <w:trHeight w:val="737"/>
        </w:trPr>
        <w:tc>
          <w:tcPr>
            <w:tcW w:type="pct" w:w="2264"/>
            <w:vAlign w:val="center"/>
          </w:tcPr>
          <w:p w:rsidRDefault="005303A3" w:rsidP="005303A3" w:rsidR="005303A3">
            <w:pPr>
              <w:pStyle w:val="Bezproreda"/>
              <w:rPr>
                <w:rFonts w:hAnsi="Times New Roman" w:ascii="Times New Roman"/>
                <w:b/>
              </w:rPr>
            </w:pPr>
            <w:r w:rsidRPr="00AB1AFF">
              <w:rPr>
                <w:rFonts w:hAnsi="Times New Roman" w:ascii="Times New Roman"/>
                <w:b/>
              </w:rPr>
              <w:t>Ime i prezime / tvrtka  ili naziv jamca, OIB jamca, Adresa / sjedište jamca</w:t>
            </w:r>
          </w:p>
          <w:p w:rsidRDefault="005303A3" w:rsidP="005303A3" w:rsidR="005303A3" w:rsidRPr="00AB1AFF">
            <w:pPr>
              <w:pStyle w:val="Bezproreda"/>
              <w:rPr>
                <w:rFonts w:hAnsi="Times New Roman" w:ascii="Times New Roman"/>
                <w:b/>
              </w:rPr>
            </w:pPr>
          </w:p>
        </w:tc>
        <w:tc>
          <w:tcPr>
            <w:tcW w:type="pct" w:w="1117"/>
            <w:vAlign w:val="center"/>
          </w:tcPr>
          <w:p w:rsidRDefault="005303A3" w:rsidP="005303A3" w:rsidR="005303A3">
            <w:pPr>
              <w:pStyle w:val="Bezproreda"/>
              <w:jc w:val="center"/>
              <w:rPr>
                <w:rFonts w:hAnsi="Times New Roman" w:ascii="Times New Roman"/>
                <w:b/>
              </w:rPr>
            </w:pPr>
            <w:r w:rsidRPr="00AB1AFF">
              <w:rPr>
                <w:rFonts w:hAnsi="Times New Roman" w:ascii="Times New Roman"/>
                <w:b/>
              </w:rPr>
              <w:t>Iznos</w:t>
            </w:r>
          </w:p>
          <w:p w:rsidRDefault="005303A3" w:rsidP="005303A3" w:rsidR="005303A3" w:rsidRPr="00AB1AFF">
            <w:pPr>
              <w:pStyle w:val="Bezproreda"/>
              <w:jc w:val="center"/>
              <w:rPr>
                <w:rFonts w:hAnsi="Times New Roman" w:ascii="Times New Roman"/>
                <w:b/>
              </w:rPr>
            </w:pPr>
          </w:p>
        </w:tc>
        <w:tc>
          <w:tcPr>
            <w:tcW w:type="pct" w:w="1619"/>
            <w:vAlign w:val="center"/>
          </w:tcPr>
          <w:p w:rsidRDefault="005303A3" w:rsidP="005303A3" w:rsidR="005303A3">
            <w:pPr>
              <w:pStyle w:val="Bezproreda"/>
              <w:jc w:val="center"/>
              <w:rPr>
                <w:rFonts w:hAnsi="Times New Roman" w:ascii="Times New Roman"/>
                <w:b/>
              </w:rPr>
            </w:pPr>
            <w:r w:rsidRPr="00AB1AFF">
              <w:rPr>
                <w:rFonts w:hAnsi="Times New Roman" w:ascii="Times New Roman"/>
                <w:b/>
              </w:rPr>
              <w:t xml:space="preserve">Pravna osnova  </w:t>
            </w:r>
          </w:p>
          <w:p w:rsidRDefault="005303A3" w:rsidP="005303A3" w:rsidR="005303A3" w:rsidRPr="00AB1AFF">
            <w:pPr>
              <w:pStyle w:val="Bezproreda"/>
              <w:jc w:val="center"/>
              <w:rPr>
                <w:rFonts w:hAnsi="Times New Roman" w:ascii="Times New Roman"/>
                <w:b/>
              </w:rPr>
            </w:pP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NOVABELA GRUPA d.o.o.,  Augusta Šenoe 3, Zagreb, OIB: 83565636972</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 xml:space="preserve">1.602.530,50 kn </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22. listopada 2010. godine</w:t>
            </w: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NOVABELA GRUPA d.o.o.,  Augusta Šenoe 3, Zagreb, OIB: 83565636972</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 xml:space="preserve">1.440.300,71 kn </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04. svibnja 2011. godine</w:t>
            </w: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ARIS 2000 d.o.o.,  Fraterščica 60, Zagreb, OIB: 06571045637</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1.602.530,50 kn</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15. listopada 2010. godine</w:t>
            </w: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Hrvoje Šimić, Bleiweisova 27, Zagreb, OIB: 45735250142</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1.440.300,71 kn</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04. svibnja 2011. godine</w:t>
            </w: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Hrvoje Šimić, Bleiweisova 27, Zagreb, OIB: 45735250142</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1.602.530,50 kn</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15. listopada 2010. godine</w:t>
            </w: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Maja Šimić,  Fraterščica 60, Zagreb, OIB: 47549266260</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1.440.300,71 kn</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04. svibnja 2011. godine</w:t>
            </w:r>
          </w:p>
        </w:tc>
      </w:tr>
      <w:tr w:rsidTr="005303A3" w:rsidR="005303A3" w:rsidRPr="00AB1AFF">
        <w:trPr>
          <w:trHeight w:val="737"/>
        </w:trPr>
        <w:tc>
          <w:tcPr>
            <w:tcW w:type="pct" w:w="2264"/>
            <w:vAlign w:val="center"/>
          </w:tcPr>
          <w:p w:rsidRDefault="005303A3" w:rsidP="005303A3" w:rsidR="005303A3" w:rsidRPr="00AB1AFF">
            <w:pPr>
              <w:pStyle w:val="Bezproreda"/>
              <w:rPr>
                <w:rFonts w:hAnsi="Times New Roman" w:ascii="Times New Roman"/>
              </w:rPr>
            </w:pPr>
            <w:r w:rsidRPr="00AB1AFF">
              <w:rPr>
                <w:rFonts w:hAnsi="Times New Roman" w:ascii="Times New Roman"/>
              </w:rPr>
              <w:t>Maja Šimić,  Fraterščica 60, Zagreb, OIB: 47549266260</w:t>
            </w:r>
          </w:p>
        </w:tc>
        <w:tc>
          <w:tcPr>
            <w:tcW w:type="pct" w:w="1117"/>
            <w:vAlign w:val="center"/>
          </w:tcPr>
          <w:p w:rsidRDefault="005303A3" w:rsidP="005303A3" w:rsidR="005303A3" w:rsidRPr="00AB1AFF">
            <w:pPr>
              <w:pStyle w:val="Bezproreda"/>
              <w:jc w:val="right"/>
              <w:rPr>
                <w:rFonts w:hAnsi="Times New Roman" w:ascii="Times New Roman"/>
              </w:rPr>
            </w:pPr>
            <w:r w:rsidRPr="00AB1AFF">
              <w:rPr>
                <w:rFonts w:hAnsi="Times New Roman" w:ascii="Times New Roman"/>
              </w:rPr>
              <w:t>1.602.530,50 kn</w:t>
            </w:r>
          </w:p>
        </w:tc>
        <w:tc>
          <w:tcPr>
            <w:tcW w:type="pct" w:w="1619"/>
            <w:vAlign w:val="center"/>
          </w:tcPr>
          <w:p w:rsidRDefault="005303A3" w:rsidP="005303A3" w:rsidR="005303A3" w:rsidRPr="00AB1AFF">
            <w:pPr>
              <w:pStyle w:val="Bezproreda"/>
              <w:rPr>
                <w:rFonts w:hAnsi="Times New Roman" w:ascii="Times New Roman"/>
              </w:rPr>
            </w:pPr>
            <w:r w:rsidRPr="00AB1AFF">
              <w:rPr>
                <w:rFonts w:hAnsi="Times New Roman" w:ascii="Times New Roman"/>
              </w:rPr>
              <w:t>Ugovor o pristupanju dugu od 15. listopada 2010. godine</w:t>
            </w:r>
          </w:p>
        </w:tc>
      </w:tr>
    </w:tbl>
    <w:p w:rsidRDefault="005303A3" w:rsidP="00B57F63" w:rsidR="005303A3">
      <w:pPr>
        <w:jc w:val="both"/>
        <w:rPr>
          <w:rFonts w:cs="Times New Roman" w:hAnsi="Times New Roman" w:ascii="Times New Roman"/>
        </w:rPr>
      </w:pPr>
    </w:p>
    <w:p w:rsidRDefault="00657A5C" w:rsidP="00ED3AAE" w:rsidR="00657A5C" w:rsidRPr="00007E5B">
      <w:pPr>
        <w:jc w:val="center"/>
        <w:outlineLvl w:val="0"/>
        <w:rPr>
          <w:rFonts w:cs="Times New Roman" w:hAnsi="Times New Roman" w:ascii="Times New Roman"/>
        </w:rPr>
      </w:pPr>
      <w:r w:rsidRPr="00007E5B">
        <w:rPr>
          <w:rFonts w:cs="Times New Roman" w:hAnsi="Times New Roman" w:ascii="Times New Roman"/>
        </w:rPr>
        <w:t>Obrazloženje</w:t>
      </w:r>
    </w:p>
    <w:p w:rsidRDefault="00657A5C" w:rsidP="00ED3AAE" w:rsidR="00657A5C" w:rsidRPr="00007E5B">
      <w:pPr>
        <w:jc w:val="both"/>
        <w:outlineLvl w:val="0"/>
        <w:rPr>
          <w:rFonts w:cs="Times New Roman" w:hAnsi="Times New Roman" w:ascii="Times New Roman"/>
        </w:rPr>
      </w:pPr>
    </w:p>
    <w:p w:rsidRDefault="001D6488" w:rsidP="001D6488" w:rsidR="001D6488">
      <w:pPr>
        <w:ind w:firstLine="720"/>
        <w:jc w:val="both"/>
        <w:rPr>
          <w:rFonts w:cs="Times New Roman" w:hAnsi="Times New Roman" w:ascii="Times New Roman"/>
        </w:rPr>
      </w:pPr>
      <w:r w:rsidRPr="003C080A">
        <w:rPr>
          <w:rFonts w:cs="Times New Roman" w:hAnsi="Times New Roman" w:ascii="Times New Roman"/>
        </w:rPr>
        <w:t xml:space="preserve">Na prvom ispitnom ročištu održanom dana </w:t>
      </w:r>
      <w:r w:rsidR="00B57F63">
        <w:rPr>
          <w:rFonts w:cs="Times New Roman" w:hAnsi="Times New Roman" w:ascii="Times New Roman"/>
        </w:rPr>
        <w:t>20</w:t>
      </w:r>
      <w:r>
        <w:rPr>
          <w:rFonts w:cs="Times New Roman" w:hAnsi="Times New Roman" w:ascii="Times New Roman"/>
        </w:rPr>
        <w:t xml:space="preserve">. </w:t>
      </w:r>
      <w:r w:rsidR="00B57F63">
        <w:rPr>
          <w:rFonts w:cs="Times New Roman" w:hAnsi="Times New Roman" w:ascii="Times New Roman"/>
        </w:rPr>
        <w:t>travnja</w:t>
      </w:r>
      <w:r>
        <w:rPr>
          <w:rFonts w:cs="Times New Roman" w:hAnsi="Times New Roman" w:ascii="Times New Roman"/>
        </w:rPr>
        <w:t xml:space="preserve"> 2016</w:t>
      </w:r>
      <w:r w:rsidRPr="003C080A">
        <w:rPr>
          <w:rFonts w:cs="Times New Roman" w:hAnsi="Times New Roman" w:ascii="Times New Roman"/>
        </w:rPr>
        <w:t>. godine ispitane su sve prijavljene novčane tražbine stečajnih vjerovnika u ovom stečaju, prema svojim iznosima i redu, sukladno članku 176.</w:t>
      </w:r>
      <w:r w:rsidR="00EF4597">
        <w:rPr>
          <w:rFonts w:cs="Times New Roman" w:hAnsi="Times New Roman" w:ascii="Times New Roman"/>
        </w:rPr>
        <w:t xml:space="preserve"> </w:t>
      </w:r>
      <w:r w:rsidRPr="003C080A">
        <w:rPr>
          <w:rFonts w:cs="Times New Roman" w:hAnsi="Times New Roman" w:ascii="Times New Roman"/>
        </w:rPr>
        <w:t>Stečajnog zakona (NN broj 44/96, 29/99, 129/00, 123/03, 82/06, 116/10</w:t>
      </w:r>
      <w:r>
        <w:rPr>
          <w:rFonts w:cs="Times New Roman" w:hAnsi="Times New Roman" w:ascii="Times New Roman"/>
        </w:rPr>
        <w:t>, 25/12, 133/12</w:t>
      </w:r>
      <w:r w:rsidR="00B32AA6">
        <w:rPr>
          <w:rFonts w:cs="Times New Roman" w:hAnsi="Times New Roman" w:ascii="Times New Roman"/>
        </w:rPr>
        <w:t xml:space="preserve">; dalje u tekstu; </w:t>
      </w:r>
      <w:r w:rsidR="00B57F63">
        <w:rPr>
          <w:rFonts w:cs="Times New Roman" w:hAnsi="Times New Roman" w:ascii="Times New Roman"/>
        </w:rPr>
        <w:t xml:space="preserve">stari SZ), a koji se u ovom slučaju primjenjuje temeljem odredbe čl. 444. st. 1. Stečajnog zakona (NN 71/15; dalje u </w:t>
      </w:r>
      <w:r w:rsidR="00B32AA6">
        <w:rPr>
          <w:rFonts w:cs="Times New Roman" w:hAnsi="Times New Roman" w:ascii="Times New Roman"/>
        </w:rPr>
        <w:t xml:space="preserve">tekstu; </w:t>
      </w:r>
      <w:r w:rsidR="00B57F63">
        <w:rPr>
          <w:rFonts w:cs="Times New Roman" w:hAnsi="Times New Roman" w:ascii="Times New Roman"/>
        </w:rPr>
        <w:t>novi SZ)</w:t>
      </w:r>
    </w:p>
    <w:p w:rsidRDefault="001D6488" w:rsidP="001D6488" w:rsidR="001D6488" w:rsidRPr="003C080A">
      <w:pPr>
        <w:ind w:firstLine="720"/>
        <w:jc w:val="both"/>
        <w:rPr>
          <w:rFonts w:cs="Times New Roman" w:hAnsi="Times New Roman" w:ascii="Times New Roman"/>
        </w:rPr>
      </w:pPr>
    </w:p>
    <w:p w:rsidRDefault="001D6488" w:rsidP="001D6488" w:rsidR="001D6488">
      <w:pPr>
        <w:ind w:firstLine="720"/>
        <w:jc w:val="both"/>
        <w:rPr>
          <w:rFonts w:cs="Times New Roman" w:hAnsi="Times New Roman" w:ascii="Times New Roman"/>
        </w:rPr>
      </w:pPr>
      <w:r>
        <w:rPr>
          <w:rFonts w:cs="Times New Roman" w:hAnsi="Times New Roman" w:ascii="Times New Roman"/>
        </w:rPr>
        <w:t>Stečajni upravitelj j</w:t>
      </w:r>
      <w:r w:rsidR="00B57F63">
        <w:rPr>
          <w:rFonts w:cs="Times New Roman" w:hAnsi="Times New Roman" w:ascii="Times New Roman"/>
        </w:rPr>
        <w:t>e prije ročišta sastavio tablice</w:t>
      </w:r>
      <w:r>
        <w:rPr>
          <w:rFonts w:cs="Times New Roman" w:hAnsi="Times New Roman" w:ascii="Times New Roman"/>
        </w:rPr>
        <w:t xml:space="preserve"> novčanih tražbina stečajnih vjerovnika sukladno odredbi čl. 174</w:t>
      </w:r>
      <w:r w:rsidR="00B57F63">
        <w:rPr>
          <w:rFonts w:cs="Times New Roman" w:hAnsi="Times New Roman" w:ascii="Times New Roman"/>
        </w:rPr>
        <w:t>.</w:t>
      </w:r>
      <w:r>
        <w:rPr>
          <w:rFonts w:cs="Times New Roman" w:hAnsi="Times New Roman" w:ascii="Times New Roman"/>
        </w:rPr>
        <w:t xml:space="preserve"> </w:t>
      </w:r>
      <w:r w:rsidR="00B57F63">
        <w:rPr>
          <w:rFonts w:cs="Times New Roman" w:hAnsi="Times New Roman" w:ascii="Times New Roman"/>
        </w:rPr>
        <w:t xml:space="preserve">starog </w:t>
      </w:r>
      <w:r>
        <w:rPr>
          <w:rFonts w:cs="Times New Roman" w:hAnsi="Times New Roman" w:ascii="Times New Roman"/>
        </w:rPr>
        <w:t>SZ</w:t>
      </w:r>
      <w:r w:rsidR="00B57F63">
        <w:rPr>
          <w:rFonts w:cs="Times New Roman" w:hAnsi="Times New Roman" w:ascii="Times New Roman"/>
        </w:rPr>
        <w:t>-a</w:t>
      </w:r>
      <w:r>
        <w:rPr>
          <w:rFonts w:cs="Times New Roman" w:hAnsi="Times New Roman" w:ascii="Times New Roman"/>
        </w:rPr>
        <w:t>, iste su bile</w:t>
      </w:r>
      <w:r w:rsidR="00B57F63">
        <w:rPr>
          <w:rFonts w:cs="Times New Roman" w:hAnsi="Times New Roman" w:ascii="Times New Roman"/>
        </w:rPr>
        <w:t xml:space="preserve"> objavljene na mrežnoj stranici e-Oglasna ploča Trgovačkog suda u Zagrebu, sukladno odredbi čl. 12. i 259. n</w:t>
      </w:r>
      <w:r w:rsidR="00D83B17">
        <w:rPr>
          <w:rFonts w:cs="Times New Roman" w:hAnsi="Times New Roman" w:ascii="Times New Roman"/>
        </w:rPr>
        <w:t xml:space="preserve">ovog SZ-a, te su bile </w:t>
      </w:r>
      <w:r>
        <w:rPr>
          <w:rFonts w:cs="Times New Roman" w:hAnsi="Times New Roman" w:ascii="Times New Roman"/>
        </w:rPr>
        <w:t>predmet ispitivanja na ispitnom ročištu sukladno odredbi čl. 175</w:t>
      </w:r>
      <w:r w:rsidR="00B57F63">
        <w:rPr>
          <w:rFonts w:cs="Times New Roman" w:hAnsi="Times New Roman" w:ascii="Times New Roman"/>
        </w:rPr>
        <w:t>.</w:t>
      </w:r>
      <w:r w:rsidR="00D83B17">
        <w:rPr>
          <w:rFonts w:cs="Times New Roman" w:hAnsi="Times New Roman" w:ascii="Times New Roman"/>
        </w:rPr>
        <w:t xml:space="preserve"> starog</w:t>
      </w:r>
      <w:r>
        <w:rPr>
          <w:rFonts w:cs="Times New Roman" w:hAnsi="Times New Roman" w:ascii="Times New Roman"/>
        </w:rPr>
        <w:t xml:space="preserve"> SZ</w:t>
      </w:r>
      <w:r w:rsidR="00B57F63">
        <w:rPr>
          <w:rFonts w:cs="Times New Roman" w:hAnsi="Times New Roman" w:ascii="Times New Roman"/>
        </w:rPr>
        <w:t>-a</w:t>
      </w:r>
      <w:r>
        <w:rPr>
          <w:rFonts w:cs="Times New Roman" w:hAnsi="Times New Roman" w:ascii="Times New Roman"/>
        </w:rPr>
        <w:t>, a nakon izjašnjenja stečajnog upravitelja i</w:t>
      </w:r>
      <w:r w:rsidR="00D83B17">
        <w:rPr>
          <w:rFonts w:cs="Times New Roman" w:hAnsi="Times New Roman" w:ascii="Times New Roman"/>
        </w:rPr>
        <w:t xml:space="preserve"> stečajnih</w:t>
      </w:r>
      <w:r>
        <w:rPr>
          <w:rFonts w:cs="Times New Roman" w:hAnsi="Times New Roman" w:ascii="Times New Roman"/>
        </w:rPr>
        <w:t xml:space="preserve"> vjerovnika, stečajni sudac je sastavio sukladno članku 177. stav 2. </w:t>
      </w:r>
      <w:r w:rsidR="00D83B17">
        <w:rPr>
          <w:rFonts w:cs="Times New Roman" w:hAnsi="Times New Roman" w:ascii="Times New Roman"/>
        </w:rPr>
        <w:t xml:space="preserve">starog </w:t>
      </w:r>
      <w:r>
        <w:rPr>
          <w:rFonts w:cs="Times New Roman" w:hAnsi="Times New Roman" w:ascii="Times New Roman"/>
        </w:rPr>
        <w:t>SZ</w:t>
      </w:r>
      <w:r w:rsidR="00D83B17">
        <w:rPr>
          <w:rFonts w:cs="Times New Roman" w:hAnsi="Times New Roman" w:ascii="Times New Roman"/>
        </w:rPr>
        <w:t xml:space="preserve">-a </w:t>
      </w:r>
      <w:r>
        <w:rPr>
          <w:rFonts w:cs="Times New Roman" w:hAnsi="Times New Roman" w:ascii="Times New Roman"/>
        </w:rPr>
        <w:t>tablicu ispitanih tražbina u koju su za svaku prijavljenu tražbinu uneseni podaci o tome u kojoj je mjeri tražbina utvrđena pr</w:t>
      </w:r>
      <w:r w:rsidR="00D83B17">
        <w:rPr>
          <w:rFonts w:cs="Times New Roman" w:hAnsi="Times New Roman" w:ascii="Times New Roman"/>
        </w:rPr>
        <w:t xml:space="preserve">ema svom iznosu i </w:t>
      </w:r>
      <w:r>
        <w:rPr>
          <w:rFonts w:cs="Times New Roman" w:hAnsi="Times New Roman" w:ascii="Times New Roman"/>
        </w:rPr>
        <w:t>redu, odnosno da li ju je steča</w:t>
      </w:r>
      <w:r w:rsidR="00D83B17">
        <w:rPr>
          <w:rFonts w:cs="Times New Roman" w:hAnsi="Times New Roman" w:ascii="Times New Roman"/>
        </w:rPr>
        <w:t xml:space="preserve">jni upravitelj priznao ili ne, </w:t>
      </w:r>
      <w:r w:rsidR="00B32AA6">
        <w:rPr>
          <w:rFonts w:cs="Times New Roman" w:hAnsi="Times New Roman" w:ascii="Times New Roman"/>
        </w:rPr>
        <w:t xml:space="preserve">odnosno ako je osporena, tko je osporavatelj, za koji iznos te naveo razloge osporavanja. </w:t>
      </w:r>
    </w:p>
    <w:p w:rsidRDefault="00B32AA6" w:rsidP="001D6488" w:rsidR="00B32AA6">
      <w:pPr>
        <w:ind w:firstLine="720"/>
        <w:jc w:val="both"/>
        <w:rPr>
          <w:rFonts w:cs="Times New Roman" w:hAnsi="Times New Roman" w:ascii="Times New Roman"/>
        </w:rPr>
      </w:pPr>
    </w:p>
    <w:p w:rsidRDefault="001D6488" w:rsidP="001D6488" w:rsidR="001D6488">
      <w:pPr>
        <w:ind w:firstLine="720"/>
        <w:jc w:val="both"/>
        <w:rPr>
          <w:rFonts w:cs="Times New Roman" w:hAnsi="Times New Roman" w:ascii="Times New Roman"/>
        </w:rPr>
      </w:pPr>
      <w:r>
        <w:rPr>
          <w:rFonts w:cs="Times New Roman" w:hAnsi="Times New Roman" w:ascii="Times New Roman"/>
        </w:rPr>
        <w:t>Temeljem odredbe čl. 177 st. 1.</w:t>
      </w:r>
      <w:r w:rsidR="00D83B17">
        <w:rPr>
          <w:rFonts w:cs="Times New Roman" w:hAnsi="Times New Roman" w:ascii="Times New Roman"/>
        </w:rPr>
        <w:t xml:space="preserve"> starog</w:t>
      </w:r>
      <w:r>
        <w:rPr>
          <w:rFonts w:cs="Times New Roman" w:hAnsi="Times New Roman" w:ascii="Times New Roman"/>
        </w:rPr>
        <w:t xml:space="preserve"> SZ</w:t>
      </w:r>
      <w:r w:rsidR="00D83B17">
        <w:rPr>
          <w:rFonts w:cs="Times New Roman" w:hAnsi="Times New Roman" w:ascii="Times New Roman"/>
        </w:rPr>
        <w:t>-a</w:t>
      </w:r>
      <w:r>
        <w:rPr>
          <w:rFonts w:cs="Times New Roman" w:hAnsi="Times New Roman" w:ascii="Times New Roman"/>
        </w:rPr>
        <w:t>, tražbina se smatra utvrđenom ako je prizna stečajni upravitelj, a ne ospori nitko od stečajnih vjerovnika, odnosno ako izjavljeno osporavanje bude otklonjeno.</w:t>
      </w:r>
    </w:p>
    <w:p w:rsidRDefault="001D6488" w:rsidP="001D6488" w:rsidR="001D6488">
      <w:pPr>
        <w:ind w:firstLine="720"/>
        <w:jc w:val="both"/>
        <w:rPr>
          <w:rFonts w:cs="Times New Roman" w:hAnsi="Times New Roman" w:ascii="Times New Roman"/>
        </w:rPr>
      </w:pPr>
    </w:p>
    <w:p w:rsidRDefault="001D6488" w:rsidP="001D6488" w:rsidR="001D6488">
      <w:pPr>
        <w:jc w:val="both"/>
        <w:rPr>
          <w:rFonts w:cs="Times New Roman" w:hAnsi="Times New Roman" w:ascii="Times New Roman"/>
        </w:rPr>
      </w:pPr>
      <w:r>
        <w:rPr>
          <w:rFonts w:cs="Times New Roman" w:hAnsi="Times New Roman" w:ascii="Times New Roman"/>
        </w:rPr>
        <w:tab/>
        <w:t xml:space="preserve">Novčane tražbine stečajnih vjerovnika navedene u </w:t>
      </w:r>
      <w:r w:rsidR="00D83B17">
        <w:rPr>
          <w:rFonts w:cs="Times New Roman" w:hAnsi="Times New Roman" w:ascii="Times New Roman"/>
        </w:rPr>
        <w:t xml:space="preserve">točci I) izreke ovog rješenja </w:t>
      </w:r>
      <w:r>
        <w:rPr>
          <w:rFonts w:cs="Times New Roman" w:hAnsi="Times New Roman" w:ascii="Times New Roman"/>
        </w:rPr>
        <w:t xml:space="preserve">stečajni upravitelj je priznao, a nitko od nazočnih vjerovnika iste nije osporio. Stoga se te </w:t>
      </w:r>
      <w:r>
        <w:rPr>
          <w:rFonts w:cs="Times New Roman" w:hAnsi="Times New Roman" w:ascii="Times New Roman"/>
        </w:rPr>
        <w:lastRenderedPageBreak/>
        <w:t>tražbine temeljem odredbe članka 177. stav 1.</w:t>
      </w:r>
      <w:r w:rsidR="00D83B17">
        <w:rPr>
          <w:rFonts w:cs="Times New Roman" w:hAnsi="Times New Roman" w:ascii="Times New Roman"/>
        </w:rPr>
        <w:t xml:space="preserve"> starog</w:t>
      </w:r>
      <w:r>
        <w:rPr>
          <w:rFonts w:cs="Times New Roman" w:hAnsi="Times New Roman" w:ascii="Times New Roman"/>
        </w:rPr>
        <w:t xml:space="preserve"> SZ</w:t>
      </w:r>
      <w:r w:rsidR="00D83B17">
        <w:rPr>
          <w:rFonts w:cs="Times New Roman" w:hAnsi="Times New Roman" w:ascii="Times New Roman"/>
        </w:rPr>
        <w:t>-a</w:t>
      </w:r>
      <w:r>
        <w:rPr>
          <w:rFonts w:cs="Times New Roman" w:hAnsi="Times New Roman" w:ascii="Times New Roman"/>
        </w:rPr>
        <w:t xml:space="preserve"> smatraju utvrđenima, te je temeljem stavka 3. istog članka sud odlučio kao u iz</w:t>
      </w:r>
      <w:r w:rsidR="00D83B17">
        <w:rPr>
          <w:rFonts w:cs="Times New Roman" w:hAnsi="Times New Roman" w:ascii="Times New Roman"/>
        </w:rPr>
        <w:t>reci ovog rješenja pod točkom I</w:t>
      </w:r>
      <w:r>
        <w:rPr>
          <w:rFonts w:cs="Times New Roman" w:hAnsi="Times New Roman" w:ascii="Times New Roman"/>
        </w:rPr>
        <w:t>)</w:t>
      </w:r>
    </w:p>
    <w:p w:rsidRDefault="001D6488" w:rsidP="001D6488" w:rsidR="001D6488">
      <w:pPr>
        <w:jc w:val="both"/>
        <w:rPr>
          <w:rFonts w:cs="Times New Roman" w:hAnsi="Times New Roman" w:ascii="Times New Roman"/>
        </w:rPr>
      </w:pPr>
    </w:p>
    <w:p w:rsidRDefault="00D83B17" w:rsidP="001D6488" w:rsidR="001D6488">
      <w:pPr>
        <w:ind w:firstLine="720"/>
        <w:jc w:val="both"/>
        <w:rPr>
          <w:rFonts w:cs="Times New Roman" w:hAnsi="Times New Roman" w:ascii="Times New Roman"/>
        </w:rPr>
      </w:pPr>
      <w:r>
        <w:rPr>
          <w:rFonts w:cs="Times New Roman" w:hAnsi="Times New Roman" w:ascii="Times New Roman"/>
        </w:rPr>
        <w:t>Novčane tražbine</w:t>
      </w:r>
      <w:r w:rsidR="00B32AA6">
        <w:rPr>
          <w:rFonts w:cs="Times New Roman" w:hAnsi="Times New Roman" w:ascii="Times New Roman"/>
        </w:rPr>
        <w:t xml:space="preserve"> stečajnih vjerovnika navedene</w:t>
      </w:r>
      <w:r>
        <w:rPr>
          <w:rFonts w:cs="Times New Roman" w:hAnsi="Times New Roman" w:ascii="Times New Roman"/>
        </w:rPr>
        <w:t xml:space="preserve"> pod točkom II</w:t>
      </w:r>
      <w:r w:rsidR="001D6488">
        <w:rPr>
          <w:rFonts w:cs="Times New Roman" w:hAnsi="Times New Roman" w:ascii="Times New Roman"/>
        </w:rPr>
        <w:t xml:space="preserve">) izreke rješenja </w:t>
      </w:r>
      <w:r w:rsidR="00EF4597">
        <w:rPr>
          <w:rFonts w:cs="Times New Roman" w:hAnsi="Times New Roman" w:ascii="Times New Roman"/>
        </w:rPr>
        <w:t xml:space="preserve">su osporene, dio od strane stečajnog upravitelja, a dio od strane drugih stečajnih vjerovnika, pa su stoga sukladno odredbi čl. 178. </w:t>
      </w:r>
      <w:r w:rsidR="006D0572">
        <w:rPr>
          <w:rFonts w:cs="Times New Roman" w:hAnsi="Times New Roman" w:ascii="Times New Roman"/>
        </w:rPr>
        <w:t>st. 1.</w:t>
      </w:r>
      <w:r w:rsidR="00B32AA6">
        <w:rPr>
          <w:rFonts w:cs="Times New Roman" w:hAnsi="Times New Roman" w:ascii="Times New Roman"/>
        </w:rPr>
        <w:t xml:space="preserve">, 2. i </w:t>
      </w:r>
      <w:r w:rsidR="006D0572">
        <w:rPr>
          <w:rFonts w:cs="Times New Roman" w:hAnsi="Times New Roman" w:ascii="Times New Roman"/>
        </w:rPr>
        <w:t>6.</w:t>
      </w:r>
      <w:r>
        <w:rPr>
          <w:rFonts w:cs="Times New Roman" w:hAnsi="Times New Roman" w:ascii="Times New Roman"/>
        </w:rPr>
        <w:t xml:space="preserve"> starog</w:t>
      </w:r>
      <w:r w:rsidR="006D0572">
        <w:rPr>
          <w:rFonts w:cs="Times New Roman" w:hAnsi="Times New Roman" w:ascii="Times New Roman"/>
        </w:rPr>
        <w:t xml:space="preserve"> </w:t>
      </w:r>
      <w:r w:rsidR="00EF4597">
        <w:rPr>
          <w:rFonts w:cs="Times New Roman" w:hAnsi="Times New Roman" w:ascii="Times New Roman"/>
        </w:rPr>
        <w:t>SZ-a na parnicu odnosno nastavak parnice upućeni oni stečajni vjerovnici koji svoje novčane tražbine ne temelje na ovršnoj ispravi,</w:t>
      </w:r>
      <w:r w:rsidR="00B32AA6">
        <w:rPr>
          <w:rFonts w:cs="Times New Roman" w:hAnsi="Times New Roman" w:ascii="Times New Roman"/>
        </w:rPr>
        <w:t xml:space="preserve"> a tražbine su im osporene od strane stečajnog upravitelja ili drugih vjerovnika;</w:t>
      </w:r>
      <w:r w:rsidR="00EF4597">
        <w:rPr>
          <w:rFonts w:cs="Times New Roman" w:hAnsi="Times New Roman" w:ascii="Times New Roman"/>
        </w:rPr>
        <w:t xml:space="preserve"> a na parnicu radi utvrđenja osnovanosti osporavanja, upućeni su ospora</w:t>
      </w:r>
      <w:r w:rsidR="00B32AA6">
        <w:rPr>
          <w:rFonts w:cs="Times New Roman" w:hAnsi="Times New Roman" w:ascii="Times New Roman"/>
        </w:rPr>
        <w:t>vatelji protiv vjerovnika kojima su osporili tražbine temeljene na ovršnim ispravama, da dokažu osnovanost osporavanja sve sukladno odredbi čl. 178. st. 4. i 6. starog SZ-a.</w:t>
      </w:r>
      <w:r w:rsidR="00EF4597">
        <w:rPr>
          <w:rFonts w:cs="Times New Roman" w:hAnsi="Times New Roman" w:ascii="Times New Roman"/>
        </w:rPr>
        <w:t xml:space="preserve"> </w:t>
      </w:r>
      <w:r w:rsidR="006D0572">
        <w:rPr>
          <w:rFonts w:cs="Times New Roman" w:hAnsi="Times New Roman" w:ascii="Times New Roman"/>
        </w:rPr>
        <w:t xml:space="preserve"> </w:t>
      </w:r>
    </w:p>
    <w:p w:rsidRDefault="00B32AA6" w:rsidP="001D6488" w:rsidR="00B32AA6">
      <w:pPr>
        <w:ind w:firstLine="720"/>
        <w:jc w:val="both"/>
        <w:rPr>
          <w:rFonts w:cs="Times New Roman" w:hAnsi="Times New Roman" w:ascii="Times New Roman"/>
        </w:rPr>
      </w:pPr>
    </w:p>
    <w:p w:rsidRDefault="00B32AA6" w:rsidP="001D6488" w:rsidR="00B32AA6">
      <w:pPr>
        <w:ind w:firstLine="720"/>
        <w:jc w:val="both"/>
        <w:rPr>
          <w:rFonts w:cs="Times New Roman" w:hAnsi="Times New Roman" w:ascii="Times New Roman"/>
        </w:rPr>
      </w:pPr>
      <w:r>
        <w:rPr>
          <w:rFonts w:cs="Times New Roman" w:hAnsi="Times New Roman" w:ascii="Times New Roman"/>
        </w:rPr>
        <w:t xml:space="preserve">Odredba čl. 178. st. 1. starog SZ-a propisuje da, ako je stečajni upravitelj osporio novčanu tražbinu vjerovniku, sud će vjerovnika uputiti na parnicu radi utvrđenja osporene tražbine. U ovom konkretnom stečajnom postupku temeljem navedene odredbe čl. 178. st. 1. starog SZ-a, </w:t>
      </w:r>
      <w:r w:rsidR="00F51067">
        <w:rPr>
          <w:rFonts w:cs="Times New Roman" w:hAnsi="Times New Roman" w:ascii="Times New Roman"/>
        </w:rPr>
        <w:t xml:space="preserve">odlučeno je kao pod točkama II), </w:t>
      </w:r>
      <w:r>
        <w:rPr>
          <w:rFonts w:cs="Times New Roman" w:hAnsi="Times New Roman" w:ascii="Times New Roman"/>
        </w:rPr>
        <w:t>F) i G) izreke rješenja.</w:t>
      </w:r>
    </w:p>
    <w:p w:rsidRDefault="00F51067" w:rsidP="001D6488" w:rsidR="00F51067">
      <w:pPr>
        <w:ind w:firstLine="720"/>
        <w:jc w:val="both"/>
        <w:rPr>
          <w:rFonts w:cs="Times New Roman" w:hAnsi="Times New Roman" w:ascii="Times New Roman"/>
        </w:rPr>
      </w:pPr>
      <w:r>
        <w:rPr>
          <w:rFonts w:cs="Times New Roman" w:hAnsi="Times New Roman" w:ascii="Times New Roman"/>
        </w:rPr>
        <w:t xml:space="preserve">Za naglasiti je da stečajnom vjerovniku </w:t>
      </w:r>
      <w:r w:rsidRPr="008A3C2C">
        <w:rPr>
          <w:rFonts w:hAnsi="Times New Roman" w:ascii="Times New Roman"/>
        </w:rPr>
        <w:t>SLOBODNA DALMACIJA d.d., Split, Hrvatske Mornarice 4, OIB: 35075764438</w:t>
      </w:r>
      <w:r>
        <w:rPr>
          <w:rFonts w:hAnsi="Times New Roman" w:ascii="Times New Roman"/>
        </w:rPr>
        <w:t xml:space="preserve"> iznos od 413.579,81 kuna najprije osporio stečajni upravitelj koji se prvi očitovao u ispitivanju tražbina stečajnih vjerovnika na ispitnom ročištu</w:t>
      </w:r>
      <w:r w:rsidR="00547771">
        <w:rPr>
          <w:rFonts w:hAnsi="Times New Roman" w:ascii="Times New Roman"/>
        </w:rPr>
        <w:t xml:space="preserve">. Stoga </w:t>
      </w:r>
      <w:r>
        <w:rPr>
          <w:rFonts w:hAnsi="Times New Roman" w:ascii="Times New Roman"/>
        </w:rPr>
        <w:t xml:space="preserve">ovaj sud smatra da je tuženik na pasivnoj strani u parnici stečajni dužnik zastupan po stečajnom upravitelju, a ne po Hrvoju Šimiću, koji se nakon </w:t>
      </w:r>
      <w:r w:rsidR="00CC46E5">
        <w:rPr>
          <w:rFonts w:hAnsi="Times New Roman" w:ascii="Times New Roman"/>
        </w:rPr>
        <w:t xml:space="preserve">izjašnjenja stečajnog upravitelja </w:t>
      </w:r>
      <w:r>
        <w:rPr>
          <w:rFonts w:hAnsi="Times New Roman" w:ascii="Times New Roman"/>
        </w:rPr>
        <w:t>očitovao da i on osporava navedenu tražbinu ovome vjerovniku u iznosu od 413.579,81 kuna</w:t>
      </w:r>
    </w:p>
    <w:p w:rsidRDefault="00B32AA6" w:rsidP="001D6488" w:rsidR="00B32AA6">
      <w:pPr>
        <w:ind w:firstLine="720"/>
        <w:jc w:val="both"/>
        <w:rPr>
          <w:rFonts w:cs="Times New Roman" w:hAnsi="Times New Roman" w:ascii="Times New Roman"/>
        </w:rPr>
      </w:pPr>
    </w:p>
    <w:p w:rsidRDefault="00B32AA6" w:rsidP="001D6488" w:rsidR="00B32AA6">
      <w:pPr>
        <w:ind w:firstLine="720"/>
        <w:jc w:val="both"/>
        <w:rPr>
          <w:rFonts w:cs="Times New Roman" w:hAnsi="Times New Roman" w:ascii="Times New Roman"/>
        </w:rPr>
      </w:pPr>
      <w:r>
        <w:rPr>
          <w:rFonts w:cs="Times New Roman" w:hAnsi="Times New Roman" w:ascii="Times New Roman"/>
        </w:rPr>
        <w:t>Odredba čl. 178. st. 2. starog SZ-a propisuje da, ako je koji od stečajnih vjerovnika osporio tražbinu koju je priznao stečajni upravitelj, stečajni sudac će stečajnog vjerovnika uputiti na parnicu radi utvrđenja osporene tražbine, a osporavatelj u takvoj parnici nastupa u ime i za račun stečajnog dužnika. Temeljem navedene zakonske odredbe</w:t>
      </w:r>
      <w:r w:rsidR="00F51067">
        <w:rPr>
          <w:rFonts w:cs="Times New Roman" w:hAnsi="Times New Roman" w:ascii="Times New Roman"/>
        </w:rPr>
        <w:t xml:space="preserve"> odlučeno je kao pod točkom II), C), </w:t>
      </w:r>
      <w:r>
        <w:rPr>
          <w:rFonts w:cs="Times New Roman" w:hAnsi="Times New Roman" w:ascii="Times New Roman"/>
        </w:rPr>
        <w:t xml:space="preserve">D) te I) izreke rješenja. Osporavatelj tražbina </w:t>
      </w:r>
      <w:r w:rsidR="00547771">
        <w:rPr>
          <w:rFonts w:cs="Times New Roman" w:hAnsi="Times New Roman" w:ascii="Times New Roman"/>
        </w:rPr>
        <w:t>tim vjerovnicima</w:t>
      </w:r>
      <w:r>
        <w:rPr>
          <w:rFonts w:cs="Times New Roman" w:hAnsi="Times New Roman" w:ascii="Times New Roman"/>
        </w:rPr>
        <w:t xml:space="preserve"> bio je vjerovnik Hrvoje Šimić, a ti vjerovnici novčane tražbine ne temelje na ovršnoj ispravi.</w:t>
      </w:r>
    </w:p>
    <w:p w:rsidRDefault="00B32AA6" w:rsidP="001D6488" w:rsidR="00B32AA6">
      <w:pPr>
        <w:ind w:firstLine="720"/>
        <w:jc w:val="both"/>
        <w:rPr>
          <w:rFonts w:cs="Times New Roman" w:hAnsi="Times New Roman" w:ascii="Times New Roman"/>
        </w:rPr>
      </w:pPr>
    </w:p>
    <w:p w:rsidRDefault="00B32AA6" w:rsidP="001D6488" w:rsidR="00B32AA6">
      <w:pPr>
        <w:ind w:firstLine="720"/>
        <w:jc w:val="both"/>
        <w:rPr>
          <w:rFonts w:cs="Times New Roman" w:hAnsi="Times New Roman" w:ascii="Times New Roman"/>
        </w:rPr>
      </w:pPr>
      <w:r>
        <w:rPr>
          <w:rFonts w:cs="Times New Roman" w:hAnsi="Times New Roman" w:ascii="Times New Roman"/>
        </w:rPr>
        <w:t>Odredba čl. 178. st. 4. starog SZ-a, propisuje da ako za osporenu tražbinu postoji ovršna isprava, sud će na parnicu uputiti osporavatelja da dokaže osnovanost svoga osporavanja. Temeljem navedene odredbe odlučeno je kao pod točkom II) A), B)</w:t>
      </w:r>
      <w:r w:rsidR="00547771">
        <w:rPr>
          <w:rFonts w:cs="Times New Roman" w:hAnsi="Times New Roman" w:ascii="Times New Roman"/>
        </w:rPr>
        <w:t xml:space="preserve"> E)</w:t>
      </w:r>
      <w:r>
        <w:rPr>
          <w:rFonts w:cs="Times New Roman" w:hAnsi="Times New Roman" w:ascii="Times New Roman"/>
        </w:rPr>
        <w:t xml:space="preserve"> i H) izreke rješenja.</w:t>
      </w:r>
    </w:p>
    <w:p w:rsidRDefault="00B32AA6" w:rsidP="001D6488" w:rsidR="00B32AA6">
      <w:pPr>
        <w:ind w:firstLine="720"/>
        <w:jc w:val="both"/>
        <w:rPr>
          <w:rFonts w:cs="Times New Roman" w:hAnsi="Times New Roman" w:ascii="Times New Roman"/>
        </w:rPr>
      </w:pPr>
    </w:p>
    <w:p w:rsidRDefault="00B32AA6" w:rsidP="001D6488" w:rsidR="00B32AA6">
      <w:pPr>
        <w:ind w:firstLine="720"/>
        <w:jc w:val="both"/>
        <w:rPr>
          <w:rFonts w:cs="Times New Roman" w:hAnsi="Times New Roman" w:ascii="Times New Roman"/>
        </w:rPr>
      </w:pPr>
      <w:r>
        <w:rPr>
          <w:rFonts w:cs="Times New Roman" w:hAnsi="Times New Roman" w:ascii="Times New Roman"/>
        </w:rPr>
        <w:t>Sukladno odredbi čl. 178. st. 6. starog SZ-a, ako osoba koja je upućena na parnicu ne pokrene parnicu u roku od 8 dana od primitka rješenja o upućivanju na parnicu, smatrat će se da je odustala od prava na vođen</w:t>
      </w:r>
      <w:r w:rsidR="00F51067">
        <w:rPr>
          <w:rFonts w:cs="Times New Roman" w:hAnsi="Times New Roman" w:ascii="Times New Roman"/>
        </w:rPr>
        <w:t>je parnice, a ako osporavatelj tražbine za koju postoji ovršna isprava ne pokrene parnicu u navedenom roku smatrat će se da je osporavanje otklonjeno, s time da je žalba izjavljena protiv rješenja o upućivanju u parnicu bez utjecaja na navedeni rok.</w:t>
      </w:r>
    </w:p>
    <w:p w:rsidRDefault="00B32AA6" w:rsidP="001D6488" w:rsidR="00B32AA6">
      <w:pPr>
        <w:ind w:firstLine="720"/>
        <w:jc w:val="both"/>
        <w:rPr>
          <w:rFonts w:cs="Times New Roman" w:hAnsi="Times New Roman" w:ascii="Times New Roman"/>
        </w:rPr>
      </w:pPr>
    </w:p>
    <w:p w:rsidRDefault="005303A3" w:rsidP="001D6488" w:rsidR="00B32AA6">
      <w:pPr>
        <w:ind w:firstLine="720"/>
        <w:jc w:val="both"/>
        <w:rPr>
          <w:rFonts w:cs="Times New Roman" w:hAnsi="Times New Roman" w:ascii="Times New Roman"/>
        </w:rPr>
      </w:pPr>
      <w:r>
        <w:rPr>
          <w:rFonts w:cs="Times New Roman" w:hAnsi="Times New Roman" w:ascii="Times New Roman"/>
        </w:rPr>
        <w:t>Sud je temeljem odredbe čl. 178. st. 4. i 6. starog SZ-a</w:t>
      </w:r>
      <w:r w:rsidR="00547771">
        <w:rPr>
          <w:rFonts w:cs="Times New Roman" w:hAnsi="Times New Roman" w:ascii="Times New Roman"/>
        </w:rPr>
        <w:t xml:space="preserve"> sud</w:t>
      </w:r>
      <w:r>
        <w:rPr>
          <w:rFonts w:cs="Times New Roman" w:hAnsi="Times New Roman" w:ascii="Times New Roman"/>
        </w:rPr>
        <w:t xml:space="preserve"> na parnice radi utvrđenja osnovanosti osporavanja uputio samo osporavatelja Hrvoja Šimića, a ne i vjerovnike koji su podnijeli zahtjev</w:t>
      </w:r>
      <w:r w:rsidR="00547771">
        <w:rPr>
          <w:rFonts w:cs="Times New Roman" w:hAnsi="Times New Roman" w:ascii="Times New Roman"/>
        </w:rPr>
        <w:t>e</w:t>
      </w:r>
      <w:r>
        <w:rPr>
          <w:rFonts w:cs="Times New Roman" w:hAnsi="Times New Roman" w:ascii="Times New Roman"/>
        </w:rPr>
        <w:t xml:space="preserve"> za osiguranje iz čl. 76. st. 2. starog SZ-a (Maja Šimić, ARIS 2000 d.o.o. i NOVABELA GRUPA d.o.o.), budući da </w:t>
      </w:r>
      <w:r w:rsidR="00547771">
        <w:rPr>
          <w:rFonts w:cs="Times New Roman" w:hAnsi="Times New Roman" w:ascii="Times New Roman"/>
        </w:rPr>
        <w:t>isti</w:t>
      </w:r>
      <w:r>
        <w:rPr>
          <w:rFonts w:cs="Times New Roman" w:hAnsi="Times New Roman" w:ascii="Times New Roman"/>
        </w:rPr>
        <w:t xml:space="preserve"> u ovoj fazi postupka nemaju status osporavatelja iz čl. 178. st. 2., 4. i 6. SZ-a.</w:t>
      </w:r>
    </w:p>
    <w:p w:rsidRDefault="00B32AA6" w:rsidP="001D6488" w:rsidR="00B32AA6">
      <w:pPr>
        <w:ind w:firstLine="720"/>
        <w:jc w:val="both"/>
        <w:rPr>
          <w:rFonts w:cs="Times New Roman" w:hAnsi="Times New Roman" w:ascii="Times New Roman"/>
        </w:rPr>
      </w:pPr>
    </w:p>
    <w:p w:rsidRDefault="005303A3" w:rsidP="001D6488" w:rsidR="005303A3">
      <w:pPr>
        <w:ind w:firstLine="720"/>
        <w:jc w:val="both"/>
        <w:rPr>
          <w:rFonts w:cs="Times New Roman" w:hAnsi="Times New Roman" w:ascii="Times New Roman"/>
        </w:rPr>
      </w:pPr>
    </w:p>
    <w:p w:rsidRDefault="005303A3" w:rsidP="001D6488" w:rsidR="005303A3">
      <w:pPr>
        <w:ind w:firstLine="720"/>
        <w:jc w:val="both"/>
        <w:rPr>
          <w:rFonts w:cs="Times New Roman" w:hAnsi="Times New Roman" w:ascii="Times New Roman"/>
        </w:rPr>
      </w:pPr>
    </w:p>
    <w:p w:rsidRDefault="001D6488" w:rsidP="001D6488" w:rsidR="001D6488">
      <w:pPr>
        <w:ind w:firstLine="720"/>
        <w:jc w:val="both"/>
        <w:rPr>
          <w:rFonts w:cs="Times New Roman" w:hAnsi="Times New Roman" w:ascii="Times New Roman"/>
          <w:u w:val="single"/>
        </w:rPr>
      </w:pPr>
      <w:r w:rsidRPr="00AE128F">
        <w:rPr>
          <w:rFonts w:cs="Times New Roman" w:hAnsi="Times New Roman" w:ascii="Times New Roman"/>
          <w:u w:val="single"/>
        </w:rPr>
        <w:lastRenderedPageBreak/>
        <w:t xml:space="preserve">Razlozi osporavanja </w:t>
      </w:r>
      <w:r w:rsidR="00D83B17">
        <w:rPr>
          <w:rFonts w:cs="Times New Roman" w:hAnsi="Times New Roman" w:ascii="Times New Roman"/>
          <w:u w:val="single"/>
        </w:rPr>
        <w:t>novčanih tražbina koje je osporio stečajni upravitelj niže navedenim vjerovnicima su sljedeći:</w:t>
      </w:r>
    </w:p>
    <w:p w:rsidRDefault="001D6488" w:rsidP="001D6488" w:rsidR="001D6488">
      <w:pPr>
        <w:ind w:firstLine="720"/>
        <w:jc w:val="both"/>
        <w:rPr>
          <w:rFonts w:cs="Times New Roman" w:hAnsi="Times New Roman" w:ascii="Times New Roman"/>
          <w:u w:val="single"/>
        </w:rPr>
      </w:pPr>
    </w:p>
    <w:p w:rsidRDefault="00D83B17" w:rsidP="00D83B17" w:rsidR="00D83B17" w:rsidRPr="005B5948">
      <w:pPr>
        <w:pStyle w:val="Bezproreda"/>
        <w:numPr>
          <w:ilvl w:val="0"/>
          <w:numId w:val="35"/>
        </w:numPr>
        <w:contextualSpacing/>
        <w:jc w:val="both"/>
        <w:rPr>
          <w:rFonts w:hAnsi="Times New Roman" w:ascii="Times New Roman"/>
          <w:sz w:val="24"/>
          <w:szCs w:val="24"/>
        </w:rPr>
      </w:pPr>
      <w:r w:rsidRPr="005B5948">
        <w:rPr>
          <w:rFonts w:hAnsi="Times New Roman" w:ascii="Times New Roman"/>
          <w:bCs/>
          <w:sz w:val="24"/>
          <w:szCs w:val="24"/>
        </w:rPr>
        <w:t xml:space="preserve">Vjerovniku </w:t>
      </w:r>
      <w:r w:rsidRPr="005B5948">
        <w:rPr>
          <w:rFonts w:hAnsi="Times New Roman" w:ascii="Times New Roman"/>
          <w:sz w:val="24"/>
          <w:szCs w:val="24"/>
        </w:rPr>
        <w:t>Hrvoju Šimić, Bleiweisova 27, Zagreb, OIB: 45735250142</w:t>
      </w:r>
      <w:r w:rsidRPr="005B5948">
        <w:rPr>
          <w:rFonts w:hAnsi="Times New Roman" w:ascii="Times New Roman"/>
          <w:bCs/>
          <w:sz w:val="24"/>
          <w:szCs w:val="24"/>
        </w:rPr>
        <w:t xml:space="preserve">, stečajni upravitelj je osporio novčanu tražbinu u iznosu od </w:t>
      </w:r>
      <w:r w:rsidR="005B5948" w:rsidRPr="005B5948">
        <w:rPr>
          <w:rFonts w:hAnsi="Times New Roman" w:ascii="Times New Roman"/>
          <w:sz w:val="24"/>
          <w:szCs w:val="24"/>
        </w:rPr>
        <w:t>444</w:t>
      </w:r>
      <w:r w:rsidRPr="005B5948">
        <w:rPr>
          <w:rFonts w:hAnsi="Times New Roman" w:ascii="Times New Roman"/>
          <w:sz w:val="24"/>
          <w:szCs w:val="24"/>
        </w:rPr>
        <w:t>.</w:t>
      </w:r>
      <w:r w:rsidR="005B5948" w:rsidRPr="005B5948">
        <w:rPr>
          <w:rFonts w:hAnsi="Times New Roman" w:ascii="Times New Roman"/>
          <w:sz w:val="24"/>
          <w:szCs w:val="24"/>
        </w:rPr>
        <w:t>783</w:t>
      </w:r>
      <w:r w:rsidRPr="005B5948">
        <w:rPr>
          <w:rFonts w:hAnsi="Times New Roman" w:ascii="Times New Roman"/>
          <w:sz w:val="24"/>
          <w:szCs w:val="24"/>
        </w:rPr>
        <w:t>,</w:t>
      </w:r>
      <w:r w:rsidR="005B5948" w:rsidRPr="005B5948">
        <w:rPr>
          <w:rFonts w:hAnsi="Times New Roman" w:ascii="Times New Roman"/>
          <w:sz w:val="24"/>
          <w:szCs w:val="24"/>
        </w:rPr>
        <w:t>35</w:t>
      </w:r>
      <w:r w:rsidRPr="005B5948">
        <w:rPr>
          <w:rFonts w:hAnsi="Times New Roman" w:ascii="Times New Roman"/>
          <w:sz w:val="24"/>
          <w:szCs w:val="24"/>
        </w:rPr>
        <w:t xml:space="preserve"> kn</w:t>
      </w:r>
      <w:r w:rsidR="005B5948" w:rsidRPr="005B5948">
        <w:rPr>
          <w:rFonts w:hAnsi="Times New Roman" w:ascii="Times New Roman"/>
          <w:sz w:val="24"/>
          <w:szCs w:val="24"/>
        </w:rPr>
        <w:t xml:space="preserve"> (koju taj vjerovnik ne temelji na ovršnoj ispravi) i to 300.000,00 kuna iz razloga</w:t>
      </w:r>
      <w:r w:rsidR="005B5948">
        <w:rPr>
          <w:rFonts w:hAnsi="Times New Roman" w:ascii="Times New Roman"/>
          <w:sz w:val="24"/>
          <w:szCs w:val="24"/>
        </w:rPr>
        <w:t xml:space="preserve"> </w:t>
      </w:r>
      <w:r w:rsidRPr="005B5948">
        <w:rPr>
          <w:rFonts w:hAnsi="Times New Roman" w:ascii="Times New Roman"/>
          <w:sz w:val="24"/>
          <w:szCs w:val="24"/>
        </w:rPr>
        <w:t xml:space="preserve">što dobit nije ostvarena niti može biti ostvarena, a iznos iznad iznosa neto naknade, 144.783,35 kn, je osporen jer </w:t>
      </w:r>
      <w:r w:rsidRPr="005B5948">
        <w:rPr>
          <w:sz w:val="24"/>
          <w:szCs w:val="24"/>
        </w:rPr>
        <w:t xml:space="preserve"> </w:t>
      </w:r>
      <w:r w:rsidRPr="005B5948">
        <w:rPr>
          <w:rFonts w:hAnsi="Times New Roman" w:ascii="Times New Roman"/>
          <w:sz w:val="24"/>
          <w:szCs w:val="24"/>
        </w:rPr>
        <w:t>se ne radi o plaći pa Hrvoju Šimiću pripada jedino i isključivo neto iznos naknade za poslove člana uprave od 3. 01.2011. do 23.10.2015., kada je otvoren stečajni postupak.</w:t>
      </w:r>
    </w:p>
    <w:p w:rsidRDefault="00D83B17" w:rsidP="00D83B17" w:rsidR="00D83B17" w:rsidRPr="00AB1AFF">
      <w:pPr>
        <w:pStyle w:val="Bezproreda"/>
        <w:ind w:left="720"/>
        <w:contextualSpacing/>
        <w:jc w:val="both"/>
        <w:rPr>
          <w:rFonts w:hAnsi="Times New Roman" w:ascii="Times New Roman"/>
          <w:sz w:val="24"/>
          <w:szCs w:val="24"/>
        </w:rPr>
      </w:pPr>
    </w:p>
    <w:p w:rsidRDefault="00D83B17" w:rsidP="00D83B17" w:rsidR="00D83B17" w:rsidRPr="00AB1AFF">
      <w:pPr>
        <w:pStyle w:val="Bezproreda"/>
        <w:numPr>
          <w:ilvl w:val="0"/>
          <w:numId w:val="35"/>
        </w:numPr>
        <w:contextualSpacing/>
        <w:jc w:val="both"/>
        <w:rPr>
          <w:rFonts w:hAnsi="Times New Roman" w:ascii="Times New Roman"/>
          <w:sz w:val="24"/>
          <w:szCs w:val="24"/>
        </w:rPr>
      </w:pPr>
      <w:r w:rsidRPr="002D6E09">
        <w:rPr>
          <w:rFonts w:hAnsi="Times New Roman" w:ascii="Times New Roman"/>
          <w:sz w:val="24"/>
          <w:szCs w:val="24"/>
        </w:rPr>
        <w:t xml:space="preserve">Vjerovniku </w:t>
      </w:r>
      <w:r w:rsidRPr="00AB1AFF">
        <w:rPr>
          <w:rFonts w:hAnsi="Times New Roman" w:ascii="Times New Roman"/>
          <w:sz w:val="24"/>
          <w:szCs w:val="24"/>
        </w:rPr>
        <w:t>SLOBODNA DALMACIJA d.d., Split, Hrvatske Mornarice 4, OIB: 35075764438, stečajni upravitelj je osporio</w:t>
      </w:r>
      <w:r>
        <w:rPr>
          <w:rFonts w:hAnsi="Times New Roman" w:ascii="Times New Roman"/>
          <w:sz w:val="24"/>
          <w:szCs w:val="24"/>
        </w:rPr>
        <w:t xml:space="preserve"> novčanu tražbinu u iznosu od 413.579,81 kn (a koju tražbinu taj vjerovnik ne temelji na ovršnoj ispravi)</w:t>
      </w:r>
      <w:r w:rsidRPr="00AB1AFF">
        <w:rPr>
          <w:rFonts w:hAnsi="Times New Roman" w:ascii="Times New Roman"/>
          <w:sz w:val="24"/>
          <w:szCs w:val="24"/>
        </w:rPr>
        <w:t xml:space="preserve"> iz razloga što je prijavljen veći iznos nego je dosuđen pravomoćnom presudom.</w:t>
      </w:r>
      <w:r w:rsidR="002D6E09">
        <w:rPr>
          <w:rFonts w:hAnsi="Times New Roman" w:ascii="Times New Roman"/>
          <w:sz w:val="24"/>
          <w:szCs w:val="24"/>
        </w:rPr>
        <w:t xml:space="preserve"> Radi se o </w:t>
      </w:r>
      <w:r w:rsidR="002D6E09" w:rsidRPr="002D6E09">
        <w:rPr>
          <w:rFonts w:hAnsi="Times New Roman" w:ascii="Times New Roman"/>
          <w:sz w:val="24"/>
          <w:szCs w:val="24"/>
        </w:rPr>
        <w:t>parnično</w:t>
      </w:r>
      <w:r w:rsidR="002D6E09">
        <w:rPr>
          <w:rFonts w:hAnsi="Times New Roman" w:ascii="Times New Roman"/>
          <w:sz w:val="24"/>
          <w:szCs w:val="24"/>
        </w:rPr>
        <w:t>m trošku</w:t>
      </w:r>
      <w:r w:rsidR="002D6E09" w:rsidRPr="002D6E09">
        <w:rPr>
          <w:rFonts w:hAnsi="Times New Roman" w:ascii="Times New Roman"/>
          <w:sz w:val="24"/>
          <w:szCs w:val="24"/>
        </w:rPr>
        <w:t xml:space="preserve"> u predmetu P-1013/2009 koji se vodi pred Trgovačkim sudom u Splitu koji nije utvrđen pravomoćnom presudom, (dakle ne s osnova ovršne isprave</w:t>
      </w:r>
      <w:r w:rsidR="002D6E09" w:rsidRPr="00407B8A">
        <w:rPr>
          <w:rFonts w:hAnsi="Times New Roman" w:ascii="Times New Roman"/>
        </w:rPr>
        <w:t>)</w:t>
      </w:r>
      <w:r w:rsidR="002D6E09">
        <w:rPr>
          <w:rFonts w:hAnsi="Times New Roman" w:ascii="Times New Roman"/>
        </w:rPr>
        <w:t>.</w:t>
      </w:r>
    </w:p>
    <w:p w:rsidRDefault="001D6488" w:rsidP="001D6488" w:rsidR="001D6488">
      <w:pPr>
        <w:ind w:firstLine="720"/>
        <w:jc w:val="both"/>
        <w:rPr>
          <w:rFonts w:cs="Times New Roman" w:hAnsi="Times New Roman" w:ascii="Times New Roman"/>
        </w:rPr>
      </w:pPr>
    </w:p>
    <w:p w:rsidRDefault="00E83C0F" w:rsidP="00E83C0F" w:rsidR="00E83C0F">
      <w:pPr>
        <w:ind w:firstLine="720"/>
        <w:jc w:val="both"/>
        <w:rPr>
          <w:rFonts w:cs="Times New Roman" w:hAnsi="Times New Roman" w:ascii="Times New Roman"/>
          <w:u w:val="single"/>
        </w:rPr>
      </w:pPr>
      <w:r w:rsidRPr="00AE128F">
        <w:rPr>
          <w:rFonts w:cs="Times New Roman" w:hAnsi="Times New Roman" w:ascii="Times New Roman"/>
          <w:u w:val="single"/>
        </w:rPr>
        <w:t xml:space="preserve">Razlozi osporavanja </w:t>
      </w:r>
      <w:r>
        <w:rPr>
          <w:rFonts w:cs="Times New Roman" w:hAnsi="Times New Roman" w:ascii="Times New Roman"/>
          <w:u w:val="single"/>
        </w:rPr>
        <w:t>novčanih tražbina koje je osporio stečajni vjerovnik Hrvoje Šimić niže navedenim vjerovnicima su sljedeći:</w:t>
      </w:r>
    </w:p>
    <w:p w:rsidRDefault="005303A3" w:rsidP="00E83C0F" w:rsidR="005303A3">
      <w:pPr>
        <w:ind w:firstLine="720"/>
        <w:jc w:val="both"/>
        <w:rPr>
          <w:rFonts w:cs="Times New Roman" w:hAnsi="Times New Roman" w:ascii="Times New Roman"/>
          <w:u w:val="single"/>
        </w:rPr>
      </w:pPr>
    </w:p>
    <w:p w:rsidRDefault="005303A3" w:rsidP="005303A3" w:rsidR="00547771">
      <w:pPr>
        <w:pStyle w:val="Odlomakpopisa"/>
        <w:numPr>
          <w:ilvl w:val="0"/>
          <w:numId w:val="35"/>
        </w:numPr>
        <w:autoSpaceDE/>
        <w:autoSpaceDN/>
        <w:jc w:val="both"/>
        <w:rPr>
          <w:rFonts w:cs="Times New Roman" w:hAnsi="Times New Roman" w:ascii="Times New Roman"/>
        </w:rPr>
      </w:pPr>
      <w:r w:rsidRPr="005303A3">
        <w:rPr>
          <w:rFonts w:cs="Times New Roman" w:hAnsi="Times New Roman" w:ascii="Times New Roman"/>
        </w:rPr>
        <w:t xml:space="preserve">Stečajnom vjerovniku </w:t>
      </w:r>
      <w:r w:rsidRPr="005303A3">
        <w:rPr>
          <w:rFonts w:hAnsi="Times New Roman" w:ascii="Times New Roman"/>
        </w:rPr>
        <w:t>RAIFFEISENBANK AUSTRIA d.d., Petrinjska 59, Zagreb, OIB: 53056966535,</w:t>
      </w:r>
      <w:r w:rsidR="00547771">
        <w:rPr>
          <w:rFonts w:hAnsi="Times New Roman" w:ascii="Times New Roman"/>
        </w:rPr>
        <w:t xml:space="preserve"> je </w:t>
      </w:r>
      <w:r w:rsidRPr="005303A3">
        <w:rPr>
          <w:rFonts w:hAnsi="Times New Roman" w:ascii="Times New Roman"/>
        </w:rPr>
        <w:t>vjerovnik Hrvoje Šimić je osporio tražbinu u iznosu od 6.871.786,72 kun</w:t>
      </w:r>
      <w:r w:rsidR="00547771">
        <w:rPr>
          <w:rFonts w:hAnsi="Times New Roman" w:ascii="Times New Roman"/>
        </w:rPr>
        <w:t>a. I</w:t>
      </w:r>
      <w:r w:rsidRPr="005303A3">
        <w:rPr>
          <w:rFonts w:hAnsi="Times New Roman" w:ascii="Times New Roman"/>
        </w:rPr>
        <w:t>sta</w:t>
      </w:r>
      <w:r w:rsidR="00547771">
        <w:rPr>
          <w:rFonts w:hAnsi="Times New Roman" w:ascii="Times New Roman"/>
        </w:rPr>
        <w:t xml:space="preserve"> se temelji na ovršnim ispravama</w:t>
      </w:r>
      <w:r w:rsidRPr="005303A3">
        <w:rPr>
          <w:rFonts w:hAnsi="Times New Roman" w:ascii="Times New Roman"/>
        </w:rPr>
        <w:t xml:space="preserve"> – </w:t>
      </w:r>
      <w:r w:rsidR="00547771" w:rsidRPr="00407B8A">
        <w:rPr>
          <w:rFonts w:cs="Times New Roman" w:hAnsi="Times New Roman" w:ascii="Times New Roman"/>
        </w:rPr>
        <w:t>(zadužnicama zadužnicama i to bjanko zadužnica na kojoj je potpis direktora ovjeren po javnom bilježniku Zvonimiru Bartoleku iz Zlatara OV-1518/09, bjanko zadužnica na kojoj je potpis direktora ovjeren po javnom bilježniku Zvonimiru Bartoleku iz Zlatara OV-1519/09, bjanko zadužnica na kojoj je potpis direktora ovjeren po javnom bilježniku Luciji Popov iz Zagreba OV-4110/11 i to bjanko zadužnica na kojoj je potpis direktora ovjeren po javnom bilježniku Zrinki Batušić Šlogar iz Sesveta OV-4758/09, kao i Sporazumu o osiguranju stjecanjem založnog prava na nekretninama br. 09178020012 solemniziran po javnom bilježniku Zrinki Batušić Šlogar iz Sesveta OV-4762/09)</w:t>
      </w:r>
      <w:r w:rsidR="00547771">
        <w:rPr>
          <w:rFonts w:cs="Times New Roman" w:hAnsi="Times New Roman" w:ascii="Times New Roman"/>
        </w:rPr>
        <w:t>.</w:t>
      </w:r>
    </w:p>
    <w:p w:rsidRDefault="00547771" w:rsidP="00547771" w:rsidR="005303A3">
      <w:pPr>
        <w:pStyle w:val="Odlomakpopisa"/>
        <w:autoSpaceDE/>
        <w:autoSpaceDN/>
        <w:ind w:firstLine="720"/>
        <w:jc w:val="both"/>
        <w:rPr>
          <w:rFonts w:cs="Times New Roman" w:hAnsi="Times New Roman" w:ascii="Times New Roman"/>
        </w:rPr>
      </w:pPr>
      <w:r>
        <w:rPr>
          <w:rFonts w:hAnsi="Times New Roman" w:ascii="Times New Roman"/>
        </w:rPr>
        <w:t xml:space="preserve">Razlog osporavanja od strane Hrvoja Šimića je </w:t>
      </w:r>
      <w:r w:rsidR="005303A3" w:rsidRPr="005303A3">
        <w:rPr>
          <w:rFonts w:cs="Times New Roman" w:hAnsi="Times New Roman" w:ascii="Times New Roman"/>
        </w:rPr>
        <w:t>" ista nije u posjedu ovrših isprava, postoje razlozi za utrnuće tražbine čl. 160. Zakona o obveznim odnosima u svezi s čl. 225. Zakona o obveznim odnosima te prijeboja sa tražbinama stečajnog dužnika, naznačena tražbina ne predstavlja tražbinu višeg isplatnog reda, a koje razloge isti navodi da je detaljno obrazložio u podnesku upućenom na spis dana 18. travnja 2016. godine"</w:t>
      </w:r>
      <w:r>
        <w:rPr>
          <w:rFonts w:cs="Times New Roman" w:hAnsi="Times New Roman" w:ascii="Times New Roman"/>
        </w:rPr>
        <w:t xml:space="preserve"> </w:t>
      </w:r>
    </w:p>
    <w:p w:rsidRDefault="00C57BC0" w:rsidP="00C57BC0" w:rsidR="00C57BC0" w:rsidRPr="005303A3">
      <w:pPr>
        <w:pStyle w:val="Odlomakpopisa"/>
        <w:autoSpaceDE/>
        <w:autoSpaceDN/>
        <w:jc w:val="both"/>
        <w:rPr>
          <w:rFonts w:cs="Times New Roman" w:hAnsi="Times New Roman" w:ascii="Times New Roman"/>
        </w:rPr>
      </w:pPr>
    </w:p>
    <w:p w:rsidRDefault="00C57BC0" w:rsidP="00C57BC0" w:rsidR="00547771">
      <w:pPr>
        <w:pStyle w:val="Odlomakpopisa"/>
        <w:numPr>
          <w:ilvl w:val="0"/>
          <w:numId w:val="35"/>
        </w:numPr>
        <w:autoSpaceDE/>
        <w:autoSpaceDN/>
        <w:jc w:val="both"/>
        <w:rPr>
          <w:rFonts w:cs="Times New Roman" w:hAnsi="Times New Roman" w:ascii="Times New Roman"/>
        </w:rPr>
      </w:pPr>
      <w:r>
        <w:rPr>
          <w:rFonts w:cs="Times New Roman" w:hAnsi="Times New Roman" w:ascii="Times New Roman"/>
        </w:rPr>
        <w:t xml:space="preserve">Stečajnom vjerovniku </w:t>
      </w:r>
      <w:r w:rsidRPr="00AB1AFF">
        <w:rPr>
          <w:rFonts w:hAnsi="Times New Roman" w:ascii="Times New Roman"/>
        </w:rPr>
        <w:t>NAVA BANKA d.d. u stečaju,  Tratinska 27, Zagreb, OIB: 07492912398</w:t>
      </w:r>
      <w:r>
        <w:rPr>
          <w:rFonts w:hAnsi="Times New Roman" w:ascii="Times New Roman"/>
        </w:rPr>
        <w:t xml:space="preserve">, vjerovnik Hrvoje Šimić osporio </w:t>
      </w:r>
      <w:r w:rsidR="00547771">
        <w:rPr>
          <w:rFonts w:hAnsi="Times New Roman" w:ascii="Times New Roman"/>
        </w:rPr>
        <w:t xml:space="preserve">je </w:t>
      </w:r>
      <w:r>
        <w:rPr>
          <w:rFonts w:hAnsi="Times New Roman" w:ascii="Times New Roman"/>
        </w:rPr>
        <w:t>tražbinu u iznosu od 5.653.992,25 kuna</w:t>
      </w:r>
      <w:r w:rsidR="00547771">
        <w:rPr>
          <w:rFonts w:hAnsi="Times New Roman" w:ascii="Times New Roman"/>
        </w:rPr>
        <w:t xml:space="preserve">. </w:t>
      </w:r>
      <w:r>
        <w:rPr>
          <w:rFonts w:hAnsi="Times New Roman" w:ascii="Times New Roman"/>
        </w:rPr>
        <w:t xml:space="preserve"> </w:t>
      </w:r>
      <w:r w:rsidR="00547771">
        <w:rPr>
          <w:rFonts w:hAnsi="Times New Roman" w:ascii="Times New Roman"/>
        </w:rPr>
        <w:t>Ista se temelji na ovršnim ispravama</w:t>
      </w:r>
      <w:r>
        <w:rPr>
          <w:rFonts w:hAnsi="Times New Roman" w:ascii="Times New Roman"/>
        </w:rPr>
        <w:t xml:space="preserve"> – </w:t>
      </w:r>
      <w:r w:rsidR="00547771" w:rsidRPr="00407B8A">
        <w:rPr>
          <w:rFonts w:cs="Times New Roman" w:hAnsi="Times New Roman" w:ascii="Times New Roman"/>
        </w:rPr>
        <w:t>(zadužnicama i to bjanko zadužnica na kojoj je potpis direktora ovjeren po javnom bilježniku Zvonimiru Bartoleku iz Zlatara OV-5184/10, bjanko zadužnica na kojoj je potpis direktora ovjeren po javnom bilježniku Zvonimiru Bartoleku iz Zlatara OV-5185/10, bjanko zadužnica na kojoj je potpis direktora ovjeren po javnom bilježniku Zvonimiru Bartoleku iz Zlatara OV-1699/09 i to bjanko zadužnica na kojoj je potpis direktora ovjeren po javnom bilježniku Zvonimiru Bartoleku iz Zlatara OV-1700/09).</w:t>
      </w:r>
    </w:p>
    <w:p w:rsidRDefault="00547771" w:rsidP="00547771" w:rsidR="00C57BC0">
      <w:pPr>
        <w:pStyle w:val="Odlomakpopisa"/>
        <w:autoSpaceDE/>
        <w:autoSpaceDN/>
        <w:ind w:firstLine="720"/>
        <w:jc w:val="both"/>
        <w:rPr>
          <w:rFonts w:cs="Times New Roman" w:hAnsi="Times New Roman" w:ascii="Times New Roman"/>
        </w:rPr>
      </w:pPr>
      <w:r>
        <w:rPr>
          <w:rFonts w:hAnsi="Times New Roman" w:ascii="Times New Roman"/>
        </w:rPr>
        <w:t xml:space="preserve">Razlog osporavanja od strane Hrvoja Šimića je </w:t>
      </w:r>
      <w:r w:rsidR="00C57BC0" w:rsidRPr="00EE4CB1">
        <w:rPr>
          <w:rFonts w:cs="Times New Roman" w:hAnsi="Times New Roman" w:ascii="Times New Roman"/>
        </w:rPr>
        <w:t xml:space="preserve">" ista </w:t>
      </w:r>
      <w:r w:rsidR="00C57BC0" w:rsidRPr="00C57BC0">
        <w:rPr>
          <w:rFonts w:cs="Times New Roman" w:hAnsi="Times New Roman" w:ascii="Times New Roman"/>
        </w:rPr>
        <w:t>nije u posjedu ovrših isprava, postoje razlozi za utrnuće tražbine čl. 160. Zakona o</w:t>
      </w:r>
      <w:r w:rsidR="00C57BC0" w:rsidRPr="00EE4CB1">
        <w:rPr>
          <w:rFonts w:cs="Times New Roman" w:hAnsi="Times New Roman" w:ascii="Times New Roman"/>
        </w:rPr>
        <w:t xml:space="preserve"> obveznim odnosima u </w:t>
      </w:r>
      <w:r w:rsidR="00C57BC0" w:rsidRPr="00EE4CB1">
        <w:rPr>
          <w:rFonts w:cs="Times New Roman" w:hAnsi="Times New Roman" w:ascii="Times New Roman"/>
        </w:rPr>
        <w:lastRenderedPageBreak/>
        <w:t>svezi s čl. 225. Zakona o obveznim odnosima, a u svakom slučaju naznačena tražbina ne predstavlja tražbinu višeg isplatnog reda, a koje razloge isti navodi da je detaljno obrazložio u podnesku upućenom na spis dana 18. travnja 2016. godine"</w:t>
      </w:r>
    </w:p>
    <w:p w:rsidRDefault="00C57BC0" w:rsidP="00C57BC0" w:rsidR="00C57BC0" w:rsidRPr="00C57BC0">
      <w:pPr>
        <w:autoSpaceDE/>
        <w:autoSpaceDN/>
        <w:jc w:val="both"/>
        <w:rPr>
          <w:rFonts w:cs="Times New Roman" w:hAnsi="Times New Roman" w:ascii="Times New Roman"/>
        </w:rPr>
      </w:pPr>
    </w:p>
    <w:p w:rsidRDefault="00C57BC0" w:rsidP="00EF381A" w:rsidR="00EF381A" w:rsidRPr="00EF381A">
      <w:pPr>
        <w:pStyle w:val="Odlomakpopisa"/>
        <w:numPr>
          <w:ilvl w:val="0"/>
          <w:numId w:val="35"/>
        </w:numPr>
        <w:jc w:val="both"/>
        <w:rPr>
          <w:rFonts w:cs="Times New Roman" w:hAnsi="Times New Roman" w:ascii="Times New Roman"/>
        </w:rPr>
      </w:pPr>
      <w:r>
        <w:rPr>
          <w:rFonts w:cs="Times New Roman" w:hAnsi="Times New Roman" w:ascii="Times New Roman"/>
        </w:rPr>
        <w:t xml:space="preserve">Stečajnom vjerovniku </w:t>
      </w:r>
      <w:r w:rsidRPr="00AB1AFF">
        <w:rPr>
          <w:rFonts w:hAnsi="Times New Roman" w:ascii="Times New Roman"/>
        </w:rPr>
        <w:t>REPUBLIKA HRVATSKA, Ministarstvo financija, Porezna uprava,  Područni ured Središnja Hrvatska, OIB: 18683136487</w:t>
      </w:r>
      <w:r>
        <w:rPr>
          <w:rFonts w:hAnsi="Times New Roman" w:ascii="Times New Roman"/>
        </w:rPr>
        <w:t>,</w:t>
      </w:r>
      <w:r w:rsidR="00547771">
        <w:rPr>
          <w:rFonts w:hAnsi="Times New Roman" w:ascii="Times New Roman"/>
        </w:rPr>
        <w:t xml:space="preserve"> koji vjerovnik je prijavio novčanu tražbinu u iznosu od 198.017,11 kuna, dio od 4.000,00 kuna je stečajni upravitelj predložio stečajnom sucu odbaciti jer se radi o tražbinama nižih isplatnih redova, a što će sud učiniti posebnim rješenjem. </w:t>
      </w:r>
    </w:p>
    <w:p w:rsidRDefault="00547771" w:rsidP="00EF381A" w:rsidR="00EF381A" w:rsidRPr="00407B8A">
      <w:pPr>
        <w:pStyle w:val="Odlomakpopisa"/>
        <w:autoSpaceDE/>
        <w:autoSpaceDN/>
        <w:jc w:val="both"/>
        <w:rPr>
          <w:rFonts w:cs="Times New Roman" w:hAnsi="Times New Roman" w:ascii="Times New Roman"/>
        </w:rPr>
      </w:pPr>
      <w:r>
        <w:rPr>
          <w:rFonts w:hAnsi="Times New Roman" w:ascii="Times New Roman"/>
        </w:rPr>
        <w:t xml:space="preserve">Nadalje iznos novčane tražbine od 193.051,58 kuna RH temelji na ovršnim ispravama i to </w:t>
      </w:r>
      <w:r w:rsidR="00CC46E5">
        <w:rPr>
          <w:rFonts w:cs="Times New Roman" w:hAnsi="Times New Roman" w:ascii="Times New Roman"/>
        </w:rPr>
        <w:t>ovršnim upravnim rješenjima i rješenjima</w:t>
      </w:r>
      <w:r w:rsidRPr="00407B8A">
        <w:rPr>
          <w:rFonts w:cs="Times New Roman" w:hAnsi="Times New Roman" w:ascii="Times New Roman"/>
        </w:rPr>
        <w:t xml:space="preserve"> o sudskim pristojbama kojima su utvrđene obveze poreza na dodanu vrijednost, poreza na dohodak, prireza,doprinosa za mirovinsko, zdravstveno osiguranje, zaštitu na radu, zapošljavanje, poreza na promet nekretnina, troškova prisilne naplate, troška prekršajnog postupka, sudskih pristojbi, članarina Hrvatske gospodarske komore i doprinosa, za obavljanje javnih ovlasti Hrvatske gospodarske komore i to rješenje Ministarstva financija, Porezne uprave, Područni ured Krapina klasa UP/I-415-02/2012-001/00165 Ur.</w:t>
      </w:r>
      <w:r w:rsidR="00EF381A">
        <w:rPr>
          <w:rFonts w:cs="Times New Roman" w:hAnsi="Times New Roman" w:ascii="Times New Roman"/>
        </w:rPr>
        <w:t xml:space="preserve"> </w:t>
      </w:r>
      <w:r w:rsidRPr="00407B8A">
        <w:rPr>
          <w:rFonts w:cs="Times New Roman" w:hAnsi="Times New Roman" w:ascii="Times New Roman"/>
        </w:rPr>
        <w:t>broj. 513-007-02/2012-02, rješenje Ministarstva financija, Porezne uprave (donijeto temeljem prijava poreza na dodanu vrijednost i izvješća o primicima temeljem nesamostalog rada koja su u dostavljena s prijavom), Područni ured Krapina klasa UP/I-415-02/2012-01/00165 Ur.</w:t>
      </w:r>
      <w:r w:rsidR="00EF381A">
        <w:rPr>
          <w:rFonts w:cs="Times New Roman" w:hAnsi="Times New Roman" w:ascii="Times New Roman"/>
        </w:rPr>
        <w:t xml:space="preserve"> </w:t>
      </w:r>
      <w:r w:rsidRPr="00407B8A">
        <w:rPr>
          <w:rFonts w:cs="Times New Roman" w:hAnsi="Times New Roman" w:ascii="Times New Roman"/>
        </w:rPr>
        <w:t>broj. 513-007-02/2012-01 rješenje Ministarstva financija, Porezne uprave, Područni ured Krapina klasa UP/I-471-02/10-01/22 Ur.</w:t>
      </w:r>
      <w:r w:rsidR="00EF381A">
        <w:rPr>
          <w:rFonts w:cs="Times New Roman" w:hAnsi="Times New Roman" w:ascii="Times New Roman"/>
        </w:rPr>
        <w:t xml:space="preserve"> </w:t>
      </w:r>
      <w:r w:rsidRPr="00407B8A">
        <w:rPr>
          <w:rFonts w:cs="Times New Roman" w:hAnsi="Times New Roman" w:ascii="Times New Roman"/>
        </w:rPr>
        <w:t>broj. 513-07-02/10-02, rješenje Ministarstva financija, Porezne uprave, Područni ured Krapina klasa UP/I-740-04/2011-02/1607 Ur.</w:t>
      </w:r>
      <w:r w:rsidR="00EF381A">
        <w:rPr>
          <w:rFonts w:cs="Times New Roman" w:hAnsi="Times New Roman" w:ascii="Times New Roman"/>
        </w:rPr>
        <w:t xml:space="preserve"> </w:t>
      </w:r>
      <w:r w:rsidRPr="00407B8A">
        <w:rPr>
          <w:rFonts w:cs="Times New Roman" w:hAnsi="Times New Roman" w:ascii="Times New Roman"/>
        </w:rPr>
        <w:t>broj. 513-07-02-14-5, rješenje Ministarstva financija, Porezne uprave, Područni ured Krapina klasa UP/I-415-04/11-01/171 Ur.</w:t>
      </w:r>
      <w:r w:rsidR="00EF381A">
        <w:rPr>
          <w:rFonts w:cs="Times New Roman" w:hAnsi="Times New Roman" w:ascii="Times New Roman"/>
        </w:rPr>
        <w:t xml:space="preserve"> </w:t>
      </w:r>
      <w:r w:rsidRPr="00407B8A">
        <w:rPr>
          <w:rFonts w:cs="Times New Roman" w:hAnsi="Times New Roman" w:ascii="Times New Roman"/>
        </w:rPr>
        <w:t>broj. 513-07-02-06/11-2 rješenje Ministarstva financija, Porezne uprave, Područni ured Zagreb klasa UP/I-410-20/2009-001/06419 Ur.</w:t>
      </w:r>
      <w:r w:rsidR="00EF381A">
        <w:rPr>
          <w:rFonts w:cs="Times New Roman" w:hAnsi="Times New Roman" w:ascii="Times New Roman"/>
        </w:rPr>
        <w:t xml:space="preserve"> </w:t>
      </w:r>
      <w:r w:rsidRPr="00407B8A">
        <w:rPr>
          <w:rFonts w:cs="Times New Roman" w:hAnsi="Times New Roman" w:ascii="Times New Roman"/>
        </w:rPr>
        <w:t>broj. 513-007-01-60/2011-0002, ovršnih Rješenja o pristojbama Trgovačkog suda u Zagrebu u predmetima P-4555/2009,P-5901/2011, P-4879/2012, R1-235/2012, Upravnog suda u Zagrebu UsI-1898/2013, Općinskog građanskog suda u Zagrebu u predmetima  Z-60027/11 i Z-60120/11, (dakle s osnova ovršne isprave)</w:t>
      </w:r>
      <w:r w:rsidR="00EF381A">
        <w:rPr>
          <w:rFonts w:cs="Times New Roman" w:hAnsi="Times New Roman" w:ascii="Times New Roman"/>
        </w:rPr>
        <w:t xml:space="preserve">. </w:t>
      </w:r>
      <w:r w:rsidRPr="00EF381A">
        <w:rPr>
          <w:rFonts w:cs="Times New Roman" w:hAnsi="Times New Roman" w:ascii="Times New Roman"/>
        </w:rPr>
        <w:t>Taj</w:t>
      </w:r>
      <w:r w:rsidRPr="00407B8A">
        <w:rPr>
          <w:rFonts w:cs="Times New Roman" w:hAnsi="Times New Roman" w:ascii="Times New Roman"/>
        </w:rPr>
        <w:t xml:space="preserve"> iznos je stečajni upravitelj priznao, međutim ga je u cijelosti osporio stečajni vjerovnik Hrvoje Šimić. (193.051,58)</w:t>
      </w:r>
      <w:r w:rsidR="00EF381A">
        <w:rPr>
          <w:rFonts w:cs="Times New Roman" w:hAnsi="Times New Roman" w:ascii="Times New Roman"/>
        </w:rPr>
        <w:t xml:space="preserve">, iz razloga </w:t>
      </w:r>
      <w:r w:rsidR="00EF381A" w:rsidRPr="00407B8A">
        <w:rPr>
          <w:rFonts w:cs="Times New Roman" w:hAnsi="Times New Roman" w:ascii="Times New Roman"/>
        </w:rPr>
        <w:t>"REPUBLIKA HRVATSKA, Ministarstvo financija, Porezna uprava,  Područni ured Središnja Hrvatska, OIB: 18683136487, osporavaju se potraživanja RH, MF, Porezna uprava, jer stečajni dužnik DESTILERIJA ima potraživanja s osnove naknade štete RH, MF, porezna uprava, te postoji mogućnost prijeboja prijavljenih tražbina"</w:t>
      </w:r>
    </w:p>
    <w:p w:rsidRDefault="00EF381A" w:rsidP="00EF381A" w:rsidR="00EF381A" w:rsidRPr="00407B8A">
      <w:pPr>
        <w:pStyle w:val="Odlomakpopisa"/>
        <w:autoSpaceDE/>
        <w:autoSpaceDN/>
        <w:jc w:val="both"/>
        <w:rPr>
          <w:rFonts w:cs="Times New Roman" w:hAnsi="Times New Roman" w:ascii="Times New Roman"/>
        </w:rPr>
      </w:pPr>
      <w:r>
        <w:rPr>
          <w:rFonts w:cs="Times New Roman" w:hAnsi="Times New Roman" w:ascii="Times New Roman"/>
        </w:rPr>
        <w:tab/>
        <w:t xml:space="preserve">Daljnji iznos prijavljene novčane tražbine vjerovnika RH u iznosu od 965,53 kune, koji iznos RH ne temelji na ovršnim ispravama jer se radi o </w:t>
      </w:r>
      <w:r w:rsidR="00CC46E5">
        <w:rPr>
          <w:rFonts w:cs="Times New Roman" w:hAnsi="Times New Roman" w:ascii="Times New Roman"/>
        </w:rPr>
        <w:t>članarini</w:t>
      </w:r>
      <w:r w:rsidRPr="00407B8A">
        <w:rPr>
          <w:rFonts w:cs="Times New Roman" w:hAnsi="Times New Roman" w:ascii="Times New Roman"/>
        </w:rPr>
        <w:t xml:space="preserve"> Hrvatske gospodarske komore i doprinosa za obavljanje javnih djelatnosti Hrvatske gospodarske komore koja </w:t>
      </w:r>
      <w:r>
        <w:rPr>
          <w:rFonts w:cs="Times New Roman" w:hAnsi="Times New Roman" w:ascii="Times New Roman"/>
        </w:rPr>
        <w:t>proizlazi iz vjerodost</w:t>
      </w:r>
      <w:r w:rsidRPr="00407B8A">
        <w:rPr>
          <w:rFonts w:cs="Times New Roman" w:hAnsi="Times New Roman" w:ascii="Times New Roman"/>
        </w:rPr>
        <w:t>ojnih isprava</w:t>
      </w:r>
      <w:r>
        <w:rPr>
          <w:rFonts w:cs="Times New Roman" w:hAnsi="Times New Roman" w:ascii="Times New Roman"/>
        </w:rPr>
        <w:t xml:space="preserve">, je priznao stečajni upravitelj ali ga je osporio stečajni vjerovnik Hrvoje Šimić navodeći kao razlog </w:t>
      </w:r>
      <w:r w:rsidRPr="00407B8A">
        <w:rPr>
          <w:rFonts w:cs="Times New Roman" w:hAnsi="Times New Roman" w:ascii="Times New Roman"/>
        </w:rPr>
        <w:t>"REPUBLIKA HRVATSKA, Ministarstvo financija, Porezna uprava,  Područni ured Središnja Hrvatska, OIB: 18683136487, osporavaju se potraživanja RH, MF, Porezna uprava, jer stečajni dužnik DESTILERIJA ima potraživanja s osnove naknade štete RH, MF, porezna uprava, te postoji mogućnost prijeboja prijavljenih tražbina"</w:t>
      </w:r>
    </w:p>
    <w:p w:rsidRDefault="00EF381A" w:rsidP="00C57BC0" w:rsidR="00C57BC0" w:rsidRPr="00EF381A">
      <w:pPr>
        <w:pStyle w:val="Odlomakpopisa"/>
        <w:rPr>
          <w:rFonts w:cs="Times New Roman" w:hAnsi="Times New Roman" w:ascii="Times New Roman"/>
        </w:rPr>
      </w:pPr>
      <w:r w:rsidRPr="00EF381A">
        <w:rPr>
          <w:rFonts w:cs="Times New Roman" w:hAnsi="Times New Roman" w:ascii="Times New Roman"/>
        </w:rPr>
        <w:tab/>
      </w:r>
    </w:p>
    <w:p w:rsidRDefault="00C57BC0" w:rsidP="005303A3" w:rsidR="00C57BC0" w:rsidRPr="00C57BC0">
      <w:pPr>
        <w:pStyle w:val="Odlomakpopisa"/>
        <w:numPr>
          <w:ilvl w:val="0"/>
          <w:numId w:val="35"/>
        </w:numPr>
        <w:jc w:val="both"/>
        <w:rPr>
          <w:rFonts w:cs="Times New Roman" w:hAnsi="Times New Roman" w:ascii="Times New Roman"/>
          <w:u w:val="single"/>
        </w:rPr>
      </w:pPr>
      <w:r>
        <w:rPr>
          <w:rFonts w:cs="Times New Roman" w:hAnsi="Times New Roman" w:ascii="Times New Roman"/>
        </w:rPr>
        <w:t xml:space="preserve">Za stečajnog vjerovnika </w:t>
      </w:r>
      <w:r w:rsidRPr="00AB1AFF">
        <w:rPr>
          <w:rFonts w:hAnsi="Times New Roman" w:ascii="Times New Roman"/>
        </w:rPr>
        <w:t>SLOBODNA DALMACIJA d.d., Split, Hrvatske Mornarice 4, OIB: 35075764438</w:t>
      </w:r>
      <w:r>
        <w:rPr>
          <w:rFonts w:hAnsi="Times New Roman" w:ascii="Times New Roman"/>
        </w:rPr>
        <w:t>,</w:t>
      </w:r>
      <w:r w:rsidR="00EF381A">
        <w:rPr>
          <w:rFonts w:hAnsi="Times New Roman" w:ascii="Times New Roman"/>
        </w:rPr>
        <w:t xml:space="preserve"> koja je prijavila ukupnu novčanu tražbinu u iznosu od 1. 727.789,92 kune,</w:t>
      </w:r>
      <w:r>
        <w:rPr>
          <w:rFonts w:hAnsi="Times New Roman" w:ascii="Times New Roman"/>
        </w:rPr>
        <w:t xml:space="preserve"> irelevantno je osporavanje od s</w:t>
      </w:r>
      <w:r w:rsidR="00EF381A">
        <w:rPr>
          <w:rFonts w:hAnsi="Times New Roman" w:ascii="Times New Roman"/>
        </w:rPr>
        <w:t xml:space="preserve">trane vjerovnika Hrvoja Šimića za </w:t>
      </w:r>
      <w:r w:rsidR="00EF381A">
        <w:rPr>
          <w:rFonts w:hAnsi="Times New Roman" w:ascii="Times New Roman"/>
        </w:rPr>
        <w:lastRenderedPageBreak/>
        <w:t xml:space="preserve">iznos od 413.579,81 kuna </w:t>
      </w:r>
      <w:r>
        <w:rPr>
          <w:rFonts w:hAnsi="Times New Roman" w:ascii="Times New Roman"/>
        </w:rPr>
        <w:t>budući da je već prije toga tražbinu u iznosu od 413.579,81 kuna, osporio stečajni upravitelj, a ista se ne temelji na ovršnoj ispravi.</w:t>
      </w:r>
    </w:p>
    <w:p w:rsidRDefault="00C57BC0" w:rsidP="00CC46E5" w:rsidR="00C57BC0">
      <w:pPr>
        <w:ind w:firstLine="720" w:left="720"/>
        <w:jc w:val="both"/>
        <w:rPr>
          <w:rFonts w:cs="Times New Roman" w:hAnsi="Times New Roman" w:ascii="Times New Roman"/>
        </w:rPr>
      </w:pPr>
      <w:r w:rsidRPr="00E64147">
        <w:rPr>
          <w:rFonts w:cs="Times New Roman" w:hAnsi="Times New Roman" w:ascii="Times New Roman"/>
        </w:rPr>
        <w:t xml:space="preserve">Istom vjerovniku </w:t>
      </w:r>
      <w:r w:rsidRPr="00E64147">
        <w:rPr>
          <w:rFonts w:hAnsi="Times New Roman" w:ascii="Times New Roman"/>
        </w:rPr>
        <w:t>SLOBODNA DALMACIJA d.d., Split, Hrvatske Mornarice 4, OIB: 35075764438, vjerovnik Hrvoje Šimić je osporio</w:t>
      </w:r>
      <w:r w:rsidR="00EF381A" w:rsidRPr="00E64147">
        <w:rPr>
          <w:rFonts w:hAnsi="Times New Roman" w:ascii="Times New Roman"/>
        </w:rPr>
        <w:t xml:space="preserve"> daljnji iznos novčane tražbine u iznosu od</w:t>
      </w:r>
      <w:r w:rsidRPr="00E64147">
        <w:rPr>
          <w:rFonts w:hAnsi="Times New Roman" w:ascii="Times New Roman"/>
        </w:rPr>
        <w:t xml:space="preserve"> 1.033.820,13 kuna</w:t>
      </w:r>
      <w:r w:rsidRPr="00E64147">
        <w:rPr>
          <w:rFonts w:cs="Times New Roman" w:hAnsi="Times New Roman" w:ascii="Times New Roman"/>
        </w:rPr>
        <w:t>, koja tražbina se ne temelji na ovršnoj ispravi</w:t>
      </w:r>
      <w:r w:rsidR="00EF381A" w:rsidRPr="00E64147">
        <w:rPr>
          <w:rFonts w:cs="Times New Roman" w:hAnsi="Times New Roman" w:ascii="Times New Roman"/>
        </w:rPr>
        <w:t xml:space="preserve"> jer se radi o</w:t>
      </w:r>
      <w:r w:rsidR="00E64147" w:rsidRPr="00E64147">
        <w:rPr>
          <w:rFonts w:cs="Times New Roman" w:hAnsi="Times New Roman" w:ascii="Times New Roman"/>
        </w:rPr>
        <w:t xml:space="preserve"> parničnih t</w:t>
      </w:r>
      <w:r w:rsidR="00E64147">
        <w:rPr>
          <w:rFonts w:cs="Times New Roman" w:hAnsi="Times New Roman" w:ascii="Times New Roman"/>
        </w:rPr>
        <w:t>r</w:t>
      </w:r>
      <w:r w:rsidR="00E64147" w:rsidRPr="00E64147">
        <w:rPr>
          <w:rFonts w:cs="Times New Roman" w:hAnsi="Times New Roman" w:ascii="Times New Roman"/>
        </w:rPr>
        <w:t>oškova u predmetima P-1492/09  i P-1013/2009 koji se vodi</w:t>
      </w:r>
      <w:r w:rsidR="00CC46E5">
        <w:rPr>
          <w:rFonts w:cs="Times New Roman" w:hAnsi="Times New Roman" w:ascii="Times New Roman"/>
        </w:rPr>
        <w:t xml:space="preserve"> pred Trgovačkim sudom u Splitu te</w:t>
      </w:r>
      <w:r w:rsidR="00E64147" w:rsidRPr="00E64147">
        <w:rPr>
          <w:rFonts w:cs="Times New Roman" w:hAnsi="Times New Roman" w:ascii="Times New Roman"/>
        </w:rPr>
        <w:t xml:space="preserve"> P-3040/12, P-4555/09 i P-901/15 koji se vode pred Trgovačkim sudom u Zagrebu a koji nisu pravomoćno dovršeni, (dakle ne s osnova ovršne isprave)</w:t>
      </w:r>
      <w:r w:rsidR="00E64147">
        <w:rPr>
          <w:rFonts w:cs="Times New Roman" w:hAnsi="Times New Roman" w:ascii="Times New Roman"/>
        </w:rPr>
        <w:t xml:space="preserve"> </w:t>
      </w:r>
      <w:r>
        <w:rPr>
          <w:rFonts w:cs="Times New Roman" w:hAnsi="Times New Roman" w:ascii="Times New Roman"/>
        </w:rPr>
        <w:t xml:space="preserve">iz razloga </w:t>
      </w:r>
      <w:r w:rsidRPr="00EE4CB1">
        <w:rPr>
          <w:rFonts w:cs="Times New Roman" w:hAnsi="Times New Roman" w:ascii="Times New Roman"/>
        </w:rPr>
        <w:t>"jer postoje protutražbine stečajnog dužnika, a započeti parnični postupci nisu pravomoćno okončani, te postoji osnovanost tužbenih zahtjeva u parnicama, pa se stoga ne može priznati postojanje tražbina SLOBODNA DALMACIJA d.d., Split, Hrvatske Mornarice 4, OIB: 35075764438"</w:t>
      </w:r>
      <w:r w:rsidR="00E64147">
        <w:rPr>
          <w:rFonts w:cs="Times New Roman" w:hAnsi="Times New Roman" w:ascii="Times New Roman"/>
        </w:rPr>
        <w:t>.</w:t>
      </w:r>
    </w:p>
    <w:p w:rsidRDefault="00E64147" w:rsidP="00E64147" w:rsidR="00E64147">
      <w:pPr>
        <w:ind w:left="709"/>
        <w:jc w:val="both"/>
        <w:rPr>
          <w:rFonts w:cs="Times New Roman" w:hAnsi="Times New Roman" w:ascii="Times New Roman"/>
        </w:rPr>
      </w:pPr>
    </w:p>
    <w:p w:rsidRDefault="00E64147" w:rsidP="00E64147" w:rsidR="00E64147" w:rsidRPr="00407B8A">
      <w:pPr>
        <w:pStyle w:val="Odlomakpopisa"/>
        <w:autoSpaceDE/>
        <w:autoSpaceDN/>
        <w:jc w:val="both"/>
        <w:rPr>
          <w:rFonts w:cs="Times New Roman" w:hAnsi="Times New Roman" w:ascii="Times New Roman"/>
        </w:rPr>
      </w:pPr>
      <w:r>
        <w:rPr>
          <w:rFonts w:cs="Times New Roman" w:hAnsi="Times New Roman" w:ascii="Times New Roman"/>
        </w:rPr>
        <w:t xml:space="preserve">Nadalje iznos prijavljene novčane tražbine vjerovnika </w:t>
      </w:r>
      <w:r w:rsidRPr="00E64147">
        <w:rPr>
          <w:rFonts w:hAnsi="Times New Roman" w:ascii="Times New Roman"/>
        </w:rPr>
        <w:t>SLOBODNA DALMACIJA d.d., Split, Hrvatske Mornarice 4, OIB: 35075764438</w:t>
      </w:r>
      <w:r>
        <w:rPr>
          <w:rFonts w:hAnsi="Times New Roman" w:ascii="Times New Roman"/>
        </w:rPr>
        <w:t xml:space="preserve"> od 280.389,92 kune, koja se temelji na ovršnoj ispravi</w:t>
      </w:r>
      <w:r w:rsidRPr="00E64147">
        <w:rPr>
          <w:rFonts w:cs="Times New Roman" w:hAnsi="Times New Roman" w:ascii="Times New Roman"/>
        </w:rPr>
        <w:t xml:space="preserve"> </w:t>
      </w:r>
      <w:r>
        <w:rPr>
          <w:rFonts w:cs="Times New Roman" w:hAnsi="Times New Roman" w:ascii="Times New Roman"/>
        </w:rPr>
        <w:t>pravomoćnoj presudi</w:t>
      </w:r>
      <w:r w:rsidRPr="00407B8A">
        <w:rPr>
          <w:rFonts w:cs="Times New Roman" w:hAnsi="Times New Roman" w:ascii="Times New Roman"/>
        </w:rPr>
        <w:t xml:space="preserve"> Trgovačkog suda u Splitu </w:t>
      </w:r>
      <w:r w:rsidR="00CC46E5">
        <w:rPr>
          <w:rFonts w:cs="Times New Roman" w:hAnsi="Times New Roman" w:ascii="Times New Roman"/>
        </w:rPr>
        <w:t>broj P-</w:t>
      </w:r>
      <w:r w:rsidRPr="00407B8A">
        <w:rPr>
          <w:rFonts w:cs="Times New Roman" w:hAnsi="Times New Roman" w:ascii="Times New Roman"/>
        </w:rPr>
        <w:t>1013/2009 potvrđenom presudom Visokog Trgovačkog suda Republike Hrvatske PŽ-3060/10 (dakle s osnova ovršne isprave)</w:t>
      </w:r>
      <w:r>
        <w:rPr>
          <w:rFonts w:cs="Times New Roman" w:hAnsi="Times New Roman" w:ascii="Times New Roman"/>
        </w:rPr>
        <w:t xml:space="preserve">, osporio je stečajni vjerovnik Hrvoje Šimić, a kao razlog osporavanja navodi </w:t>
      </w:r>
      <w:r w:rsidRPr="00407B8A">
        <w:rPr>
          <w:rFonts w:cs="Times New Roman" w:hAnsi="Times New Roman" w:ascii="Times New Roman"/>
        </w:rPr>
        <w:t>"jer postoje protutražbine stečajnog dužnika, a započeti parnični postupci nisu pravomoćno okončani, te postoji osnovanost tužbenih zahtjeva u parnicama, pa se stoga ne može priznati postojanje tražbina SLOBODNA DALMACIJA d.d., Split, Hrvatske Mornarice 4, OIB: 35075764438"</w:t>
      </w:r>
    </w:p>
    <w:p w:rsidRDefault="00C57BC0" w:rsidP="00C57BC0" w:rsidR="00C57BC0" w:rsidRPr="00C57BC0">
      <w:pPr>
        <w:autoSpaceDE/>
        <w:autoSpaceDN/>
        <w:jc w:val="both"/>
        <w:rPr>
          <w:rFonts w:cs="Times New Roman" w:hAnsi="Times New Roman" w:ascii="Times New Roman"/>
        </w:rPr>
      </w:pPr>
    </w:p>
    <w:p w:rsidRDefault="00C57BC0" w:rsidP="00CC46E5" w:rsidR="00C57BC0">
      <w:pPr>
        <w:pStyle w:val="Odlomakpopisa"/>
        <w:numPr>
          <w:ilvl w:val="0"/>
          <w:numId w:val="35"/>
        </w:numPr>
        <w:autoSpaceDE/>
        <w:autoSpaceDN/>
        <w:jc w:val="both"/>
        <w:rPr>
          <w:rFonts w:cs="Times New Roman" w:hAnsi="Times New Roman" w:ascii="Times New Roman"/>
        </w:rPr>
      </w:pPr>
      <w:r>
        <w:rPr>
          <w:rFonts w:cs="Times New Roman" w:hAnsi="Times New Roman" w:ascii="Times New Roman"/>
        </w:rPr>
        <w:t xml:space="preserve">Stečajnom vjerovniku </w:t>
      </w:r>
      <w:r w:rsidRPr="00AB1AFF">
        <w:rPr>
          <w:rFonts w:hAnsi="Times New Roman" w:ascii="Times New Roman"/>
        </w:rPr>
        <w:t>EUROPAPRESS HOLDING d.o.o.,  Koranska 2, Zagreb, OIB: 79517545745</w:t>
      </w:r>
      <w:r>
        <w:rPr>
          <w:rFonts w:hAnsi="Times New Roman" w:ascii="Times New Roman"/>
        </w:rPr>
        <w:t>, je vjerovnik Hrvoje Šimić osporio tražbinu u iznosu od 218.812,65 kuna koja se ne temelji na ovršnoj ispravi</w:t>
      </w:r>
      <w:r w:rsidR="00CC46E5">
        <w:rPr>
          <w:rFonts w:hAnsi="Times New Roman" w:ascii="Times New Roman"/>
        </w:rPr>
        <w:t xml:space="preserve"> navodeći kao razlog osporavanja</w:t>
      </w:r>
      <w:r w:rsidRPr="00EE4CB1">
        <w:rPr>
          <w:rFonts w:cs="Times New Roman" w:hAnsi="Times New Roman" w:ascii="Times New Roman"/>
        </w:rPr>
        <w:t xml:space="preserve">, </w:t>
      </w:r>
      <w:r w:rsidR="00CC46E5">
        <w:rPr>
          <w:rFonts w:cs="Times New Roman" w:hAnsi="Times New Roman" w:ascii="Times New Roman"/>
        </w:rPr>
        <w:t>"parnični trošak koji EUROPA</w:t>
      </w:r>
      <w:r w:rsidRPr="00EE4CB1">
        <w:rPr>
          <w:rFonts w:cs="Times New Roman" w:hAnsi="Times New Roman" w:ascii="Times New Roman"/>
        </w:rPr>
        <w:t xml:space="preserve"> PRESS HOLDING d.o.o. potražuje, je osporavan jer postoje protutražbine stečajnog dužnika, a započeti parnični postupci nisu pravomoćno okončani, te postoji osnovanost tužbenih zahtjeva u parnicama, pa se stoga ne može priznati postojanje tražbina EUROPAPRESS HOLDING d.o.o., Koranska 2, Zagreb, OIB: 79517545745"</w:t>
      </w:r>
    </w:p>
    <w:p w:rsidRDefault="005B5948" w:rsidP="001D6488" w:rsidR="005B5948">
      <w:pPr>
        <w:ind w:firstLine="720"/>
        <w:jc w:val="both"/>
        <w:rPr>
          <w:rFonts w:cs="Times New Roman" w:hAnsi="Times New Roman" w:ascii="Times New Roman"/>
        </w:rPr>
      </w:pPr>
    </w:p>
    <w:p w:rsidRDefault="00C57BC0" w:rsidP="001D6488" w:rsidR="00C57BC0">
      <w:pPr>
        <w:ind w:firstLine="720"/>
        <w:jc w:val="both"/>
        <w:rPr>
          <w:rFonts w:cs="Times New Roman" w:hAnsi="Times New Roman" w:ascii="Times New Roman"/>
        </w:rPr>
      </w:pPr>
      <w:r>
        <w:rPr>
          <w:rFonts w:cs="Times New Roman" w:hAnsi="Times New Roman" w:ascii="Times New Roman"/>
        </w:rPr>
        <w:t>Temeljem odredbe čl. 76. st. 2. starog SZ-a, odlučeno je kao pod točkom III) izreke rješenja. Navedena odredba propisuje da solidarni dužnici i jamci mogu podnijeti zahtjev da im se osigura iznos što će ga platiti za dužnika razmjerno iznosu koji bi im pr</w:t>
      </w:r>
      <w:r w:rsidR="001775F1">
        <w:rPr>
          <w:rFonts w:cs="Times New Roman" w:hAnsi="Times New Roman" w:ascii="Times New Roman"/>
        </w:rPr>
        <w:t>ipao kao stečajnim vjerovnicima.</w:t>
      </w:r>
    </w:p>
    <w:p w:rsidRDefault="001775F1" w:rsidP="001D6488" w:rsidR="001775F1">
      <w:pPr>
        <w:ind w:firstLine="720"/>
        <w:jc w:val="both"/>
        <w:rPr>
          <w:rFonts w:cs="Times New Roman" w:hAnsi="Times New Roman" w:ascii="Times New Roman"/>
        </w:rPr>
      </w:pPr>
    </w:p>
    <w:p w:rsidRDefault="001775F1" w:rsidP="001775F1" w:rsidR="001775F1">
      <w:pPr>
        <w:ind w:firstLine="720"/>
        <w:jc w:val="both"/>
        <w:rPr>
          <w:rFonts w:hAnsi="Times New Roman" w:ascii="Times New Roman"/>
        </w:rPr>
      </w:pPr>
      <w:r>
        <w:rPr>
          <w:rFonts w:cs="Times New Roman" w:hAnsi="Times New Roman" w:ascii="Times New Roman"/>
        </w:rPr>
        <w:t>Vjerovnici navedeni pod točkom III) izreke rješenja podnijeli su stečajnom upravitelju prijavu tražbina, međutim ih je, po mišljenju ovog suda, stečajni upravitelj pravilno tretirao kao zahtjeve za osiguranje</w:t>
      </w:r>
      <w:r w:rsidR="00E64147">
        <w:rPr>
          <w:rFonts w:cs="Times New Roman" w:hAnsi="Times New Roman" w:ascii="Times New Roman"/>
        </w:rPr>
        <w:t xml:space="preserve"> po čl. 76. st. 2. starog SZ-a</w:t>
      </w:r>
      <w:r>
        <w:rPr>
          <w:rFonts w:cs="Times New Roman" w:hAnsi="Times New Roman" w:ascii="Times New Roman"/>
        </w:rPr>
        <w:t xml:space="preserve"> jer je uvidom u gore navedene isprave priložene prijavama – ugovore o pristupanje o dugu, utvrđeno da Maja Šimić, ARIS 2000 d.o.o. i NOVABELA GRUPA d.o.o. i Hrvoje Šimić, u trenutku podnošenja prijava (smatranih kao zahtjevi za osiguranje), nisu ništa platili za stečajnog dužnika DESTILERIJA d.o.o. trećoj osobi – vjerovniku, odnosno nisu platili navedene iznose iz točke III) izreke rješenja, a da bi imali prava iz čl. 76. st. 1. starog SZ-a (tražiti da im se vrati ono što su za dužnika platili, ako im pripada pravo na vračanje iz plaćenog iznosa prema dužniku). Na poseban upit vjerovniku Hrvoju Šimiću osobno, a i kao punomoćniku ostalih navedenih osoba u točci III) izreke rješenja, odgovoreno je da su prijebojem podmirili tražbine stečajnog dužnika prema vjerovniku, međutim da se o istima vode parnični postupci protiv </w:t>
      </w:r>
      <w:r w:rsidRPr="005303A3">
        <w:rPr>
          <w:rFonts w:hAnsi="Times New Roman" w:ascii="Times New Roman"/>
        </w:rPr>
        <w:t xml:space="preserve">RAIFFEISENBANK </w:t>
      </w:r>
      <w:r w:rsidRPr="005303A3">
        <w:rPr>
          <w:rFonts w:hAnsi="Times New Roman" w:ascii="Times New Roman"/>
        </w:rPr>
        <w:lastRenderedPageBreak/>
        <w:t>AUSTRIA d.d., Petrinjska 59, Zagreb, OIB: 53056966535</w:t>
      </w:r>
      <w:r>
        <w:rPr>
          <w:rFonts w:hAnsi="Times New Roman" w:ascii="Times New Roman"/>
        </w:rPr>
        <w:t xml:space="preserve"> i da je istaknut prijeboj s osnova naknade štete.</w:t>
      </w:r>
    </w:p>
    <w:p w:rsidRDefault="001775F1" w:rsidP="001775F1" w:rsidR="001775F1">
      <w:pPr>
        <w:ind w:firstLine="720"/>
        <w:jc w:val="both"/>
        <w:rPr>
          <w:rFonts w:hAnsi="Times New Roman" w:ascii="Times New Roman"/>
        </w:rPr>
      </w:pPr>
      <w:r>
        <w:rPr>
          <w:rFonts w:hAnsi="Times New Roman" w:ascii="Times New Roman"/>
        </w:rPr>
        <w:t xml:space="preserve"> Kako, dakle, u ovom trenutku isti nemaju jasnog i nedvosmislenog</w:t>
      </w:r>
      <w:r w:rsidR="00E64147">
        <w:rPr>
          <w:rFonts w:hAnsi="Times New Roman" w:ascii="Times New Roman"/>
        </w:rPr>
        <w:t xml:space="preserve"> dokaza</w:t>
      </w:r>
      <w:r>
        <w:rPr>
          <w:rFonts w:hAnsi="Times New Roman" w:ascii="Times New Roman"/>
        </w:rPr>
        <w:t xml:space="preserve"> da bi isti iš</w:t>
      </w:r>
      <w:r w:rsidR="00E64147">
        <w:rPr>
          <w:rFonts w:hAnsi="Times New Roman" w:ascii="Times New Roman"/>
        </w:rPr>
        <w:t>ta platili za stečajnog dužnika, dužnikovom vjerovniku,</w:t>
      </w:r>
      <w:r>
        <w:rPr>
          <w:rFonts w:hAnsi="Times New Roman" w:ascii="Times New Roman"/>
        </w:rPr>
        <w:t xml:space="preserve"> to ovaj sud cijeni da je pravilno iste prijave stečajni upravitelj iskazao kao zahtjeve za osiguranje iz čl. 76. st. 2. starog SZ-a, a ne kao prijave tražbina istih po čl. 76. st. 1. starog SZ-a, a da bi iste za sada bio dužan ispitati.</w:t>
      </w:r>
    </w:p>
    <w:p w:rsidRDefault="001775F1" w:rsidP="001775F1" w:rsidR="001775F1">
      <w:pPr>
        <w:ind w:firstLine="720"/>
        <w:jc w:val="both"/>
        <w:rPr>
          <w:rFonts w:hAnsi="Times New Roman" w:ascii="Times New Roman"/>
        </w:rPr>
      </w:pPr>
      <w:r>
        <w:rPr>
          <w:rFonts w:hAnsi="Times New Roman" w:ascii="Times New Roman"/>
        </w:rPr>
        <w:t xml:space="preserve"> Temeljem navedenih ugovora o pristupanju dugu isti kao sudužnici, ukoliko išta budu platili tj. podmirili za dužnika</w:t>
      </w:r>
      <w:r w:rsidR="00CC46E5">
        <w:rPr>
          <w:rFonts w:hAnsi="Times New Roman" w:ascii="Times New Roman"/>
        </w:rPr>
        <w:t>, dužnikovom</w:t>
      </w:r>
      <w:r>
        <w:rPr>
          <w:rFonts w:hAnsi="Times New Roman" w:ascii="Times New Roman"/>
        </w:rPr>
        <w:t xml:space="preserve"> vjerovniku, imaju pravo regresa sukladno odredbama Zakona o obveznim odnosima za isplaćeni iznos, a što je stečajni upravitelj dužan uzeti u obzir prilikom diobenog popisa, za koji iznos se tada umanjuje tražbina vjerovnika kojemu eventualno bude plaćeno za dužnika, te se uvrštavanjem u diobeni popis isti namiruju razmjerno kao i ostali stečajni vjerovnici, štoviše imaju pravo i prigovora na diobeni popis sukladno čl. 190. starog SZ-a.</w:t>
      </w:r>
    </w:p>
    <w:p w:rsidRDefault="001775F1" w:rsidP="001775F1" w:rsidR="001775F1">
      <w:pPr>
        <w:ind w:firstLine="720"/>
        <w:jc w:val="both"/>
        <w:rPr>
          <w:rFonts w:hAnsi="Times New Roman" w:ascii="Times New Roman"/>
        </w:rPr>
      </w:pPr>
    </w:p>
    <w:p w:rsidRDefault="00BE07EC" w:rsidP="001775F1" w:rsidR="001775F1">
      <w:pPr>
        <w:ind w:firstLine="720"/>
        <w:jc w:val="both"/>
        <w:rPr>
          <w:rFonts w:cs="Times New Roman" w:hAnsi="Times New Roman" w:ascii="Times New Roman"/>
        </w:rPr>
      </w:pPr>
      <w:r>
        <w:rPr>
          <w:rFonts w:hAnsi="Times New Roman" w:ascii="Times New Roman"/>
        </w:rPr>
        <w:t xml:space="preserve">Nadalje, na zapisnik za ispitnog ročišta održanog dana 20. travnja 2016. godine vjerovnik Hrvoje Šimić naveo je da tražbine drugih vjerovnika (koje je priznao stečajni upravitelj) osporava ne samo on kao fizička osoba već i kao punomoćnik </w:t>
      </w:r>
      <w:r>
        <w:rPr>
          <w:rFonts w:cs="Times New Roman" w:hAnsi="Times New Roman" w:ascii="Times New Roman"/>
        </w:rPr>
        <w:t>Maje Šimić, ARIS 2000 d.o.o. i NOVABELA GRUPA d.o.o. Međutim kako su navedene osobe tek sudužnici iz čl. 76. st. 2. starog SZ-a, kako je to naprijed navedeno, a tražbine im stoga niti nisu ispitivane, to za sada nemaju status stečajnih vjerovnika, te ovaj sud nije na parnice upućivao iste kao osporavatelje već samo Hrvoja Šimića kao osporavatelja, a kojemu je kao stečajnom vjerovniku dio prijavljene novčane tražbine utvrđen, a dio osporen od strane stečajnog upravitelja.</w:t>
      </w:r>
    </w:p>
    <w:p w:rsidRDefault="00BE07EC" w:rsidP="001775F1" w:rsidR="00BE07EC">
      <w:pPr>
        <w:ind w:firstLine="720"/>
        <w:jc w:val="both"/>
        <w:rPr>
          <w:rFonts w:cs="Times New Roman" w:hAnsi="Times New Roman" w:ascii="Times New Roman"/>
        </w:rPr>
      </w:pPr>
    </w:p>
    <w:p w:rsidRDefault="00BE07EC" w:rsidP="001775F1" w:rsidR="00BE07EC" w:rsidRPr="001775F1">
      <w:pPr>
        <w:ind w:firstLine="720"/>
        <w:jc w:val="both"/>
        <w:rPr>
          <w:rFonts w:hAnsi="Times New Roman" w:ascii="Times New Roman"/>
        </w:rPr>
      </w:pPr>
      <w:r>
        <w:rPr>
          <w:rFonts w:cs="Times New Roman" w:hAnsi="Times New Roman" w:ascii="Times New Roman"/>
        </w:rPr>
        <w:t>Vezano za rješenje spora u postupku mirenja, a što je predložio vjerovnik Hrvoje Šimić, do zaključenja ispitnog ročišta nije istaknuta suglasnost od strane drugih vjerovnika iz čl. 176a. starog SZ-a, a u ovoj fazi postupka (ispitno ročište) niti nije moguće ishoditi suglasnost Odbora vjerovnika koji bi stečajnom upravitelju dao suglasnost za to, te stoga sud nije izdvajao sporne prijavljene tražbine iz tablice ispitanih tražbina.</w:t>
      </w:r>
    </w:p>
    <w:p w:rsidRDefault="00C57BC0" w:rsidP="001D6488" w:rsidR="00C57BC0">
      <w:pPr>
        <w:ind w:firstLine="720"/>
        <w:jc w:val="both"/>
        <w:rPr>
          <w:rFonts w:cs="Times New Roman" w:hAnsi="Times New Roman" w:ascii="Times New Roman"/>
        </w:rPr>
      </w:pPr>
    </w:p>
    <w:p w:rsidRDefault="001D6488" w:rsidP="001D6488" w:rsidR="001D6488">
      <w:pPr>
        <w:ind w:firstLine="720"/>
        <w:jc w:val="both"/>
        <w:rPr>
          <w:rFonts w:cs="Times New Roman" w:hAnsi="Times New Roman" w:ascii="Times New Roman"/>
        </w:rPr>
      </w:pPr>
      <w:r>
        <w:rPr>
          <w:rFonts w:cs="Times New Roman" w:hAnsi="Times New Roman" w:ascii="Times New Roman"/>
        </w:rPr>
        <w:t xml:space="preserve">Ovo rješenje objavit će se na </w:t>
      </w:r>
      <w:r w:rsidR="006D0572">
        <w:rPr>
          <w:rFonts w:cs="Times New Roman" w:hAnsi="Times New Roman" w:ascii="Times New Roman"/>
        </w:rPr>
        <w:t>mrežnoj stranici e-Oglasna</w:t>
      </w:r>
      <w:r>
        <w:rPr>
          <w:rFonts w:cs="Times New Roman" w:hAnsi="Times New Roman" w:ascii="Times New Roman"/>
        </w:rPr>
        <w:t xml:space="preserve"> ploči ovog suda temeljem članka</w:t>
      </w:r>
      <w:r w:rsidR="00BE07EC">
        <w:rPr>
          <w:rFonts w:cs="Times New Roman" w:hAnsi="Times New Roman" w:ascii="Times New Roman"/>
        </w:rPr>
        <w:t xml:space="preserve"> 177. st. 4. starog SZ-a i čl.</w:t>
      </w:r>
      <w:r>
        <w:rPr>
          <w:rFonts w:cs="Times New Roman" w:hAnsi="Times New Roman" w:ascii="Times New Roman"/>
        </w:rPr>
        <w:t xml:space="preserve"> </w:t>
      </w:r>
      <w:r w:rsidR="006D0572">
        <w:rPr>
          <w:rFonts w:cs="Times New Roman" w:hAnsi="Times New Roman" w:ascii="Times New Roman"/>
        </w:rPr>
        <w:t>12</w:t>
      </w:r>
      <w:r>
        <w:rPr>
          <w:rFonts w:cs="Times New Roman" w:hAnsi="Times New Roman" w:ascii="Times New Roman"/>
        </w:rPr>
        <w:t>.</w:t>
      </w:r>
      <w:r w:rsidR="006D0572">
        <w:rPr>
          <w:rFonts w:cs="Times New Roman" w:hAnsi="Times New Roman" w:ascii="Times New Roman"/>
        </w:rPr>
        <w:t xml:space="preserve"> </w:t>
      </w:r>
      <w:r w:rsidR="00BE07EC">
        <w:rPr>
          <w:rFonts w:cs="Times New Roman" w:hAnsi="Times New Roman" w:ascii="Times New Roman"/>
        </w:rPr>
        <w:t>novog SZ-a, a i dostavit će se</w:t>
      </w:r>
      <w:r>
        <w:rPr>
          <w:rFonts w:cs="Times New Roman" w:hAnsi="Times New Roman" w:ascii="Times New Roman"/>
        </w:rPr>
        <w:t xml:space="preserve"> </w:t>
      </w:r>
      <w:r w:rsidR="006D0572">
        <w:rPr>
          <w:rFonts w:cs="Times New Roman" w:hAnsi="Times New Roman" w:ascii="Times New Roman"/>
        </w:rPr>
        <w:t>vjerovnicima osporenih tražbina.</w:t>
      </w:r>
    </w:p>
    <w:p w:rsidRDefault="00100AC3" w:rsidP="002E6372" w:rsidR="00100AC3">
      <w:pPr>
        <w:jc w:val="center"/>
        <w:outlineLvl w:val="0"/>
        <w:rPr>
          <w:rFonts w:cs="Times New Roman" w:hAnsi="Times New Roman" w:ascii="Times New Roman"/>
        </w:rPr>
      </w:pPr>
    </w:p>
    <w:p w:rsidRDefault="00064D5F" w:rsidP="002E6372" w:rsidR="00516608" w:rsidRPr="00007E5B">
      <w:pPr>
        <w:jc w:val="center"/>
        <w:outlineLvl w:val="0"/>
        <w:rPr>
          <w:rFonts w:cs="Times New Roman" w:hAnsi="Times New Roman" w:ascii="Times New Roman"/>
        </w:rPr>
      </w:pPr>
      <w:r w:rsidRPr="00007E5B">
        <w:rPr>
          <w:rFonts w:cs="Times New Roman" w:hAnsi="Times New Roman" w:ascii="Times New Roman"/>
        </w:rPr>
        <w:t xml:space="preserve">  Zagreb</w:t>
      </w:r>
      <w:r w:rsidR="00976153" w:rsidRPr="00007E5B">
        <w:rPr>
          <w:rFonts w:cs="Times New Roman" w:hAnsi="Times New Roman" w:ascii="Times New Roman"/>
        </w:rPr>
        <w:t>u</w:t>
      </w:r>
      <w:r w:rsidR="001C7973" w:rsidRPr="00007E5B">
        <w:rPr>
          <w:rFonts w:cs="Times New Roman" w:hAnsi="Times New Roman" w:ascii="Times New Roman"/>
        </w:rPr>
        <w:t>,</w:t>
      </w:r>
      <w:r w:rsidR="008B72C1" w:rsidRPr="00007E5B">
        <w:rPr>
          <w:rFonts w:cs="Times New Roman" w:hAnsi="Times New Roman" w:ascii="Times New Roman"/>
        </w:rPr>
        <w:t xml:space="preserve"> </w:t>
      </w:r>
      <w:r w:rsidR="00100AC3">
        <w:rPr>
          <w:rFonts w:cs="Times New Roman" w:hAnsi="Times New Roman" w:ascii="Times New Roman"/>
        </w:rPr>
        <w:t>20</w:t>
      </w:r>
      <w:r w:rsidR="004D0EE0" w:rsidRPr="00007E5B">
        <w:rPr>
          <w:rFonts w:cs="Times New Roman" w:hAnsi="Times New Roman" w:ascii="Times New Roman"/>
        </w:rPr>
        <w:t xml:space="preserve">. </w:t>
      </w:r>
      <w:r w:rsidR="00100AC3">
        <w:rPr>
          <w:rFonts w:cs="Times New Roman" w:hAnsi="Times New Roman" w:ascii="Times New Roman"/>
        </w:rPr>
        <w:t>travnja</w:t>
      </w:r>
      <w:r w:rsidR="009B4F9C">
        <w:rPr>
          <w:rFonts w:cs="Times New Roman" w:hAnsi="Times New Roman" w:ascii="Times New Roman"/>
        </w:rPr>
        <w:t xml:space="preserve"> </w:t>
      </w:r>
      <w:r w:rsidR="001D6488">
        <w:rPr>
          <w:rFonts w:cs="Times New Roman" w:hAnsi="Times New Roman" w:ascii="Times New Roman"/>
        </w:rPr>
        <w:t>2016</w:t>
      </w:r>
      <w:r w:rsidR="00EF2A53" w:rsidRPr="00007E5B">
        <w:rPr>
          <w:rFonts w:cs="Times New Roman" w:hAnsi="Times New Roman" w:ascii="Times New Roman"/>
        </w:rPr>
        <w:t>.</w:t>
      </w:r>
    </w:p>
    <w:p w:rsidRDefault="00EF2A53" w:rsidP="00ED3AAE" w:rsidR="00EF2A53" w:rsidRPr="00007E5B">
      <w:pPr>
        <w:rPr>
          <w:rFonts w:cs="Times New Roman" w:hAnsi="Times New Roman" w:ascii="Times New Roman"/>
        </w:rPr>
      </w:pP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004F102B" w:rsidRPr="00007E5B">
        <w:rPr>
          <w:rFonts w:cs="Times New Roman" w:hAnsi="Times New Roman" w:ascii="Times New Roman"/>
        </w:rPr>
        <w:tab/>
      </w:r>
      <w:r w:rsidR="004F102B" w:rsidRPr="00007E5B">
        <w:rPr>
          <w:rFonts w:cs="Times New Roman" w:hAnsi="Times New Roman" w:ascii="Times New Roman"/>
        </w:rPr>
        <w:tab/>
      </w:r>
      <w:r w:rsidR="00A56308" w:rsidRPr="00007E5B">
        <w:rPr>
          <w:rFonts w:cs="Times New Roman" w:hAnsi="Times New Roman" w:ascii="Times New Roman"/>
        </w:rPr>
        <w:t xml:space="preserve">              </w:t>
      </w:r>
      <w:r w:rsidR="00064D5F" w:rsidRPr="00007E5B">
        <w:rPr>
          <w:rFonts w:cs="Times New Roman" w:hAnsi="Times New Roman" w:ascii="Times New Roman"/>
        </w:rPr>
        <w:t xml:space="preserve"> SUDAC</w:t>
      </w:r>
      <w:r w:rsidRPr="00007E5B">
        <w:rPr>
          <w:rFonts w:cs="Times New Roman" w:hAnsi="Times New Roman" w:ascii="Times New Roman"/>
        </w:rPr>
        <w:t>:</w:t>
      </w:r>
    </w:p>
    <w:p w:rsidRDefault="00EF2A53" w:rsidP="0042750D" w:rsidR="0042750D" w:rsidRPr="00007E5B">
      <w:pPr>
        <w:rPr>
          <w:rFonts w:cs="Times New Roman" w:hAnsi="Times New Roman" w:ascii="Times New Roman"/>
        </w:rPr>
      </w:pP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Pr="00007E5B">
        <w:rPr>
          <w:rFonts w:cs="Times New Roman" w:hAnsi="Times New Roman" w:ascii="Times New Roman"/>
        </w:rPr>
        <w:tab/>
      </w:r>
      <w:r w:rsidR="0034111F" w:rsidRPr="00007E5B">
        <w:rPr>
          <w:rFonts w:cs="Times New Roman" w:hAnsi="Times New Roman" w:ascii="Times New Roman"/>
        </w:rPr>
        <w:tab/>
        <w:t xml:space="preserve"> </w:t>
      </w:r>
      <w:r w:rsidR="00064D5F" w:rsidRPr="00007E5B">
        <w:rPr>
          <w:rFonts w:cs="Times New Roman" w:hAnsi="Times New Roman" w:ascii="Times New Roman"/>
        </w:rPr>
        <w:t xml:space="preserve">   </w:t>
      </w:r>
      <w:r w:rsidR="00A56308" w:rsidRPr="00007E5B">
        <w:rPr>
          <w:rFonts w:cs="Times New Roman" w:hAnsi="Times New Roman" w:ascii="Times New Roman"/>
        </w:rPr>
        <w:t xml:space="preserve">       </w:t>
      </w:r>
      <w:r w:rsidR="00F42EF5" w:rsidRPr="00007E5B">
        <w:rPr>
          <w:rFonts w:cs="Times New Roman" w:hAnsi="Times New Roman" w:ascii="Times New Roman"/>
        </w:rPr>
        <w:t xml:space="preserve">   </w:t>
      </w:r>
      <w:r w:rsidRPr="00007E5B">
        <w:rPr>
          <w:rFonts w:cs="Times New Roman" w:hAnsi="Times New Roman" w:ascii="Times New Roman"/>
        </w:rPr>
        <w:t>Nevenka</w:t>
      </w:r>
      <w:r w:rsidR="00064D5F" w:rsidRPr="00007E5B">
        <w:rPr>
          <w:rFonts w:cs="Times New Roman" w:hAnsi="Times New Roman" w:ascii="Times New Roman"/>
        </w:rPr>
        <w:t xml:space="preserve"> Siladi </w:t>
      </w:r>
      <w:r w:rsidRPr="00007E5B">
        <w:rPr>
          <w:rFonts w:cs="Times New Roman" w:hAnsi="Times New Roman" w:ascii="Times New Roman"/>
        </w:rPr>
        <w:t>Rstić</w:t>
      </w:r>
      <w:r w:rsidR="00A56308" w:rsidRPr="00007E5B">
        <w:rPr>
          <w:rFonts w:cs="Times New Roman" w:hAnsi="Times New Roman" w:ascii="Times New Roman"/>
        </w:rPr>
        <w:t>, v.</w:t>
      </w:r>
      <w:r w:rsidR="006D0572">
        <w:rPr>
          <w:rFonts w:cs="Times New Roman" w:hAnsi="Times New Roman" w:ascii="Times New Roman"/>
        </w:rPr>
        <w:t xml:space="preserve"> </w:t>
      </w:r>
      <w:r w:rsidR="00A56308" w:rsidRPr="00007E5B">
        <w:rPr>
          <w:rFonts w:cs="Times New Roman" w:hAnsi="Times New Roman" w:ascii="Times New Roman"/>
        </w:rPr>
        <w:t>r</w:t>
      </w:r>
    </w:p>
    <w:p w:rsidRDefault="00E06ECB" w:rsidP="00ED3AAE" w:rsidR="00EF2A53" w:rsidRPr="00007E5B">
      <w:pPr>
        <w:jc w:val="both"/>
        <w:rPr>
          <w:rFonts w:cs="Times New Roman" w:hAnsi="Times New Roman" w:ascii="Times New Roman"/>
          <w:i/>
        </w:rPr>
      </w:pPr>
      <w:r w:rsidRPr="00007E5B">
        <w:rPr>
          <w:rFonts w:cs="Times New Roman" w:hAnsi="Times New Roman" w:ascii="Times New Roman"/>
          <w:i/>
        </w:rPr>
        <w:t>Uputa o pravnom lijeku</w:t>
      </w:r>
      <w:r w:rsidR="00EF2A53" w:rsidRPr="00007E5B">
        <w:rPr>
          <w:rFonts w:cs="Times New Roman" w:hAnsi="Times New Roman" w:ascii="Times New Roman"/>
          <w:i/>
        </w:rPr>
        <w:t>:</w:t>
      </w:r>
    </w:p>
    <w:p w:rsidRDefault="00EF2A53" w:rsidP="00ED3AAE" w:rsidR="00EF2A53" w:rsidRPr="00007E5B">
      <w:pPr>
        <w:jc w:val="both"/>
        <w:rPr>
          <w:rFonts w:cs="Times New Roman" w:hAnsi="Times New Roman" w:ascii="Times New Roman"/>
          <w:i/>
        </w:rPr>
      </w:pPr>
      <w:r w:rsidRPr="00007E5B">
        <w:rPr>
          <w:rFonts w:cs="Times New Roman" w:hAnsi="Times New Roman" w:ascii="Times New Roman"/>
          <w:i/>
        </w:rPr>
        <w:t>Protiv ovog Rješenja pravo na žalbu ima stečajni upravitelj i svaki vjerovnik u dijelu koji se tiče njegove prijavljene tražbine i tražbine koja je osporena (članak 177. stav 4. i 5. SZ)</w:t>
      </w:r>
      <w:r w:rsidR="00FB5D61">
        <w:rPr>
          <w:rFonts w:cs="Times New Roman" w:hAnsi="Times New Roman" w:ascii="Times New Roman"/>
          <w:i/>
        </w:rPr>
        <w:t>.</w:t>
      </w:r>
    </w:p>
    <w:p w:rsidRDefault="00EF2A53" w:rsidP="00ED3AAE" w:rsidR="00C86079" w:rsidRPr="00007E5B">
      <w:pPr>
        <w:jc w:val="both"/>
        <w:rPr>
          <w:rFonts w:cs="Times New Roman" w:hAnsi="Times New Roman" w:ascii="Times New Roman"/>
          <w:i/>
        </w:rPr>
      </w:pPr>
      <w:r w:rsidRPr="00007E5B">
        <w:rPr>
          <w:rFonts w:cs="Times New Roman" w:hAnsi="Times New Roman" w:ascii="Times New Roman"/>
          <w:i/>
        </w:rPr>
        <w:t>Rok za žalbu iznosi 8 dana računajući od</w:t>
      </w:r>
      <w:r w:rsidR="006D0572">
        <w:rPr>
          <w:rFonts w:cs="Times New Roman" w:hAnsi="Times New Roman" w:ascii="Times New Roman"/>
          <w:i/>
        </w:rPr>
        <w:t xml:space="preserve"> dana dostave pisanog otpravka. </w:t>
      </w:r>
      <w:r w:rsidRPr="00007E5B">
        <w:rPr>
          <w:rFonts w:cs="Times New Roman" w:hAnsi="Times New Roman" w:ascii="Times New Roman"/>
          <w:i/>
        </w:rPr>
        <w:t xml:space="preserve">Žalba se podnosi ovome sudu u </w:t>
      </w:r>
      <w:r w:rsidR="00EC7684" w:rsidRPr="00007E5B">
        <w:rPr>
          <w:rFonts w:cs="Times New Roman" w:hAnsi="Times New Roman" w:ascii="Times New Roman"/>
          <w:i/>
        </w:rPr>
        <w:t>tri</w:t>
      </w:r>
      <w:r w:rsidR="00391FB4" w:rsidRPr="00007E5B">
        <w:rPr>
          <w:rFonts w:cs="Times New Roman" w:hAnsi="Times New Roman" w:ascii="Times New Roman"/>
          <w:i/>
        </w:rPr>
        <w:t xml:space="preserve"> primjerka, a o istoj odlučuje Visoki trgovački sud Republike Hrv</w:t>
      </w:r>
      <w:r w:rsidR="00142A8C" w:rsidRPr="00007E5B">
        <w:rPr>
          <w:rFonts w:cs="Times New Roman" w:hAnsi="Times New Roman" w:ascii="Times New Roman"/>
          <w:i/>
        </w:rPr>
        <w:t>a</w:t>
      </w:r>
      <w:r w:rsidR="00391FB4" w:rsidRPr="00007E5B">
        <w:rPr>
          <w:rFonts w:cs="Times New Roman" w:hAnsi="Times New Roman" w:ascii="Times New Roman"/>
          <w:i/>
        </w:rPr>
        <w:t>tske.</w:t>
      </w:r>
      <w:r w:rsidR="004A6F24" w:rsidRPr="00007E5B">
        <w:rPr>
          <w:rFonts w:cs="Times New Roman" w:hAnsi="Times New Roman" w:ascii="Times New Roman"/>
          <w:i/>
        </w:rPr>
        <w:tab/>
      </w:r>
    </w:p>
    <w:p w:rsidRDefault="000F2F92" w:rsidP="00ED3AAE" w:rsidR="000F2F92" w:rsidRPr="00007E5B">
      <w:pPr>
        <w:jc w:val="both"/>
        <w:rPr>
          <w:rFonts w:cs="Times New Roman" w:hAnsi="Times New Roman" w:ascii="Times New Roman"/>
          <w:i/>
        </w:rPr>
      </w:pPr>
    </w:p>
    <w:p w:rsidRDefault="000F2F92" w:rsidP="00A600A2" w:rsidR="000F2F92" w:rsidRPr="00007E5B">
      <w:pPr>
        <w:jc w:val="both"/>
        <w:rPr>
          <w:rFonts w:cs="Times New Roman" w:hAnsi="Times New Roman" w:ascii="Times New Roman"/>
        </w:rPr>
      </w:pPr>
      <w:r w:rsidRPr="00007E5B">
        <w:rPr>
          <w:rFonts w:cs="Times New Roman" w:hAnsi="Times New Roman" w:ascii="Times New Roman"/>
        </w:rPr>
        <w:t>Za točnost otpravka – ovlašten službenik</w:t>
      </w:r>
    </w:p>
    <w:p w:rsidRDefault="000F2F92" w:rsidP="0086691F" w:rsidR="000F2F92">
      <w:pPr>
        <w:jc w:val="both"/>
        <w:rPr>
          <w:rFonts w:cs="Times New Roman" w:hAnsi="Times New Roman" w:ascii="Times New Roman"/>
        </w:rPr>
      </w:pPr>
      <w:r w:rsidRPr="00007E5B">
        <w:rPr>
          <w:rFonts w:cs="Times New Roman" w:hAnsi="Times New Roman" w:ascii="Times New Roman"/>
        </w:rPr>
        <w:tab/>
        <w:t xml:space="preserve"> </w:t>
      </w:r>
      <w:r w:rsidRPr="00007E5B">
        <w:rPr>
          <w:rFonts w:cs="Times New Roman" w:hAnsi="Times New Roman" w:ascii="Times New Roman"/>
        </w:rPr>
        <w:tab/>
        <w:t>Ana Brlek</w:t>
      </w:r>
    </w:p>
    <w:p w:rsidRDefault="008D3B25" w:rsidP="0086691F" w:rsidR="008D3B25">
      <w:pPr>
        <w:jc w:val="both"/>
        <w:rPr>
          <w:rFonts w:cs="Times New Roman" w:hAnsi="Times New Roman" w:ascii="Times New Roman"/>
        </w:rPr>
      </w:pPr>
    </w:p>
    <w:p w:rsidRDefault="0074574A" w:rsidP="0086691F" w:rsidR="0074574A" w:rsidRPr="00007E5B">
      <w:pPr>
        <w:jc w:val="both"/>
        <w:rPr>
          <w:rFonts w:cs="Times New Roman" w:hAnsi="Times New Roman" w:ascii="Times New Roman"/>
        </w:rPr>
      </w:pPr>
    </w:p>
    <w:p w:rsidRDefault="004B7E95" w:rsidP="00ED3AAE" w:rsidR="0023455A" w:rsidRPr="00007E5B">
      <w:pPr>
        <w:jc w:val="both"/>
        <w:rPr>
          <w:rFonts w:cs="Times New Roman" w:hAnsi="Times New Roman" w:ascii="Times New Roman"/>
        </w:rPr>
      </w:pPr>
      <w:r>
        <w:rPr>
          <w:rFonts w:cs="Times New Roman" w:hAnsi="Times New Roman" w:ascii="Times New Roman"/>
        </w:rPr>
        <w:t>DN</w:t>
      </w:r>
      <w:r w:rsidR="0023455A" w:rsidRPr="00007E5B">
        <w:rPr>
          <w:rFonts w:cs="Times New Roman" w:hAnsi="Times New Roman" w:ascii="Times New Roman"/>
        </w:rPr>
        <w:t>a:</w:t>
      </w:r>
    </w:p>
    <w:p w:rsidRDefault="005969EC" w:rsidP="008D3B25" w:rsidR="00F54D21">
      <w:pPr>
        <w:numPr>
          <w:ilvl w:val="0"/>
          <w:numId w:val="26"/>
        </w:numPr>
        <w:tabs>
          <w:tab w:pos="360" w:val="clear"/>
          <w:tab w:pos="284" w:val="num"/>
        </w:tabs>
        <w:jc w:val="both"/>
        <w:rPr>
          <w:rFonts w:cs="Times New Roman" w:hAnsi="Times New Roman" w:ascii="Times New Roman"/>
        </w:rPr>
      </w:pPr>
      <w:r>
        <w:rPr>
          <w:rFonts w:cs="Times New Roman" w:hAnsi="Times New Roman" w:ascii="Times New Roman"/>
        </w:rPr>
        <w:t xml:space="preserve">Stečajnom upravitelju, </w:t>
      </w:r>
      <w:r w:rsidR="00BE07EC">
        <w:rPr>
          <w:rFonts w:cs="Times New Roman" w:hAnsi="Times New Roman" w:ascii="Times New Roman"/>
        </w:rPr>
        <w:t>Ante Dragičević</w:t>
      </w:r>
    </w:p>
    <w:p w:rsidRDefault="006D0572" w:rsidP="008D3B25" w:rsidR="006D0572">
      <w:pPr>
        <w:numPr>
          <w:ilvl w:val="0"/>
          <w:numId w:val="26"/>
        </w:numPr>
        <w:tabs>
          <w:tab w:pos="360" w:val="clear"/>
          <w:tab w:pos="284" w:val="num"/>
        </w:tabs>
        <w:jc w:val="both"/>
        <w:rPr>
          <w:rFonts w:cs="Times New Roman" w:hAnsi="Times New Roman" w:ascii="Times New Roman"/>
        </w:rPr>
      </w:pPr>
      <w:r>
        <w:rPr>
          <w:rFonts w:cs="Times New Roman" w:hAnsi="Times New Roman" w:ascii="Times New Roman"/>
        </w:rPr>
        <w:t>Vjerovnicima osporenih tražbina:</w:t>
      </w:r>
    </w:p>
    <w:p w:rsidRDefault="00BE07EC" w:rsidP="00BE07EC" w:rsidR="00BE07EC" w:rsidRPr="00BE07EC">
      <w:pPr>
        <w:pStyle w:val="Odlomakpopisa"/>
        <w:numPr>
          <w:ilvl w:val="0"/>
          <w:numId w:val="35"/>
        </w:numPr>
        <w:ind w:hanging="207" w:left="567"/>
        <w:jc w:val="both"/>
        <w:rPr>
          <w:rFonts w:cs="Times New Roman" w:hAnsi="Times New Roman" w:ascii="Times New Roman"/>
        </w:rPr>
      </w:pPr>
      <w:r w:rsidRPr="008A3C2C">
        <w:rPr>
          <w:rFonts w:hAnsi="Times New Roman" w:ascii="Times New Roman"/>
        </w:rPr>
        <w:t>RAIFFEISENBANK AUSTRIA d.d</w:t>
      </w:r>
      <w:r>
        <w:rPr>
          <w:rFonts w:hAnsi="Times New Roman" w:ascii="Times New Roman"/>
        </w:rPr>
        <w:t xml:space="preserve">, po punomoćniku Ivan Glamuzina iz O.D. Glamuzina &amp; Grošeta, Zagreb, </w:t>
      </w:r>
      <w:r w:rsidRPr="00BE07EC">
        <w:rPr>
          <w:rFonts w:hAnsi="Times New Roman" w:ascii="Times New Roman"/>
        </w:rPr>
        <w:t>Trg žrtava fašizma 5</w:t>
      </w:r>
    </w:p>
    <w:p w:rsidRDefault="00BE07EC" w:rsidP="00BE07EC" w:rsidR="00BE07EC" w:rsidRPr="00BE07EC">
      <w:pPr>
        <w:pStyle w:val="Odlomakpopisa"/>
        <w:numPr>
          <w:ilvl w:val="0"/>
          <w:numId w:val="35"/>
        </w:numPr>
        <w:ind w:hanging="207" w:left="567"/>
        <w:jc w:val="both"/>
        <w:rPr>
          <w:rFonts w:cs="Times New Roman" w:hAnsi="Times New Roman" w:ascii="Times New Roman"/>
        </w:rPr>
      </w:pPr>
      <w:r>
        <w:rPr>
          <w:rFonts w:hAnsi="Times New Roman" w:ascii="Times New Roman"/>
        </w:rPr>
        <w:t>RH, MF, Porezna uprava, po ŽDO Zagreb</w:t>
      </w:r>
    </w:p>
    <w:p w:rsidRDefault="00BE07EC" w:rsidP="00BE07EC" w:rsidR="00BE07EC" w:rsidRPr="00BE07EC">
      <w:pPr>
        <w:pStyle w:val="Odlomakpopisa"/>
        <w:numPr>
          <w:ilvl w:val="0"/>
          <w:numId w:val="35"/>
        </w:numPr>
        <w:ind w:hanging="207" w:left="567"/>
        <w:jc w:val="both"/>
        <w:rPr>
          <w:rFonts w:cs="Times New Roman" w:hAnsi="Times New Roman" w:ascii="Times New Roman"/>
        </w:rPr>
      </w:pPr>
      <w:r>
        <w:rPr>
          <w:rFonts w:hAnsi="Times New Roman" w:ascii="Times New Roman"/>
        </w:rPr>
        <w:lastRenderedPageBreak/>
        <w:t>NAVA BANAK d.d. u stečaju, po stečajnom upravitelju Zdravko Mitak, Zagreb, Kneza Mislava 13</w:t>
      </w:r>
    </w:p>
    <w:p w:rsidRDefault="00BE07EC" w:rsidP="00BE07EC" w:rsidR="00BE07EC" w:rsidRPr="00FC6E03">
      <w:pPr>
        <w:pStyle w:val="Odlomakpopisa"/>
        <w:numPr>
          <w:ilvl w:val="0"/>
          <w:numId w:val="35"/>
        </w:numPr>
        <w:ind w:hanging="207" w:left="567"/>
        <w:jc w:val="both"/>
        <w:rPr>
          <w:rFonts w:cs="Times New Roman" w:hAnsi="Times New Roman" w:ascii="Times New Roman"/>
        </w:rPr>
      </w:pPr>
      <w:r>
        <w:rPr>
          <w:rFonts w:hAnsi="Times New Roman" w:ascii="Times New Roman"/>
        </w:rPr>
        <w:t>EUROPAPRESS HOLDING d.o.o., po punomoćniku</w:t>
      </w:r>
      <w:r w:rsidR="00FC6E03">
        <w:rPr>
          <w:rFonts w:hAnsi="Times New Roman" w:ascii="Times New Roman"/>
        </w:rPr>
        <w:t xml:space="preserve"> Dora Hanžeković, odvjetnica u O.D. Hanžeković &amp; Partneri, Zagreb, Radnička cesta 22</w:t>
      </w:r>
    </w:p>
    <w:p w:rsidRDefault="00FC6E03" w:rsidP="00BE07EC" w:rsidR="00FC6E03" w:rsidRPr="00FC6E03">
      <w:pPr>
        <w:pStyle w:val="Odlomakpopisa"/>
        <w:numPr>
          <w:ilvl w:val="0"/>
          <w:numId w:val="35"/>
        </w:numPr>
        <w:ind w:hanging="207" w:left="567"/>
        <w:jc w:val="both"/>
        <w:rPr>
          <w:rFonts w:cs="Times New Roman" w:hAnsi="Times New Roman" w:ascii="Times New Roman"/>
        </w:rPr>
      </w:pPr>
      <w:r>
        <w:rPr>
          <w:rFonts w:hAnsi="Times New Roman" w:ascii="Times New Roman"/>
        </w:rPr>
        <w:t>SLOBODNA DALMACIJA d.d., po punomoćniku Dora Hanžeković, odvjetnica u O.D. Hanžeković &amp; Partneri, Zagreb, Radnička cesta 22</w:t>
      </w:r>
    </w:p>
    <w:p w:rsidRDefault="00FC6E03" w:rsidP="00BE07EC" w:rsidR="00FC6E03" w:rsidRPr="00FC6E03">
      <w:pPr>
        <w:pStyle w:val="Odlomakpopisa"/>
        <w:numPr>
          <w:ilvl w:val="0"/>
          <w:numId w:val="35"/>
        </w:numPr>
        <w:ind w:hanging="207" w:left="567"/>
        <w:jc w:val="both"/>
        <w:rPr>
          <w:rFonts w:cs="Times New Roman" w:hAnsi="Times New Roman" w:ascii="Times New Roman"/>
        </w:rPr>
      </w:pPr>
      <w:r>
        <w:rPr>
          <w:rFonts w:hAnsi="Times New Roman" w:ascii="Times New Roman"/>
        </w:rPr>
        <w:t xml:space="preserve">Hrvoje Šimić, Zagreb, </w:t>
      </w:r>
      <w:r w:rsidRPr="00AB1AFF">
        <w:rPr>
          <w:rFonts w:hAnsi="Times New Roman" w:ascii="Times New Roman"/>
        </w:rPr>
        <w:t>Bleiweisova 27</w:t>
      </w:r>
    </w:p>
    <w:p w:rsidRDefault="00FC6E03" w:rsidP="00FC6E03" w:rsidR="00FC6E03">
      <w:pPr>
        <w:pStyle w:val="Odlomakpopisa"/>
        <w:numPr>
          <w:ilvl w:val="0"/>
          <w:numId w:val="26"/>
        </w:numPr>
        <w:jc w:val="both"/>
        <w:rPr>
          <w:rFonts w:cs="Times New Roman" w:hAnsi="Times New Roman" w:ascii="Times New Roman"/>
        </w:rPr>
      </w:pPr>
      <w:r>
        <w:rPr>
          <w:rFonts w:cs="Times New Roman" w:hAnsi="Times New Roman" w:ascii="Times New Roman"/>
        </w:rPr>
        <w:t>Solidarnim dužnicima:</w:t>
      </w:r>
    </w:p>
    <w:p w:rsidRDefault="00FC6E03" w:rsidP="00FC6E03" w:rsidR="00FC6E03">
      <w:pPr>
        <w:pStyle w:val="Odlomakpopisa"/>
        <w:numPr>
          <w:ilvl w:val="0"/>
          <w:numId w:val="35"/>
        </w:numPr>
        <w:jc w:val="both"/>
        <w:rPr>
          <w:rFonts w:cs="Times New Roman" w:hAnsi="Times New Roman" w:ascii="Times New Roman"/>
        </w:rPr>
      </w:pPr>
      <w:r>
        <w:rPr>
          <w:rFonts w:cs="Times New Roman" w:hAnsi="Times New Roman" w:ascii="Times New Roman"/>
        </w:rPr>
        <w:t>ARIS 2000 d.o.o.</w:t>
      </w:r>
    </w:p>
    <w:p w:rsidRDefault="00FC6E03" w:rsidP="00FC6E03" w:rsidR="00FC6E03">
      <w:pPr>
        <w:pStyle w:val="Odlomakpopisa"/>
        <w:numPr>
          <w:ilvl w:val="0"/>
          <w:numId w:val="35"/>
        </w:numPr>
        <w:jc w:val="both"/>
        <w:rPr>
          <w:rFonts w:cs="Times New Roman" w:hAnsi="Times New Roman" w:ascii="Times New Roman"/>
        </w:rPr>
      </w:pPr>
      <w:r>
        <w:rPr>
          <w:rFonts w:cs="Times New Roman" w:hAnsi="Times New Roman" w:ascii="Times New Roman"/>
        </w:rPr>
        <w:t>NOVABELA GRUPA d.o.o.</w:t>
      </w:r>
    </w:p>
    <w:p w:rsidRDefault="00FC6E03" w:rsidP="00FC6E03" w:rsidR="00FC6E03" w:rsidRPr="00FC6E03">
      <w:pPr>
        <w:pStyle w:val="Odlomakpopisa"/>
        <w:numPr>
          <w:ilvl w:val="0"/>
          <w:numId w:val="35"/>
        </w:numPr>
        <w:jc w:val="both"/>
        <w:rPr>
          <w:rFonts w:cs="Times New Roman" w:hAnsi="Times New Roman" w:ascii="Times New Roman"/>
        </w:rPr>
      </w:pPr>
      <w:r>
        <w:rPr>
          <w:rFonts w:cs="Times New Roman" w:hAnsi="Times New Roman" w:ascii="Times New Roman"/>
        </w:rPr>
        <w:t xml:space="preserve">Maja Šimić, po Hrvoju Šimiću, Zagreb, </w:t>
      </w:r>
      <w:r w:rsidRPr="00AB1AFF">
        <w:rPr>
          <w:rFonts w:hAnsi="Times New Roman" w:ascii="Times New Roman"/>
        </w:rPr>
        <w:t>Bleiweisova 27</w:t>
      </w:r>
    </w:p>
    <w:p w:rsidRDefault="00FC6E03" w:rsidP="008D3B25" w:rsidR="00086547" w:rsidRPr="009B4F9C">
      <w:pPr>
        <w:numPr>
          <w:ilvl w:val="0"/>
          <w:numId w:val="26"/>
        </w:numPr>
        <w:tabs>
          <w:tab w:pos="360" w:val="clear"/>
          <w:tab w:pos="284" w:val="num"/>
        </w:tabs>
        <w:jc w:val="both"/>
        <w:rPr>
          <w:rFonts w:cs="Times New Roman" w:hAnsi="Times New Roman" w:ascii="Times New Roman"/>
        </w:rPr>
      </w:pPr>
      <w:r>
        <w:rPr>
          <w:rFonts w:cs="Times New Roman" w:hAnsi="Times New Roman" w:ascii="Times New Roman"/>
        </w:rPr>
        <w:t xml:space="preserve">Mrežna stranica </w:t>
      </w:r>
      <w:r w:rsidR="008D3B25">
        <w:rPr>
          <w:rFonts w:cs="Times New Roman" w:hAnsi="Times New Roman" w:ascii="Times New Roman"/>
        </w:rPr>
        <w:t>e-</w:t>
      </w:r>
      <w:r w:rsidR="00F54D21" w:rsidRPr="009B4F9C">
        <w:rPr>
          <w:rFonts w:cs="Times New Roman" w:hAnsi="Times New Roman" w:ascii="Times New Roman"/>
        </w:rPr>
        <w:t>O</w:t>
      </w:r>
      <w:r w:rsidR="00A15F60">
        <w:rPr>
          <w:rFonts w:cs="Times New Roman" w:hAnsi="Times New Roman" w:ascii="Times New Roman"/>
        </w:rPr>
        <w:t xml:space="preserve">glasna ploča </w:t>
      </w:r>
      <w:r>
        <w:rPr>
          <w:rFonts w:cs="Times New Roman" w:hAnsi="Times New Roman" w:ascii="Times New Roman"/>
        </w:rPr>
        <w:t>Trgovačkog suda u Zagrebu</w:t>
      </w:r>
    </w:p>
    <w:sectPr w:rsidSect="00ED3AAE" w:rsidR="00086547" w:rsidRPr="009B4F9C">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7D6" w:rsidR="00A327D6">
      <w:r>
        <w:separator/>
      </w:r>
    </w:p>
  </w:endnote>
  <w:endnote w:id="0" w:type="continuationSeparator">
    <w:p w:rsidRDefault="00A327D6" w:rsidR="00A32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7D6" w:rsidR="00A327D6">
      <w:r>
        <w:separator/>
      </w:r>
    </w:p>
  </w:footnote>
  <w:footnote w:id="0" w:type="continuationSeparator">
    <w:p w:rsidRDefault="00A327D6" w:rsidR="00A32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6D48DD">
      <w:rPr>
        <w:rStyle w:val="Brojstranice"/>
        <w:rFonts w:hAnsi="Times New Roman" w:ascii="Times New Roman"/>
        <w:noProof/>
      </w:rPr>
      <w:t>- 10 -</w:t>
    </w:r>
    <w:r w:rsidRPr="005C15D9">
      <w:rPr>
        <w:rStyle w:val="Brojstranice"/>
        <w:rFonts w:hAnsi="Times New Roman" w:ascii="Times New Roman"/>
      </w:rPr>
      <w:fldChar w:fldCharType="end"/>
    </w:r>
  </w:p>
  <w:p w:rsidRDefault="006F16EC" w:rsidP="001F0F93" w:rsidR="00FA2CF7" w:rsidRPr="004D0EE0">
    <w:pPr>
      <w:pStyle w:val="Zaglavlje"/>
      <w:tabs>
        <w:tab w:pos="4536" w:val="clear"/>
        <w:tab w:pos="9072" w:val="clear"/>
      </w:tabs>
      <w:ind w:right="-1" w:left="7200"/>
      <w:rPr>
        <w:rFonts w:cs="Times New Roman" w:hAnsi="Times New Roman" w:ascii="Times New Roman"/>
        <w:sz w:val="20"/>
        <w:szCs w:val="20"/>
      </w:rPr>
    </w:pPr>
    <w:r>
      <w:rPr>
        <w:rFonts w:cs="Times New Roman" w:hAnsi="Times New Roman" w:ascii="Times New Roman"/>
      </w:rPr>
      <w:t xml:space="preserve">  </w:t>
    </w:r>
    <w:r w:rsidR="004D0EE0">
      <w:rPr>
        <w:rFonts w:cs="Times New Roman" w:hAnsi="Times New Roman" w:ascii="Times New Roman"/>
      </w:rPr>
      <w:t>47.</w:t>
    </w:r>
    <w:r w:rsidR="00701C6D">
      <w:rPr>
        <w:rFonts w:cs="Times New Roman" w:hAnsi="Times New Roman" w:ascii="Times New Roman"/>
      </w:rPr>
      <w:t xml:space="preserve"> </w:t>
    </w:r>
    <w:r w:rsidR="001F7951" w:rsidRPr="005630EA">
      <w:rPr>
        <w:rFonts w:cs="Times New Roman" w:hAnsi="Times New Roman" w:ascii="Times New Roman"/>
      </w:rPr>
      <w:t>St-</w:t>
    </w:r>
    <w:r>
      <w:rPr>
        <w:rFonts w:cs="Times New Roman" w:hAnsi="Times New Roman" w:ascii="Times New Roman"/>
      </w:rPr>
      <w:t>1135</w:t>
    </w:r>
    <w:r w:rsidR="001F7951">
      <w:rPr>
        <w:rFonts w:cs="Times New Roman" w:hAnsi="Times New Roman" w:ascii="Times New Roman"/>
      </w:rPr>
      <w:t>/</w:t>
    </w:r>
    <w:r>
      <w:rPr>
        <w:rFonts w:cs="Times New Roman" w:hAnsi="Times New Roman" w:ascii="Times New Roman"/>
      </w:rPr>
      <w:t>12</w:t>
    </w:r>
    <w:r w:rsidR="00C770CF">
      <w:rPr>
        <w:rFonts w:cs="Times New Roman" w:hAnsi="Times New Roman" w:ascii="Times New Roman"/>
      </w:rPr>
      <w:t>-</w:t>
    </w:r>
    <w:r w:rsidR="003D3292">
      <w:rPr>
        <w:rFonts w:cs="Times New Roman" w:hAnsi="Times New Roman" w:ascii="Times New Roman"/>
        <w:sz w:val="20"/>
      </w:rPr>
      <w:t>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B12" w:rsidR="008D3B25">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8D3B25" w:rsidR="008D3B25">
    <w:pPr>
      <w:pStyle w:val="Zaglavlje"/>
      <w:rPr>
        <w:rFonts w:cs="Times New Roman" w:hAnsi="Times New Roman" w:ascii="Times New Roman"/>
      </w:rPr>
    </w:pPr>
  </w:p>
  <w:p w:rsidRDefault="008D3B25" w:rsidP="00953077" w:rsidR="008D3B25">
    <w:pPr>
      <w:pStyle w:val="Zaglavlje"/>
      <w:rPr>
        <w:rFonts w:cs="Times New Roman" w:hAnsi="Times New Roman" w:ascii="Times New Roman"/>
        <w:sz w:val="20"/>
        <w:szCs w:val="20"/>
      </w:rPr>
    </w:pPr>
    <w:r>
      <w:rPr>
        <w:rFonts w:cs="Times New Roman" w:hAnsi="Times New Roman" w:ascii="Times New Roman"/>
      </w:rPr>
      <w:tab/>
    </w:r>
    <w:r>
      <w:rPr>
        <w:rFonts w:cs="Times New Roman" w:hAnsi="Times New Roman" w:ascii="Times New Roman"/>
      </w:rPr>
      <w:tab/>
    </w:r>
    <w:r w:rsidR="004D0EE0">
      <w:rPr>
        <w:rFonts w:cs="Times New Roman" w:hAnsi="Times New Roman" w:ascii="Times New Roman"/>
      </w:rPr>
      <w:t>47.</w:t>
    </w:r>
    <w:r w:rsidR="00701C6D">
      <w:rPr>
        <w:rFonts w:cs="Times New Roman" w:hAnsi="Times New Roman" w:ascii="Times New Roman"/>
      </w:rPr>
      <w:t xml:space="preserve"> </w:t>
    </w:r>
    <w:r w:rsidR="00666B12" w:rsidRPr="005630EA">
      <w:rPr>
        <w:rFonts w:cs="Times New Roman" w:hAnsi="Times New Roman" w:ascii="Times New Roman"/>
      </w:rPr>
      <w:t>St-</w:t>
    </w:r>
    <w:r w:rsidR="006F16EC">
      <w:rPr>
        <w:rFonts w:cs="Times New Roman" w:hAnsi="Times New Roman" w:ascii="Times New Roman"/>
      </w:rPr>
      <w:t>1135</w:t>
    </w:r>
    <w:r w:rsidR="00666B12">
      <w:rPr>
        <w:rFonts w:cs="Times New Roman" w:hAnsi="Times New Roman" w:ascii="Times New Roman"/>
      </w:rPr>
      <w:t>/</w:t>
    </w:r>
    <w:r w:rsidR="006F16EC">
      <w:rPr>
        <w:rFonts w:cs="Times New Roman" w:hAnsi="Times New Roman" w:ascii="Times New Roman"/>
      </w:rPr>
      <w:t>12</w:t>
    </w:r>
    <w:r w:rsidR="00C770CF">
      <w:rPr>
        <w:rFonts w:cs="Times New Roman" w:hAnsi="Times New Roman" w:ascii="Times New Roman"/>
      </w:rPr>
      <w:t>-</w:t>
    </w:r>
    <w:r w:rsidR="003D3292">
      <w:rPr>
        <w:rFonts w:cs="Times New Roman" w:hAnsi="Times New Roman" w:ascii="Times New Roman"/>
        <w:sz w:val="20"/>
        <w:szCs w:val="20"/>
      </w:rPr>
      <w:t>66</w:t>
    </w:r>
  </w:p>
  <w:p w:rsidRDefault="008D3B25" w:rsidP="00953077" w:rsidR="008D3B25">
    <w:pPr>
      <w:pStyle w:val="Zaglavlje"/>
      <w:rPr>
        <w:rFonts w:cs="Times New Roman" w:hAnsi="Times New Roman" w:ascii="Times New Roman"/>
        <w:sz w:val="20"/>
        <w:szCs w:val="20"/>
      </w:rPr>
    </w:pPr>
  </w:p>
  <w:p w:rsidRDefault="008D3B25" w:rsidP="00953077" w:rsidR="008D3B25">
    <w:pPr>
      <w:pStyle w:val="Zaglavlje"/>
      <w:rPr>
        <w:rFonts w:cs="Times New Roman" w:hAnsi="Times New Roman" w:ascii="Times New Roman"/>
        <w:sz w:val="20"/>
        <w:szCs w:val="20"/>
      </w:rPr>
    </w:pPr>
  </w:p>
  <w:p w:rsidRDefault="008D3B25" w:rsidP="00953077" w:rsidR="008D3B25">
    <w:pPr>
      <w:pStyle w:val="Zaglavlje"/>
      <w:rPr>
        <w:rFonts w:cs="Times New Roman" w:hAnsi="Times New Roman" w:ascii="Times New Roman"/>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0C42FE" w:rsidR="008D3B2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8D3B25" w:rsidP="000C42FE" w:rsidR="008D3B25" w:rsidRPr="00953077">
    <w:pPr>
      <w:pStyle w:val="Zaglavlje"/>
      <w:ind w:left="426"/>
      <w:rPr>
        <w:rFonts w:hAnsi="Times New Roman" w:ascii="Times New Roman"/>
      </w:rPr>
    </w:pPr>
    <w:r w:rsidRPr="00953077">
      <w:rPr>
        <w:rFonts w:hAnsi="Times New Roman" w:ascii="Times New Roman"/>
      </w:rPr>
      <w:t>Trgovački sud u Zagrebu</w:t>
    </w:r>
  </w:p>
  <w:p w:rsidRDefault="008D3B25" w:rsidP="008D3B25" w:rsidR="00F54D21" w:rsidRPr="00F54D21">
    <w:pPr>
      <w:pStyle w:val="Zaglavlje"/>
      <w:ind w:left="426"/>
      <w:rPr>
        <w:rFonts w:cs="Times New Roman" w:hAnsi="Times New Roman" w:ascii="Times New Roman"/>
      </w:rPr>
    </w:pPr>
    <w:r w:rsidRPr="00953077">
      <w:rPr>
        <w:rFonts w:hAnsi="Times New Roman" w:ascii="Times New Roman"/>
      </w:rPr>
      <w:t>Zagreb</w:t>
    </w:r>
    <w:r w:rsidR="006F16EC">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5">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6">
    <w:nsid w:val="1DFA2B9F"/>
    <w:multiLevelType w:val="hybridMultilevel"/>
    <w:tmpl w:val="BD969854"/>
    <w:lvl w:tplc="499EB0DC" w:ilvl="0">
      <w:start w:val="1"/>
      <w:numFmt w:val="lowerLetter"/>
      <w:lvlText w:val="%1)"/>
      <w:lvlJc w:val="left"/>
      <w:pPr>
        <w:ind w:hanging="360" w:left="1146"/>
      </w:pPr>
      <w:rPr>
        <w:rFonts w:hint="default"/>
        <w:b/>
      </w:rPr>
    </w:lvl>
    <w:lvl w:tentative="true" w:tplc="041A0019" w:ilvl="1">
      <w:start w:val="1"/>
      <w:numFmt w:val="lowerLetter"/>
      <w:lvlText w:val="%2."/>
      <w:lvlJc w:val="left"/>
      <w:pPr>
        <w:ind w:hanging="360" w:left="1866"/>
      </w:pPr>
    </w:lvl>
    <w:lvl w:tentative="true" w:tplc="041A001B" w:ilvl="2">
      <w:start w:val="1"/>
      <w:numFmt w:val="lowerRoman"/>
      <w:lvlText w:val="%3."/>
      <w:lvlJc w:val="right"/>
      <w:pPr>
        <w:ind w:hanging="180" w:left="2586"/>
      </w:pPr>
    </w:lvl>
    <w:lvl w:tentative="true" w:tplc="041A000F" w:ilvl="3">
      <w:start w:val="1"/>
      <w:numFmt w:val="decimal"/>
      <w:lvlText w:val="%4."/>
      <w:lvlJc w:val="left"/>
      <w:pPr>
        <w:ind w:hanging="360" w:left="3306"/>
      </w:pPr>
    </w:lvl>
    <w:lvl w:tentative="true" w:tplc="041A0019" w:ilvl="4">
      <w:start w:val="1"/>
      <w:numFmt w:val="lowerLetter"/>
      <w:lvlText w:val="%5."/>
      <w:lvlJc w:val="left"/>
      <w:pPr>
        <w:ind w:hanging="360" w:left="4026"/>
      </w:pPr>
    </w:lvl>
    <w:lvl w:tentative="true" w:tplc="041A001B" w:ilvl="5">
      <w:start w:val="1"/>
      <w:numFmt w:val="lowerRoman"/>
      <w:lvlText w:val="%6."/>
      <w:lvlJc w:val="right"/>
      <w:pPr>
        <w:ind w:hanging="180" w:left="4746"/>
      </w:pPr>
    </w:lvl>
    <w:lvl w:tentative="true" w:tplc="041A000F" w:ilvl="6">
      <w:start w:val="1"/>
      <w:numFmt w:val="decimal"/>
      <w:lvlText w:val="%7."/>
      <w:lvlJc w:val="left"/>
      <w:pPr>
        <w:ind w:hanging="360" w:left="5466"/>
      </w:pPr>
    </w:lvl>
    <w:lvl w:tentative="true" w:tplc="041A0019" w:ilvl="7">
      <w:start w:val="1"/>
      <w:numFmt w:val="lowerLetter"/>
      <w:lvlText w:val="%8."/>
      <w:lvlJc w:val="left"/>
      <w:pPr>
        <w:ind w:hanging="360" w:left="6186"/>
      </w:pPr>
    </w:lvl>
    <w:lvl w:tentative="true" w:tplc="041A001B" w:ilvl="8">
      <w:start w:val="1"/>
      <w:numFmt w:val="lowerRoman"/>
      <w:lvlText w:val="%9."/>
      <w:lvlJc w:val="right"/>
      <w:pPr>
        <w:ind w:hanging="180" w:left="6906"/>
      </w:pPr>
    </w:lvl>
  </w:abstractNum>
  <w:abstractNum w:abstractNumId="7">
    <w:nsid w:val="239010AF"/>
    <w:multiLevelType w:val="hybridMultilevel"/>
    <w:tmpl w:val="77DCA1D8"/>
    <w:lvl w:tplc="3B22E3B6"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7DE3A38"/>
    <w:multiLevelType w:val="hybridMultilevel"/>
    <w:tmpl w:val="3530E6A0"/>
    <w:lvl w:tplc="475CFDC6" w:ilvl="0">
      <w:start w:val="1"/>
      <w:numFmt w:val="lowerLetter"/>
      <w:lvlText w:val="%1)"/>
      <w:lvlJc w:val="left"/>
      <w:pPr>
        <w:ind w:hanging="360" w:left="720"/>
      </w:pPr>
      <w:rPr>
        <w:rFonts w:cs="Times New Roman" w:hAnsi="Times New Roman" w:ascii="Times New Roman"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CF5648"/>
    <w:multiLevelType w:val="hybridMultilevel"/>
    <w:tmpl w:val="F8883328"/>
    <w:lvl w:tplc="0CC8C556"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7245AB"/>
    <w:multiLevelType w:val="hybridMultilevel"/>
    <w:tmpl w:val="501A439C"/>
    <w:lvl w:tplc="F51024A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0B67273"/>
    <w:multiLevelType w:val="hybridMultilevel"/>
    <w:tmpl w:val="4984B2CC"/>
    <w:lvl w:tplc="185E48B8"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6">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7">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8">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0">
    <w:nsid w:val="3FB37AB8"/>
    <w:multiLevelType w:val="hybridMultilevel"/>
    <w:tmpl w:val="41D4DDE6"/>
    <w:lvl w:tplc="2BF6FFBA"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0C44E40"/>
    <w:multiLevelType w:val="hybridMultilevel"/>
    <w:tmpl w:val="2856B52C"/>
    <w:lvl w:tplc="DF2E7C8C" w:ilvl="0">
      <w:start w:val="1"/>
      <w:numFmt w:val="decimal"/>
      <w:lvlText w:val="%1)"/>
      <w:lvlJc w:val="left"/>
      <w:pPr>
        <w:ind w:hanging="720" w:left="2160"/>
      </w:pPr>
      <w:rPr>
        <w:rFonts w:hint="default"/>
        <w:b w:val="false"/>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2">
    <w:nsid w:val="46BF5F82"/>
    <w:multiLevelType w:val="hybridMultilevel"/>
    <w:tmpl w:val="8F8C838C"/>
    <w:lvl w:tplc="481A7DB8" w:ilvl="0">
      <w:start w:val="2"/>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4">
    <w:nsid w:val="4E09738C"/>
    <w:multiLevelType w:val="hybridMultilevel"/>
    <w:tmpl w:val="B30A39E8"/>
    <w:lvl w:tplc="4A38ACF4" w:ilvl="0">
      <w:start w:val="36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5">
    <w:nsid w:val="560374CC"/>
    <w:multiLevelType w:val="hybridMultilevel"/>
    <w:tmpl w:val="6290A7A0"/>
    <w:lvl w:tplc="54884D16" w:ilvl="0">
      <w:start w:val="1"/>
      <w:numFmt w:val="upperRoman"/>
      <w:lvlText w:val="%1)"/>
      <w:lvlJc w:val="left"/>
      <w:pPr>
        <w:ind w:hanging="720" w:left="1080"/>
      </w:pPr>
      <w:rPr>
        <w:rFonts w:hint="default"/>
        <w:b/>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7">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8">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9">
    <w:nsid w:val="60F30896"/>
    <w:multiLevelType w:val="hybridMultilevel"/>
    <w:tmpl w:val="97BC8DAC"/>
    <w:lvl w:tplc="92541D8E" w:ilvl="0">
      <w:start w:val="2"/>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1">
    <w:nsid w:val="688800D0"/>
    <w:multiLevelType w:val="hybridMultilevel"/>
    <w:tmpl w:val="E8BACAD4"/>
    <w:lvl w:tplc="2C0C0FF8" w:ilvl="0">
      <w:start w:val="6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4">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5">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7">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8">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5"/>
  </w:num>
  <w:num w:numId="2">
    <w:abstractNumId w:val="15"/>
  </w:num>
  <w:num w:numId="3">
    <w:abstractNumId w:val="4"/>
  </w:num>
  <w:num w:numId="4">
    <w:abstractNumId w:val="26"/>
  </w:num>
  <w:num w:numId="5">
    <w:abstractNumId w:val="3"/>
  </w:num>
  <w:num w:numId="6">
    <w:abstractNumId w:val="27"/>
  </w:num>
  <w:num w:numId="7">
    <w:abstractNumId w:val="30"/>
  </w:num>
  <w:num w:numId="8">
    <w:abstractNumId w:val="36"/>
  </w:num>
  <w:num w:numId="9">
    <w:abstractNumId w:val="35"/>
  </w:num>
  <w:num w:numId="10">
    <w:abstractNumId w:val="34"/>
  </w:num>
  <w:num w:numId="11">
    <w:abstractNumId w:val="28"/>
  </w:num>
  <w:num w:numId="12">
    <w:abstractNumId w:val="2"/>
  </w:num>
  <w:num w:numId="13">
    <w:abstractNumId w:val="19"/>
  </w:num>
  <w:num w:numId="14">
    <w:abstractNumId w:val="17"/>
  </w:num>
  <w:num w:numId="15">
    <w:abstractNumId w:val="0"/>
  </w:num>
  <w:num w:numId="16">
    <w:abstractNumId w:val="13"/>
  </w:num>
  <w:num w:numId="17">
    <w:abstractNumId w:val="32"/>
  </w:num>
  <w:num w:numId="18">
    <w:abstractNumId w:val="14"/>
  </w:num>
  <w:num w:numId="19">
    <w:abstractNumId w:val="23"/>
  </w:num>
  <w:num w:numId="20">
    <w:abstractNumId w:val="11"/>
  </w:num>
  <w:num w:numId="21">
    <w:abstractNumId w:val="38"/>
  </w:num>
  <w:num w:numId="22">
    <w:abstractNumId w:val="37"/>
  </w:num>
  <w:num w:numId="23">
    <w:abstractNumId w:val="21"/>
  </w:num>
  <w:num w:numId="24">
    <w:abstractNumId w:val="16"/>
  </w:num>
  <w:num w:numId="25">
    <w:abstractNumId w:val="33"/>
  </w:num>
  <w:num w:numId="26">
    <w:abstractNumId w:val="1"/>
  </w:num>
  <w:num w:numId="27">
    <w:abstractNumId w:val="12"/>
  </w:num>
  <w:num w:numId="28">
    <w:abstractNumId w:val="7"/>
  </w:num>
  <w:num w:numId="29">
    <w:abstractNumId w:val="29"/>
  </w:num>
  <w:num w:numId="30">
    <w:abstractNumId w:val="31"/>
  </w:num>
  <w:num w:numId="31">
    <w:abstractNumId w:val="22"/>
  </w:num>
  <w:num w:numId="32">
    <w:abstractNumId w:val="24"/>
  </w:num>
  <w:num w:numId="33">
    <w:abstractNumId w:val="20"/>
  </w:num>
  <w:num w:numId="34">
    <w:abstractNumId w:val="9"/>
  </w:num>
  <w:num w:numId="35">
    <w:abstractNumId w:val="18"/>
  </w:num>
  <w:num w:numId="36">
    <w:abstractNumId w:val="10"/>
  </w:num>
  <w:num w:numId="37">
    <w:abstractNumId w:val="25"/>
  </w:num>
  <w:num w:numId="38">
    <w:abstractNumId w:val="6"/>
  </w:num>
  <w:num w:numId="3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E5B"/>
    <w:rsid w:val="00007F1A"/>
    <w:rsid w:val="00012BC3"/>
    <w:rsid w:val="000337D7"/>
    <w:rsid w:val="000402D9"/>
    <w:rsid w:val="000418AB"/>
    <w:rsid w:val="000433BD"/>
    <w:rsid w:val="00052906"/>
    <w:rsid w:val="00064D5F"/>
    <w:rsid w:val="000829AE"/>
    <w:rsid w:val="000849AC"/>
    <w:rsid w:val="00086547"/>
    <w:rsid w:val="00091D48"/>
    <w:rsid w:val="00093D90"/>
    <w:rsid w:val="000A2615"/>
    <w:rsid w:val="000A30DF"/>
    <w:rsid w:val="000A3EE9"/>
    <w:rsid w:val="000B48E0"/>
    <w:rsid w:val="000B7871"/>
    <w:rsid w:val="000D0712"/>
    <w:rsid w:val="000D6348"/>
    <w:rsid w:val="000E1BD0"/>
    <w:rsid w:val="000E241E"/>
    <w:rsid w:val="000F2F92"/>
    <w:rsid w:val="00100AC3"/>
    <w:rsid w:val="00100AC4"/>
    <w:rsid w:val="00142A8C"/>
    <w:rsid w:val="00150EAE"/>
    <w:rsid w:val="00151BBA"/>
    <w:rsid w:val="001525CA"/>
    <w:rsid w:val="0015639C"/>
    <w:rsid w:val="00156C8B"/>
    <w:rsid w:val="001775F1"/>
    <w:rsid w:val="00177A68"/>
    <w:rsid w:val="00194FE5"/>
    <w:rsid w:val="001A71AE"/>
    <w:rsid w:val="001B6257"/>
    <w:rsid w:val="001C1EDF"/>
    <w:rsid w:val="001C5276"/>
    <w:rsid w:val="001C7973"/>
    <w:rsid w:val="001D6264"/>
    <w:rsid w:val="001D6488"/>
    <w:rsid w:val="001F0F93"/>
    <w:rsid w:val="001F22B5"/>
    <w:rsid w:val="001F2844"/>
    <w:rsid w:val="001F7951"/>
    <w:rsid w:val="002010D3"/>
    <w:rsid w:val="002017E9"/>
    <w:rsid w:val="002106D8"/>
    <w:rsid w:val="002135D3"/>
    <w:rsid w:val="00223259"/>
    <w:rsid w:val="00230165"/>
    <w:rsid w:val="0023455A"/>
    <w:rsid w:val="00234B7D"/>
    <w:rsid w:val="00235B9B"/>
    <w:rsid w:val="00236C3C"/>
    <w:rsid w:val="00237A06"/>
    <w:rsid w:val="002403FF"/>
    <w:rsid w:val="00245F89"/>
    <w:rsid w:val="002473B0"/>
    <w:rsid w:val="002539CC"/>
    <w:rsid w:val="002552C7"/>
    <w:rsid w:val="00256AEA"/>
    <w:rsid w:val="00260374"/>
    <w:rsid w:val="00262270"/>
    <w:rsid w:val="002703A5"/>
    <w:rsid w:val="002829D1"/>
    <w:rsid w:val="0028563E"/>
    <w:rsid w:val="0029132A"/>
    <w:rsid w:val="002933F0"/>
    <w:rsid w:val="002B2180"/>
    <w:rsid w:val="002B5115"/>
    <w:rsid w:val="002B5C16"/>
    <w:rsid w:val="002C0629"/>
    <w:rsid w:val="002C5C41"/>
    <w:rsid w:val="002D1AAD"/>
    <w:rsid w:val="002D2086"/>
    <w:rsid w:val="002D6E09"/>
    <w:rsid w:val="002E6372"/>
    <w:rsid w:val="002F1397"/>
    <w:rsid w:val="002F6BB3"/>
    <w:rsid w:val="002F76CD"/>
    <w:rsid w:val="00307DF6"/>
    <w:rsid w:val="0031544A"/>
    <w:rsid w:val="00321322"/>
    <w:rsid w:val="00321E8D"/>
    <w:rsid w:val="00325348"/>
    <w:rsid w:val="003368E1"/>
    <w:rsid w:val="0034111F"/>
    <w:rsid w:val="00341BF0"/>
    <w:rsid w:val="00342740"/>
    <w:rsid w:val="00345D30"/>
    <w:rsid w:val="003650FB"/>
    <w:rsid w:val="00377FBB"/>
    <w:rsid w:val="00380AF3"/>
    <w:rsid w:val="00386A71"/>
    <w:rsid w:val="00391FB4"/>
    <w:rsid w:val="003B0C47"/>
    <w:rsid w:val="003C080A"/>
    <w:rsid w:val="003C2BE0"/>
    <w:rsid w:val="003D3292"/>
    <w:rsid w:val="003E2BF6"/>
    <w:rsid w:val="003F3DD8"/>
    <w:rsid w:val="00400288"/>
    <w:rsid w:val="00406DBA"/>
    <w:rsid w:val="00412ABC"/>
    <w:rsid w:val="00412D3A"/>
    <w:rsid w:val="004144D3"/>
    <w:rsid w:val="0042389F"/>
    <w:rsid w:val="0042750D"/>
    <w:rsid w:val="0044095D"/>
    <w:rsid w:val="0045037E"/>
    <w:rsid w:val="004504AD"/>
    <w:rsid w:val="004507AE"/>
    <w:rsid w:val="0046134E"/>
    <w:rsid w:val="004625B1"/>
    <w:rsid w:val="00462A14"/>
    <w:rsid w:val="004718F6"/>
    <w:rsid w:val="00475F97"/>
    <w:rsid w:val="00484F1F"/>
    <w:rsid w:val="00485607"/>
    <w:rsid w:val="004944CF"/>
    <w:rsid w:val="004A403F"/>
    <w:rsid w:val="004A6F24"/>
    <w:rsid w:val="004B7E95"/>
    <w:rsid w:val="004C0E00"/>
    <w:rsid w:val="004C1673"/>
    <w:rsid w:val="004C4E8A"/>
    <w:rsid w:val="004D0EE0"/>
    <w:rsid w:val="004D421D"/>
    <w:rsid w:val="004D430E"/>
    <w:rsid w:val="004D459C"/>
    <w:rsid w:val="004D5192"/>
    <w:rsid w:val="004D67B1"/>
    <w:rsid w:val="004F102B"/>
    <w:rsid w:val="004F7348"/>
    <w:rsid w:val="00503840"/>
    <w:rsid w:val="00505B8D"/>
    <w:rsid w:val="00510DD0"/>
    <w:rsid w:val="00516608"/>
    <w:rsid w:val="00520AF9"/>
    <w:rsid w:val="005303A3"/>
    <w:rsid w:val="005350B4"/>
    <w:rsid w:val="00544AF8"/>
    <w:rsid w:val="00547771"/>
    <w:rsid w:val="00550DDA"/>
    <w:rsid w:val="005630EA"/>
    <w:rsid w:val="0057078E"/>
    <w:rsid w:val="0057451B"/>
    <w:rsid w:val="00574CD0"/>
    <w:rsid w:val="00575048"/>
    <w:rsid w:val="00576498"/>
    <w:rsid w:val="005969EC"/>
    <w:rsid w:val="00597640"/>
    <w:rsid w:val="005B5948"/>
    <w:rsid w:val="005C15D9"/>
    <w:rsid w:val="005C237B"/>
    <w:rsid w:val="005C7DEF"/>
    <w:rsid w:val="005D07FC"/>
    <w:rsid w:val="005E1A13"/>
    <w:rsid w:val="005E7844"/>
    <w:rsid w:val="005F41C5"/>
    <w:rsid w:val="00604B3C"/>
    <w:rsid w:val="006153EB"/>
    <w:rsid w:val="00615DEF"/>
    <w:rsid w:val="00617F0D"/>
    <w:rsid w:val="00625752"/>
    <w:rsid w:val="00627386"/>
    <w:rsid w:val="00632926"/>
    <w:rsid w:val="00635F29"/>
    <w:rsid w:val="00636488"/>
    <w:rsid w:val="0063787C"/>
    <w:rsid w:val="00647C31"/>
    <w:rsid w:val="00657A5C"/>
    <w:rsid w:val="006651EF"/>
    <w:rsid w:val="00666B12"/>
    <w:rsid w:val="00673277"/>
    <w:rsid w:val="00674012"/>
    <w:rsid w:val="00674F04"/>
    <w:rsid w:val="0067775F"/>
    <w:rsid w:val="00680542"/>
    <w:rsid w:val="00694942"/>
    <w:rsid w:val="006A12C8"/>
    <w:rsid w:val="006B76B1"/>
    <w:rsid w:val="006C49A7"/>
    <w:rsid w:val="006C538D"/>
    <w:rsid w:val="006C6C75"/>
    <w:rsid w:val="006D024B"/>
    <w:rsid w:val="006D0572"/>
    <w:rsid w:val="006D263D"/>
    <w:rsid w:val="006D48DD"/>
    <w:rsid w:val="006E0F04"/>
    <w:rsid w:val="006E37F1"/>
    <w:rsid w:val="006E3E50"/>
    <w:rsid w:val="006F16EC"/>
    <w:rsid w:val="006F5B14"/>
    <w:rsid w:val="00700B0D"/>
    <w:rsid w:val="00701C6D"/>
    <w:rsid w:val="007026EA"/>
    <w:rsid w:val="007135AB"/>
    <w:rsid w:val="00727E0C"/>
    <w:rsid w:val="00731880"/>
    <w:rsid w:val="00733F1E"/>
    <w:rsid w:val="0073538A"/>
    <w:rsid w:val="0074574A"/>
    <w:rsid w:val="007501C6"/>
    <w:rsid w:val="0076329C"/>
    <w:rsid w:val="00763BC2"/>
    <w:rsid w:val="007666CF"/>
    <w:rsid w:val="00771EA0"/>
    <w:rsid w:val="0077350E"/>
    <w:rsid w:val="007860AC"/>
    <w:rsid w:val="00792AF3"/>
    <w:rsid w:val="007A0B19"/>
    <w:rsid w:val="007B5570"/>
    <w:rsid w:val="007C02CB"/>
    <w:rsid w:val="007E0737"/>
    <w:rsid w:val="007E36A4"/>
    <w:rsid w:val="007E7185"/>
    <w:rsid w:val="007F1667"/>
    <w:rsid w:val="00801DBA"/>
    <w:rsid w:val="00811FE2"/>
    <w:rsid w:val="00814DD7"/>
    <w:rsid w:val="00826F74"/>
    <w:rsid w:val="00837C51"/>
    <w:rsid w:val="008528EC"/>
    <w:rsid w:val="0086249D"/>
    <w:rsid w:val="00881754"/>
    <w:rsid w:val="00884A2A"/>
    <w:rsid w:val="00890BB1"/>
    <w:rsid w:val="00891A58"/>
    <w:rsid w:val="00896AA6"/>
    <w:rsid w:val="008A154C"/>
    <w:rsid w:val="008A3C2C"/>
    <w:rsid w:val="008B1FAE"/>
    <w:rsid w:val="008B72C1"/>
    <w:rsid w:val="008C01B6"/>
    <w:rsid w:val="008C2F62"/>
    <w:rsid w:val="008D3B25"/>
    <w:rsid w:val="008E1F91"/>
    <w:rsid w:val="008E501C"/>
    <w:rsid w:val="008E615C"/>
    <w:rsid w:val="00901672"/>
    <w:rsid w:val="00901E2E"/>
    <w:rsid w:val="00904122"/>
    <w:rsid w:val="00907AEF"/>
    <w:rsid w:val="009161E5"/>
    <w:rsid w:val="0092521A"/>
    <w:rsid w:val="00925A8F"/>
    <w:rsid w:val="00935DCA"/>
    <w:rsid w:val="009463A6"/>
    <w:rsid w:val="00965DE0"/>
    <w:rsid w:val="00967651"/>
    <w:rsid w:val="00974FC3"/>
    <w:rsid w:val="00976153"/>
    <w:rsid w:val="00985E3F"/>
    <w:rsid w:val="00986905"/>
    <w:rsid w:val="00992AA8"/>
    <w:rsid w:val="00993F58"/>
    <w:rsid w:val="0099522C"/>
    <w:rsid w:val="00997111"/>
    <w:rsid w:val="009B4C5F"/>
    <w:rsid w:val="009B4F9C"/>
    <w:rsid w:val="009C413F"/>
    <w:rsid w:val="009C5D0B"/>
    <w:rsid w:val="009D3DE1"/>
    <w:rsid w:val="009D794B"/>
    <w:rsid w:val="009E6326"/>
    <w:rsid w:val="009E64D5"/>
    <w:rsid w:val="009F4B12"/>
    <w:rsid w:val="009F509F"/>
    <w:rsid w:val="00A06D96"/>
    <w:rsid w:val="00A13042"/>
    <w:rsid w:val="00A15F60"/>
    <w:rsid w:val="00A17E35"/>
    <w:rsid w:val="00A22D81"/>
    <w:rsid w:val="00A327D6"/>
    <w:rsid w:val="00A366CF"/>
    <w:rsid w:val="00A46245"/>
    <w:rsid w:val="00A54561"/>
    <w:rsid w:val="00A55EBF"/>
    <w:rsid w:val="00A56308"/>
    <w:rsid w:val="00A60477"/>
    <w:rsid w:val="00A6356B"/>
    <w:rsid w:val="00A67845"/>
    <w:rsid w:val="00A72FA6"/>
    <w:rsid w:val="00A74F9E"/>
    <w:rsid w:val="00A768EE"/>
    <w:rsid w:val="00A85787"/>
    <w:rsid w:val="00A928D0"/>
    <w:rsid w:val="00AA34BD"/>
    <w:rsid w:val="00AA7FEA"/>
    <w:rsid w:val="00AC0D4B"/>
    <w:rsid w:val="00AD1A93"/>
    <w:rsid w:val="00AD4573"/>
    <w:rsid w:val="00AD4ED5"/>
    <w:rsid w:val="00AE1012"/>
    <w:rsid w:val="00AE48A8"/>
    <w:rsid w:val="00AF0DBA"/>
    <w:rsid w:val="00AF3775"/>
    <w:rsid w:val="00AF3932"/>
    <w:rsid w:val="00B042AE"/>
    <w:rsid w:val="00B266F6"/>
    <w:rsid w:val="00B277FC"/>
    <w:rsid w:val="00B3161B"/>
    <w:rsid w:val="00B32AA6"/>
    <w:rsid w:val="00B33799"/>
    <w:rsid w:val="00B536B4"/>
    <w:rsid w:val="00B569AA"/>
    <w:rsid w:val="00B57F63"/>
    <w:rsid w:val="00B64D2F"/>
    <w:rsid w:val="00B74618"/>
    <w:rsid w:val="00B80EBA"/>
    <w:rsid w:val="00B931F2"/>
    <w:rsid w:val="00B97A31"/>
    <w:rsid w:val="00BA66F0"/>
    <w:rsid w:val="00BA7470"/>
    <w:rsid w:val="00BB4BEC"/>
    <w:rsid w:val="00BB55D2"/>
    <w:rsid w:val="00BC380E"/>
    <w:rsid w:val="00BD3E87"/>
    <w:rsid w:val="00BE0077"/>
    <w:rsid w:val="00BE07EC"/>
    <w:rsid w:val="00BE4D2B"/>
    <w:rsid w:val="00BF0BE3"/>
    <w:rsid w:val="00BF278E"/>
    <w:rsid w:val="00BF310F"/>
    <w:rsid w:val="00BF3323"/>
    <w:rsid w:val="00BF3A85"/>
    <w:rsid w:val="00BF54D0"/>
    <w:rsid w:val="00C15BAD"/>
    <w:rsid w:val="00C17751"/>
    <w:rsid w:val="00C53D01"/>
    <w:rsid w:val="00C53E9F"/>
    <w:rsid w:val="00C552FF"/>
    <w:rsid w:val="00C573C1"/>
    <w:rsid w:val="00C57BC0"/>
    <w:rsid w:val="00C60F02"/>
    <w:rsid w:val="00C708F9"/>
    <w:rsid w:val="00C73F7A"/>
    <w:rsid w:val="00C770CF"/>
    <w:rsid w:val="00C847AF"/>
    <w:rsid w:val="00C86079"/>
    <w:rsid w:val="00C94DEC"/>
    <w:rsid w:val="00C95DAA"/>
    <w:rsid w:val="00CA505D"/>
    <w:rsid w:val="00CB1DEF"/>
    <w:rsid w:val="00CB4C0C"/>
    <w:rsid w:val="00CC46E5"/>
    <w:rsid w:val="00CC6645"/>
    <w:rsid w:val="00CD76BF"/>
    <w:rsid w:val="00CE76AD"/>
    <w:rsid w:val="00CF7813"/>
    <w:rsid w:val="00D045F2"/>
    <w:rsid w:val="00D47FF5"/>
    <w:rsid w:val="00D70856"/>
    <w:rsid w:val="00D75F70"/>
    <w:rsid w:val="00D8262F"/>
    <w:rsid w:val="00D83B17"/>
    <w:rsid w:val="00D8626F"/>
    <w:rsid w:val="00D86E7E"/>
    <w:rsid w:val="00D87729"/>
    <w:rsid w:val="00D90860"/>
    <w:rsid w:val="00DB0224"/>
    <w:rsid w:val="00DB2616"/>
    <w:rsid w:val="00DB60DF"/>
    <w:rsid w:val="00DD4B39"/>
    <w:rsid w:val="00DD637D"/>
    <w:rsid w:val="00DE577E"/>
    <w:rsid w:val="00DF1E92"/>
    <w:rsid w:val="00DF4662"/>
    <w:rsid w:val="00E06ECB"/>
    <w:rsid w:val="00E126E3"/>
    <w:rsid w:val="00E147A6"/>
    <w:rsid w:val="00E16808"/>
    <w:rsid w:val="00E34C8B"/>
    <w:rsid w:val="00E45620"/>
    <w:rsid w:val="00E456C8"/>
    <w:rsid w:val="00E46214"/>
    <w:rsid w:val="00E513BC"/>
    <w:rsid w:val="00E5505C"/>
    <w:rsid w:val="00E64147"/>
    <w:rsid w:val="00E65FA7"/>
    <w:rsid w:val="00E83C0F"/>
    <w:rsid w:val="00E90EA4"/>
    <w:rsid w:val="00E9624D"/>
    <w:rsid w:val="00E97F5F"/>
    <w:rsid w:val="00EA73DB"/>
    <w:rsid w:val="00EB1F03"/>
    <w:rsid w:val="00EB46E3"/>
    <w:rsid w:val="00EC66C6"/>
    <w:rsid w:val="00EC7684"/>
    <w:rsid w:val="00ED3AAE"/>
    <w:rsid w:val="00EE6A55"/>
    <w:rsid w:val="00EF2A53"/>
    <w:rsid w:val="00EF381A"/>
    <w:rsid w:val="00EF4597"/>
    <w:rsid w:val="00EF5204"/>
    <w:rsid w:val="00F0784B"/>
    <w:rsid w:val="00F07AA7"/>
    <w:rsid w:val="00F42EF5"/>
    <w:rsid w:val="00F43B34"/>
    <w:rsid w:val="00F51067"/>
    <w:rsid w:val="00F515E4"/>
    <w:rsid w:val="00F54D21"/>
    <w:rsid w:val="00F712AC"/>
    <w:rsid w:val="00F71880"/>
    <w:rsid w:val="00F9043D"/>
    <w:rsid w:val="00F92F38"/>
    <w:rsid w:val="00FA1F1B"/>
    <w:rsid w:val="00FA2CF7"/>
    <w:rsid w:val="00FB09EC"/>
    <w:rsid w:val="00FB5D61"/>
    <w:rsid w:val="00FB7BBB"/>
    <w:rsid w:val="00FC5EFB"/>
    <w:rsid w:val="00FC6E03"/>
    <w:rsid w:val="00FD14D3"/>
    <w:rsid w:val="00FE2B5D"/>
    <w:rsid w:val="00FE2D5B"/>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7105"/>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5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8528EC"/>
    <w:pPr>
      <w:ind w:left="720"/>
      <w:contextualSpacing/>
    </w:pPr>
  </w:style>
  <w:style w:styleId="Bezproreda" w:type="paragraph">
    <w:name w:val="No Spacing"/>
    <w:uiPriority w:val="99"/>
    <w:qFormat/>
    <w:rsid w:val="00E45620"/>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1D6264"/>
    <w:rPr>
      <w:color w:val="808080"/>
      <w:bdr w:space="0" w:sz="0" w:color="auto" w:val="none"/>
      <w:shd w:fill="auto" w:color="auto" w:val="clear"/>
    </w:rPr>
  </w:style>
  <w:style w:customStyle="true" w:styleId="eSPISCCParagraphDefaultFont" w:type="character">
    <w:name w:val="eSPIS_CC_Paragraph Default Font"/>
    <w:basedOn w:val="Zadanifontodlomka"/>
    <w:rsid w:val="001D6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264"/>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62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2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5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8528EC"/>
    <w:pPr>
      <w:ind w:left="720"/>
      <w:contextualSpacing/>
    </w:pPr>
  </w:style>
  <w:style w:styleId="Bezproreda" w:type="paragraph">
    <w:name w:val="No Spacing"/>
    <w:uiPriority w:val="99"/>
    <w:qFormat/>
    <w:rsid w:val="00E45620"/>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1D6264"/>
    <w:rPr>
      <w:color w:val="808080"/>
      <w:bdr w:color="auto" w:space="0" w:sz="0" w:val="none"/>
      <w:shd w:color="auto" w:fill="auto" w:val="clear"/>
    </w:rPr>
  </w:style>
  <w:style w:customStyle="1" w:styleId="eSPISCCParagraphDefaultFont" w:type="character">
    <w:name w:val="eSPIS_CC_Paragraph Default Font"/>
    <w:basedOn w:val="Zadanifontodlomka"/>
    <w:rsid w:val="001D6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264"/>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62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2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5409026">
      <w:marLeft w:val="0"/>
      <w:marRight w:val="0"/>
      <w:marTop w:val="0"/>
      <w:marBottom w:val="0"/>
      <w:divBdr>
        <w:top w:space="0" w:sz="0" w:color="auto" w:val="none"/>
        <w:left w:space="0" w:sz="0" w:color="auto" w:val="none"/>
        <w:bottom w:space="0" w:sz="0" w:color="auto" w:val="none"/>
        <w:right w:space="0" w:sz="0" w:color="auto" w:val="none"/>
      </w:divBdr>
    </w:div>
    <w:div w:id="1905409027">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St-1135/2012-66</izvorni_sadrzaj>
    <derivirana_varijabla naziv="DomainObject.Oznaka_1">St-1135/2012-66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St-1135/2012</izvorni_sadrzaj>
    <derivirana_varijabla naziv="DomainObject.Predmet.OznakaBroj_1">St-1135/2012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Kalendar do 02.10.15</izvorni_sadrzaj>
    <derivirana_varijabla naziv="DomainObject.Predmet.PrimjedbaSuca_1">Kalendar do 02.10.15</derivirana_varijabla>
  </DomainObject.Predmet.PrimjedbaSuca>
  <DomainObject.Predmet.PrimjedbaUpisnicara>
    <izvorni_sadrzaj/>
    <derivirana_varijabla naziv="DomainObject.Predmet.PrimjedbaUpisnicara_1"/>
  </DomainObject.Predmet.PrimjedbaUpisnicara>
  <DomainObject.Predmet.ProtustrankaFormated>
    <izvorni_sadrzaj>  DESTILERIJA d.o.o. za proizvodnju u stečaju</izvorni_sadrzaj>
    <derivirana_varijabla naziv="DomainObject.Predmet.ProtustrankaFormated_1">  DESTILERIJA d.o.o. za proizvodnju u stečaju</derivirana_varijabla>
  </DomainObject.Predmet.ProtustrankaFormated>
  <DomainObject.Predmet.ProtustrankaFormatedOIB>
    <izvorni_sadrzaj>  DESTILERIJA d.o.o. za proizvodnju u stečaju, OIB 02267491884</izvorni_sadrzaj>
    <derivirana_varijabla naziv="DomainObject.Predmet.ProtustrankaFormatedOIB_1">  DESTILERIJA d.o.o. za proizvodnju u stečaju, OIB 02267491884</derivirana_varijabla>
  </DomainObject.Predmet.ProtustrankaFormatedOIB>
  <DomainObject.Predmet.ProtustrankaFormatedWithAdress>
    <izvorni_sadrzaj> DESTILERIJA d.o.o. za proizvodnju u stečaju, Kolodvorska 4/a, 49247 Zlatar-Bistrica</izvorni_sadrzaj>
    <derivirana_varijabla naziv="DomainObject.Predmet.ProtustrankaFormatedWithAdress_1"> DESTILERIJA d.o.o. za proizvodnju u stečaju, Kolodvorska 4/a, 49247 Zlatar-Bistrica</derivirana_varijabla>
  </DomainObject.Predmet.ProtustrankaFormatedWithAdress>
  <DomainObject.Predmet.ProtustrankaFormatedWithAdressOIB>
    <izvorni_sadrzaj> DESTILERIJA d.o.o. za proizvodnju u stečaju, OIB 02267491884, Kolodvorska 4/a, 49247 Zlatar-Bistrica</izvorni_sadrzaj>
    <derivirana_varijabla naziv="DomainObject.Predmet.ProtustrankaFormatedWithAdressOIB_1"> DESTILERIJA d.o.o. za proizvodnju u stečaju, OIB 02267491884, Kolodvorska 4/a, 49247 Zlatar-Bistrica</derivirana_varijabla>
  </DomainObject.Predmet.ProtustrankaFormatedWithAdressOIB>
  <DomainObject.Predmet.ProtustrankaWithAdress>
    <izvorni_sadrzaj>DESTILERIJA d.o.o. za proizvodnju u stečaju Kolodvorska 4/a, 49247 Zlatar-Bistrica</izvorni_sadrzaj>
    <derivirana_varijabla naziv="DomainObject.Predmet.ProtustrankaWithAdress_1">DESTILERIJA d.o.o. za proizvodnju u stečaju Kolodvorska 4/a, 49247 Zlatar-Bistrica</derivirana_varijabla>
  </DomainObject.Predmet.ProtustrankaWithAdress>
  <DomainObject.Predmet.ProtustrankaWithAdressOIB>
    <izvorni_sadrzaj>DESTILERIJA d.o.o. za proizvodnju u stečaju, OIB 02267491884, Kolodvorska 4/a, 49247 Zlatar-Bistrica</izvorni_sadrzaj>
    <derivirana_varijabla naziv="DomainObject.Predmet.ProtustrankaWithAdressOIB_1">DESTILERIJA d.o.o. za proizvodnju u stečaju, OIB 02267491884, Kolodvorska 4/a, 49247 Zlatar-Bistrica</derivirana_varijabla>
  </DomainObject.Predmet.ProtustrankaWithAdressOIB>
  <DomainObject.Predmet.ProtustrankaNazivFormated>
    <izvorni_sadrzaj>DESTILERIJA d.o.o. za proizvodnju u stečaju</izvorni_sadrzaj>
    <derivirana_varijabla naziv="DomainObject.Predmet.ProtustrankaNazivFormated_1">DESTILERIJA d.o.o. za proizvodnju u stečaju</derivirana_varijabla>
  </DomainObject.Predmet.ProtustrankaNazivFormated>
  <DomainObject.Predmet.ProtustrankaNazivFormatedOIB>
    <izvorni_sadrzaj>DESTILERIJA d.o.o. za proizvodnju u stečaju, OIB 02267491884</izvorni_sadrzaj>
    <derivirana_varijabla naziv="DomainObject.Predmet.ProtustrankaNazivFormatedOIB_1">DESTILERIJA d.o.o. za proizvodnju u stečaju, OIB 02267491884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Josip Grošeta; odvjetnik Ivan Glamuzina</izvorni_sadrzaj>
    <derivirana_varijabla naziv="DomainObject.Predmet.StrankaFormated_1">  Raiffeisenbank Austria d.d. zastupanog po punomoćniku Josip Grošeta; odvjetnik Ivan Glamuzina</derivirana_varijabla>
  </DomainObject.Predmet.StrankaFormated>
  <DomainObject.Predmet.StrankaFormatedOIB>
    <izvorni_sadrzaj>  Raiffeisenbank Austria d.d., OIB 53056966535 zastupanog po punomoćniku Josip Grošeta; odvjetnik Ivan Glamuzina</izvorni_sadrzaj>
    <derivirana_varijabla naziv="DomainObject.Predmet.StrankaFormatedOIB_1">  Raiffeisenbank Austria d.d., OIB 53056966535 zastupanog po punomoćniku Josip Grošeta; odvjetnik Ivan Glamuzina</derivirana_varijabla>
  </DomainObject.Predmet.StrankaFormatedOIB>
  <DomainObject.Predmet.StrankaFormatedWithAdress>
    <izvorni_sadrzaj> Raiffeisenbank Austria d.d., Petrinjska 59, 10000 Zagreb zastupanog po punomoćniku Josip Grošeta; odvjetnik Ivan Glamuzina</izvorni_sadrzaj>
    <derivirana_varijabla naziv="DomainObject.Predmet.StrankaFormatedWithAdress_1"> Raiffeisenbank Austria d.d., Petrinjska 59, 10000 Zagreb zastupanog po punomoćniku Josip Grošeta; odvjetnik Ivan Glamuzina</derivirana_varijabla>
  </DomainObject.Predmet.StrankaFormatedWithAdress>
  <DomainObject.Predmet.StrankaFormatedWithAdressOIB>
    <izvorni_sadrzaj> Raiffeisenbank Austria d.d., OIB 53056966535, Petrinjska 59, 10000 Zagreb zastupanog po punomoćniku Josip Grošeta; odvjetnik Ivan Glamuzina</izvorni_sadrzaj>
    <derivirana_varijabla naziv="DomainObject.Predmet.StrankaFormatedWithAdressOIB_1"> Raiffeisenbank Austria d.d., OIB 53056966535, Petrinjska 59, 10000 Zagreb zastupanog po punomoćniku Josip Grošeta; odvjetnik Ivan Glamuzina</derivirana_varijabla>
  </DomainObject.Predmet.StrankaFormatedWithAdressOIB>
  <DomainObject.Predmet.StrankaWithAdress>
    <izvorni_sadrzaj>Raiffeisenbank Austria d.d. Petrinjska 59,10000 Zagreb</izvorni_sadrzaj>
    <derivirana_varijabla naziv="DomainObject.Predmet.StrankaWithAdress_1">Raiffeisenbank Austria d.d. Petrinjska 59,10000 Zagreb</derivirana_varijabla>
  </DomainObject.Predmet.StrankaWithAdress>
  <DomainObject.Predmet.StrankaWithAdressOIB>
    <izvorni_sadrzaj>Raiffeisenbank Austria d.d., OIB 53056966535, Petrinjska 59,10000 Zagreb</izvorni_sadrzaj>
    <derivirana_varijabla naziv="DomainObject.Predmet.StrankaWithAdressOIB_1">Raiffeisenbank Austria d.d., OIB 53056966535, Petrinjska 59,10000 Zagreb</derivirana_varijabla>
  </DomainObject.Predmet.StrankaWithAdressOIB>
  <DomainObject.Predmet.StrankaNazivFormated>
    <izvorni_sadrzaj>Raiffeisenbank Austria d.d.</izvorni_sadrzaj>
    <derivirana_varijabla naziv="DomainObject.Predmet.StrankaNazivFormated_1">Raiffeisenbank Austria d.d.</derivirana_varijabla>
  </DomainObject.Predmet.StrankaNazivFormated>
  <DomainObject.Predmet.StrankaNazivFormatedOIB>
    <izvorni_sadrzaj>Raiffeisenbank Austria d.d., OIB 53056966535</izvorni_sadrzaj>
    <derivirana_varijabla naziv="DomainObject.Predmet.StrankaNazivFormatedOIB_1">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Raiffeisenbank Austria d.d. zastupanog po punomoćniku Josip Grošeta; odvjetnik Ivan Glamuzina</item>
    </izvorni_sadrzaj>
    <derivirana_varijabla naziv="DomainObject.Predmet.StrankaListFormated_1">
      <item>Raiffeisenbank Austria d.d. zastupanog po punomoćniku Josip Grošeta; odvjetnik Ivan Glamuzina</item>
    </derivirana_varijabla>
  </DomainObject.Predmet.StrankaListFormated>
  <DomainObject.Predmet.StrankaListFormatedOIB>
    <izvorni_sadrzaj>
      <item>Raiffeisenbank Austria d.d., OIB 53056966535 zastupanog po punomoćniku Josip Grošeta; odvjetnik Ivan Glamuzina</item>
    </izvorni_sadrzaj>
    <derivirana_varijabla naziv="DomainObject.Predmet.StrankaListFormatedOIB_1">
      <item>Raiffeisenbank Austria d.d., OIB 53056966535 zastupanog po punomoćniku Josip Grošeta; odvjetnik Ivan Glamuzina</item>
    </derivirana_varijabla>
  </DomainObject.Predmet.StrankaListFormatedOIB>
  <DomainObject.Predmet.StrankaListFormatedWithAdress>
    <izvorni_sadrzaj>
      <item>Raiffeisenbank Austria d.d., Petrinjska 59, 10000 Zagreb zastupanog po punomoćniku Josip Grošeta; odvjetnik Ivan Glamuzina</item>
    </izvorni_sadrzaj>
    <derivirana_varijabla naziv="DomainObject.Predmet.StrankaListFormatedWithAdress_1">
      <item>Raiffeisenbank Austria d.d., Petrinjska 59, 10000 Zagreb zastupanog po punomoćniku Josip Grošeta; odvjetnik Ivan Glamuzina</item>
    </derivirana_varijabla>
  </DomainObject.Predmet.StrankaListFormatedWithAdress>
  <DomainObject.Predmet.StrankaListFormatedWithAdressOIB>
    <izvorni_sadrzaj>
      <item>Raiffeisenbank Austria d.d., OIB 53056966535, Petrinjska 59, 10000 Zagreb zastupanog po punomoćniku Josip Grošeta; odvjetnik Ivan Glamuzina</item>
    </izvorni_sadrzaj>
    <derivirana_varijabla naziv="DomainObject.Predmet.StrankaListFormatedWithAdressOIB_1">
      <item>Raiffeisenbank Austria d.d., OIB 53056966535, Petrinjska 59, 10000 Zagreb zastupanog po punomoćniku Josip Grošeta; odvjetnik Ivan Glamuzina</item>
    </derivirana_varijabla>
  </DomainObject.Predmet.StrankaListFormatedWithAdressOIB>
  <DomainObject.Predmet.StrankaListNazivFormated>
    <izvorni_sadrzaj>
      <item>Raiffeisenbank Austria d.d.</item>
    </izvorni_sadrzaj>
    <derivirana_varijabla naziv="DomainObject.Predmet.StrankaListNazivFormated_1">
      <item>Raiffeisenbank Austria d.d.</item>
    </derivirana_varijabla>
  </DomainObject.Predmet.StrankaListNazivFormated>
  <DomainObject.Predmet.StrankaListNazivFormatedOIB>
    <izvorni_sadrzaj>
      <item>Raiffeisenbank Austria d.d., OIB 53056966535</item>
    </izvorni_sadrzaj>
    <derivirana_varijabla naziv="DomainObject.Predmet.StrankaListNazivFormatedOIB_1">
      <item>Raiffeisenbank Austria d.d., OIB 53056966535</item>
    </derivirana_varijabla>
  </DomainObject.Predmet.StrankaListNazivFormatedOIB>
  <DomainObject.Predmet.ProtuStrankaListFormated>
    <izvorni_sadrzaj>
      <item>DESTILERIJA d.o.o. za proizvodnju u stečaju</item>
    </izvorni_sadrzaj>
    <derivirana_varijabla naziv="DomainObject.Predmet.ProtuStrankaListFormated_1">
      <item>DESTILERIJA d.o.o. za proizvodnju u stečaju</item>
    </derivirana_varijabla>
  </DomainObject.Predmet.ProtuStrankaListFormated>
  <DomainObject.Predmet.ProtuStrankaListFormatedOIB>
    <izvorni_sadrzaj>
      <item>DESTILERIJA d.o.o. za proizvodnju u stečaju, OIB 02267491884</item>
    </izvorni_sadrzaj>
    <derivirana_varijabla naziv="DomainObject.Predmet.ProtuStrankaListFormatedOIB_1">
      <item>DESTILERIJA d.o.o. za proizvodnju u stečaju, OIB 02267491884</item>
    </derivirana_varijabla>
  </DomainObject.Predmet.ProtuStrankaListFormatedOIB>
  <DomainObject.Predmet.ProtuStrankaListFormatedWithAdress>
    <izvorni_sadrzaj>
      <item>DESTILERIJA d.o.o. za proizvodnju u stečaju, Kolodvorska 4/a, 49247 Zlatar-Bistrica</item>
    </izvorni_sadrzaj>
    <derivirana_varijabla naziv="DomainObject.Predmet.ProtuStrankaListFormatedWithAdress_1">
      <item>DESTILERIJA d.o.o. za proizvodnju u stečaju, Kolodvorska 4/a, 49247 Zlatar-Bistrica</item>
    </derivirana_varijabla>
  </DomainObject.Predmet.ProtuStrankaListFormatedWithAdress>
  <DomainObject.Predmet.ProtuStrankaListFormatedWithAdressOIB>
    <izvorni_sadrzaj>
      <item>DESTILERIJA d.o.o. za proizvodnju u stečaju, OIB 02267491884, Kolodvorska 4/a, 49247 Zlatar-Bistrica</item>
    </izvorni_sadrzaj>
    <derivirana_varijabla naziv="DomainObject.Predmet.ProtuStrankaListFormatedWithAdressOIB_1">
      <item>DESTILERIJA d.o.o. za proizvodnju u stečaju, OIB 02267491884, Kolodvorska 4/a, 49247 Zlatar-Bistrica</item>
    </derivirana_varijabla>
  </DomainObject.Predmet.ProtuStrankaListFormatedWithAdressOIB>
  <DomainObject.Predmet.ProtuStrankaListNazivFormated>
    <izvorni_sadrzaj>
      <item>DESTILERIJA d.o.o. za proizvodnju u stečaju</item>
    </izvorni_sadrzaj>
    <derivirana_varijabla naziv="DomainObject.Predmet.ProtuStrankaListNazivFormated_1">
      <item>DESTILERIJA d.o.o. za proizvodnju u stečaju</item>
    </derivirana_varijabla>
  </DomainObject.Predmet.ProtuStrankaListNazivFormated>
  <DomainObject.Predmet.ProtuStrankaListNazivFormatedOIB>
    <izvorni_sadrzaj>
      <item>DESTILERIJA d.o.o. za proizvodnju u stečaju, OIB 02267491884</item>
    </izvorni_sadrzaj>
    <derivirana_varijabla naziv="DomainObject.Predmet.ProtuStrankaListNazivFormatedOIB_1">
      <item>DESTILERIJA d.o.o. za proizvodnju u stečaju, OIB 02267491884</item>
    </derivirana_varijabla>
  </DomainObject.Predmet.ProtuStrankaListNazivFormatedOIB>
  <DomainObject.Predmet.OstaliListFormated>
    <izvorni_sadrzaj>
      <item>Hrvoje Šimić</item>
      <item>Josip Grošeta punomoćnik sudionika u postupku Raiffeisenbank Austria d.d.</item>
      <item>odvjetnik Ivan Glamuzina punomoćnik sudionika u postupku Raiffeisenbank Austria d.d.</item>
      <item>Ante Dragičević</item>
    </izvorni_sadrzaj>
    <derivirana_varijabla naziv="DomainObject.Predmet.OstaliListFormated_1">
      <item>Hrvoje Šimić</item>
      <item>Josip Grošeta punomoćnik sudionika u postupku Raiffeisenbank Austria d.d.</item>
      <item>odvjetnik Ivan Glamuzina punomoćnik sudionika u postupku Raiffeisenbank Austria d.d.</item>
      <item>Ante Dragičević</item>
    </derivirana_varijabla>
  </DomainObject.Predmet.OstaliListFormated>
  <DomainObject.Predmet.OstaliListFormatedOIB>
    <izvorni_sadrzaj>
      <item>Hrvoje Šimić, OIB 45735250142</item>
      <item>Josip Grošeta punomoćnik sudionika u postupku Raiffeisenbank Austria d.d.</item>
      <item>odvjetnik Ivan Glamuzina punomoćnik sudionika u postupku Raiffeisenbank Austria d.d.</item>
      <item>Ante Dragičević, OIB 74126068971</item>
    </izvorni_sadrzaj>
    <derivirana_varijabla naziv="DomainObject.Predmet.OstaliListFormatedOIB_1">
      <item>Hrvoje Šimić, OIB 45735250142</item>
      <item>Josip Grošeta punomoćnik sudionika u postupku Raiffeisenbank Austria d.d.</item>
      <item>odvjetnik Ivan Glamuzina punomoćnik sudionika u postupku Raiffeisenbank Austria d.d.</item>
      <item>Ante Dragičević, OIB 74126068971</item>
    </derivirana_varijabla>
  </DomainObject.Predmet.OstaliListFormatedOIB>
  <DomainObject.Predmet.OstaliListFormatedWithAdress>
    <izvorni_sadrzaj>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zvorni_sadrzaj>
    <derivirana_varijabla naziv="DomainObject.Predmet.OstaliListFormatedWithAdress_1">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derivirana_varijabla>
  </DomainObject.Predmet.OstaliListFormatedWithAdress>
  <DomainObject.Predmet.OstaliListFormatedWithAdressOIB>
    <izvorni_sadrzaj>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zvorni_sadrzaj>
    <derivirana_varijabla naziv="DomainObject.Predmet.OstaliListFormatedWithAdressOIB_1">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derivirana_varijabla>
  </DomainObject.Predmet.OstaliListFormatedWithAdressOIB>
  <DomainObject.Predmet.OstaliListNazivFormated>
    <izvorni_sadrzaj>
      <item>Hrvoje Šimić</item>
      <item>Josip Grošeta</item>
      <item>odvjetnik Ivan Glamuzina</item>
      <item>Ante Dragičević</item>
    </izvorni_sadrzaj>
    <derivirana_varijabla naziv="DomainObject.Predmet.OstaliListNazivFormated_1">
      <item>Hrvoje Šimić</item>
      <item>Josip Grošeta</item>
      <item>odvjetnik Ivan Glamuzina</item>
      <item>Ante Dragičević</item>
    </derivirana_varijabla>
  </DomainObject.Predmet.OstaliListNazivFormated>
  <DomainObject.Predmet.OstaliListNazivFormatedOIB>
    <izvorni_sadrzaj>
      <item>Hrvoje Šimić, OIB 45735250142</item>
      <item>Josip Grošeta</item>
      <item>odvjetnik Ivan Glamuzina</item>
      <item>Ante Dragičević, OIB 74126068971</item>
    </izvorni_sadrzaj>
    <derivirana_varijabla naziv="DomainObject.Predmet.OstaliListNazivFormatedOIB_1">
      <item>Hrvoje Šimić, OIB 45735250142</item>
      <item>Josip Grošeta</item>
      <item>odvjetnik Ivan Glamuzina</item>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St-1135/2012-66</izvorni_sadrzaj>
    <derivirana_varijabla naziv="DomainObject.PoslovniBrojDokumenta_1">St-1135/2012-66</derivirana_varijabla>
  </DomainObject.PoslovniBrojDokumenta>
  <DomainObject.Predmet.StrankaIDrugi>
    <izvorni_sadrzaj>Raiffeisenbank Austria d.d.</izvorni_sadrzaj>
    <derivirana_varijabla naziv="DomainObject.Predmet.StrankaIDrugi_1">Raiffeisenbank Austria d.d.</derivirana_varijabla>
  </DomainObject.Predmet.StrankaIDrugi>
  <DomainObject.Predmet.ProtustrankaIDrugi>
    <izvorni_sadrzaj>DESTILERIJA d.o.o. za proizvodnju u stečaju</izvorni_sadrzaj>
    <derivirana_varijabla naziv="DomainObject.Predmet.ProtustrankaIDrugi_1">DESTILERIJA d.o.o. za proizvodnju u stečaju</derivirana_varijabla>
  </DomainObject.Predmet.ProtustrankaIDrugi>
  <DomainObject.Predmet.StrankaIDrugiAdressOIB>
    <izvorni_sadrzaj>Raiffeisenbank Austria d.d., OIB 53056966535, Petrinjska 59, 10000 Zagreb</izvorni_sadrzaj>
    <derivirana_varijabla naziv="DomainObject.Predmet.StrankaIDrugiAdressOIB_1">Raiffeisenbank Austria d.d., OIB 53056966535, Petrinjska 59, 10000 Zagreb</derivirana_varijabla>
  </DomainObject.Predmet.StrankaIDrugiAdressOIB>
  <DomainObject.Predmet.ProtustrankaIDrugiAdressOIB>
    <izvorni_sadrzaj>DESTILERIJA d.o.o. za proizvodnju u stečaju, OIB 02267491884, Kolodvorska 4/a, 49247 Zlatar-Bistrica</izvorni_sadrzaj>
    <derivirana_varijabla naziv="DomainObject.Predmet.ProtustrankaIDrugiAdressOIB_1">DESTILERIJA d.o.o. za proizvodnju u stečaju, OIB 02267491884, Kolodvorska 4/a,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DESTILERIJA d.o.o. za proizvodnju u stečaju</item>
      <item>Hrvoje Šimić</item>
      <item>Josip Grošeta</item>
      <item>odvjetnik Ivan Glamuzina</item>
      <item>Ante Dragičević</item>
    </izvorni_sadrzaj>
    <derivirana_varijabla naziv="DomainObject.Predmet.SudioniciListNaziv_1">
      <item>Raiffeisenbank Austria d.d.</item>
      <item>DESTILERIJA d.o.o. za proizvodnju u stečaju</item>
      <item>Hrvoje Šimić</item>
      <item>Josip Grošeta</item>
      <item>odvjetnik Ivan Glamuzina</item>
      <item>Ante Dragičević</item>
    </derivirana_varijabla>
  </DomainObject.Predmet.SudioniciListNaziv>
  <DomainObject.Predmet.SudioniciListAdressOIB>
    <izvorni_sadrzaj>
      <item>Raiffeisenbank Austria d.d., OIB 53056966535, Petrinjska 59,10000 Zagreb</item>
      <item>DESTILERIJA d.o.o. za proizvodnju u stečaju,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zvorni_sadrzaj>
    <derivirana_varijabla naziv="DomainObject.Predmet.SudioniciListAdressOIB_1">
      <item>Raiffeisenbank Austria d.d., OIB 53056966535, Petrinjska 59,10000 Zagreb</item>
      <item>DESTILERIJA d.o.o. za proizvodnju u stečaju,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02267491884</item>
      <item>, OIB 45735250142</item>
      <item>, OIB null</item>
      <item>, OIB null</item>
      <item>, OIB 74126068971</item>
    </izvorni_sadrzaj>
    <derivirana_varijabla naziv="DomainObject.Predmet.SudioniciListNazivOIB_1">
      <item>, OIB 53056966535</item>
      <item>, OIB 02267491884</item>
      <item>, OIB 45735250142</item>
      <item>, OIB null</item>
      <item>, OIB null</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2A1CD-D6A5-4777-AE10-08473572C5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10</properties:Pages>
  <properties:Words>4080</properties:Words>
  <properties:Characters>23533</properties:Characters>
  <properties:Lines>471</properties:Lines>
  <properties:Paragraphs>127</properties:Paragraphs>
  <properties:TotalTime>247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2016-04-21T09:27:00Z</dcterms:created>
  <dc:creator>KDS - 8</dc:creator>
  <cp:lastModifiedBy>Ana Brlek</cp:lastModifiedBy>
  <cp:lastPrinted>2016-05-05T09:45:00Z</cp:lastPrinted>
  <dcterms:modified xmlns:xsi="http://www.w3.org/2001/XMLSchema-instance" xsi:type="dcterms:W3CDTF">2016-05-05T09:45:00Z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St-1135/2012-66 / Odluka - Rješenje - utvrđene i osporene tražbine</vt:lpwstr>
  </prop:property>
  <prop:property name="CC_coloring" pid="4" fmtid="{D5CDD505-2E9C-101B-9397-08002B2CF9AE}">
    <vt:bool>false</vt:bool>
  </prop:property>
  <prop:property name="BrojStranica" pid="5" fmtid="{D5CDD505-2E9C-101B-9397-08002B2CF9AE}">
    <vt:i4>10</vt:i4>
  </prop:property>
</prop:Properties>
</file>