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46226" w14:paraId="ae46226" w:rsidRDefault="009D3CD2" w:rsidP="00E34EFC" w:rsidR="009D3CD2">
      <w:pPr>
        <w:jc w:val="both"/>
        <w15:collapsed w:val="false"/>
      </w:pPr>
      <w:bookmarkStart w:name="_GoBack" w:id="0"/>
      <w:bookmarkEnd w:id="0"/>
    </w:p>
    <w:p w:rsidRDefault="00420F9A" w:rsidP="00E34EFC" w:rsidR="00420F9A">
      <w:pPr>
        <w:jc w:val="both"/>
      </w:pPr>
    </w:p>
    <w:p w:rsidRDefault="006E1EF7" w:rsidP="006E1EF7" w:rsidR="006E1EF7">
      <w:pPr>
        <w:jc w:val="both"/>
      </w:pPr>
    </w:p>
    <w:p w:rsidRDefault="006E1EF7" w:rsidP="006E1EF7" w:rsidR="006E1EF7">
      <w:pPr>
        <w:pStyle w:val="Bezproreda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6E1EF7" w:rsidP="006E1EF7" w:rsidR="006E1EF7">
      <w:pPr>
        <w:pStyle w:val="Bezproreda"/>
      </w:pPr>
    </w:p>
    <w:p w:rsidRDefault="006E1EF7" w:rsidP="006E1EF7" w:rsidR="006E1EF7">
      <w:pPr>
        <w:pStyle w:val="Bezproreda"/>
      </w:pPr>
    </w:p>
    <w:p w:rsidRDefault="006E1EF7" w:rsidP="006E1EF7" w:rsidR="006E1EF7">
      <w:pPr>
        <w:pStyle w:val="Bezproreda"/>
      </w:pPr>
      <w:r>
        <w:t xml:space="preserve">               REPUBLIKA HRVATSKA</w:t>
      </w:r>
    </w:p>
    <w:p w:rsidRDefault="006E1EF7" w:rsidP="006E1EF7" w:rsidR="006E1EF7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6E1EF7" w:rsidP="006E1EF7" w:rsidR="006E1EF7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420F9A" w:rsidP="00E34EFC" w:rsidR="00420F9A">
      <w:pPr>
        <w:jc w:val="both"/>
      </w:pPr>
    </w:p>
    <w:p w:rsidRDefault="00420F9A" w:rsidP="00420F9A" w:rsidR="00420F9A">
      <w:pPr>
        <w:jc w:val="center"/>
      </w:pPr>
      <w:r>
        <w:t>U   I M E   R E P U B L I K E   H R V A T S K E</w:t>
      </w:r>
    </w:p>
    <w:p w:rsidRDefault="00420F9A" w:rsidP="00420F9A" w:rsidR="00420F9A">
      <w:pPr>
        <w:jc w:val="center"/>
      </w:pPr>
    </w:p>
    <w:p w:rsidRDefault="00420F9A" w:rsidP="00420F9A" w:rsidR="00420F9A">
      <w:pPr>
        <w:jc w:val="center"/>
      </w:pPr>
      <w:r>
        <w:t>R J E Š E NJ E</w:t>
      </w:r>
    </w:p>
    <w:p w:rsidRDefault="00C9293C" w:rsidP="00C9293C" w:rsidR="00C9293C">
      <w:pPr>
        <w:jc w:val="center"/>
      </w:pPr>
    </w:p>
    <w:p w:rsidRDefault="00C9293C" w:rsidP="00C9293C" w:rsidR="00420F9A">
      <w:pPr>
        <w:jc w:val="both"/>
      </w:pPr>
      <w:r>
        <w:tab/>
        <w:t>Općinski</w:t>
      </w:r>
      <w:r w:rsidR="00C25DA4">
        <w:t xml:space="preserve"> građanski</w:t>
      </w:r>
      <w:r>
        <w:t xml:space="preserve"> sud u </w:t>
      </w:r>
      <w:r w:rsidR="00C25DA4">
        <w:t>Zagrebu</w:t>
      </w:r>
      <w:r>
        <w:t xml:space="preserve"> po sucu </w:t>
      </w:r>
      <w:r w:rsidR="003A3874">
        <w:t>Petri Brkljačić,</w:t>
      </w:r>
      <w:r>
        <w:t xml:space="preserve"> kao sucu pojedincu, </w:t>
      </w:r>
      <w:r w:rsidR="009D3CD2">
        <w:t xml:space="preserve">povodom prijedloga potrošača </w:t>
      </w:r>
      <w:r w:rsidR="003A3874">
        <w:t>Dejana Šk</w:t>
      </w:r>
      <w:r w:rsidR="00A526F6">
        <w:t>r</w:t>
      </w:r>
      <w:r w:rsidR="003A3874">
        <w:t>bića</w:t>
      </w:r>
      <w:r w:rsidR="00354ABE">
        <w:t xml:space="preserve">, iz Zagreba, </w:t>
      </w:r>
      <w:r w:rsidR="00A526F6">
        <w:t>Kuševačka 11B</w:t>
      </w:r>
      <w:r w:rsidR="00354ABE">
        <w:t xml:space="preserve">, OIB: </w:t>
      </w:r>
      <w:r w:rsidR="00A526F6">
        <w:t>15441235992</w:t>
      </w:r>
      <w:r w:rsidR="009D3CD2">
        <w:t xml:space="preserve">, za otvaranje postupka stečaja potrošača, </w:t>
      </w:r>
      <w:r w:rsidR="00C25DA4">
        <w:t>nakon pripremnog ročišta</w:t>
      </w:r>
      <w:r w:rsidR="00420F9A">
        <w:t xml:space="preserve"> odr</w:t>
      </w:r>
      <w:r w:rsidR="00C25DA4">
        <w:t xml:space="preserve">žanog </w:t>
      </w:r>
      <w:r w:rsidR="003A3874">
        <w:t>12. prosinca</w:t>
      </w:r>
      <w:r w:rsidR="00354ABE">
        <w:t xml:space="preserve"> 2017.</w:t>
      </w:r>
      <w:r w:rsidR="000177C0">
        <w:t xml:space="preserve"> u prisutnosti potrošač</w:t>
      </w:r>
      <w:r w:rsidR="004F0C31">
        <w:t>a</w:t>
      </w:r>
      <w:r w:rsidR="003A3874">
        <w:t xml:space="preserve"> i</w:t>
      </w:r>
      <w:r w:rsidR="004F0C31">
        <w:t xml:space="preserve"> </w:t>
      </w:r>
      <w:r w:rsidR="003A3874">
        <w:t>višeg savjetnika</w:t>
      </w:r>
      <w:r w:rsidR="0034103C">
        <w:t xml:space="preserve">  Općinskog državnog odvjetnika</w:t>
      </w:r>
      <w:r w:rsidR="004F0C31">
        <w:t xml:space="preserve"> u Zagrebu</w:t>
      </w:r>
      <w:r w:rsidR="003A3874">
        <w:t>,</w:t>
      </w:r>
      <w:r w:rsidR="004F0C31">
        <w:t xml:space="preserve"> </w:t>
      </w:r>
      <w:r w:rsidR="003A3874">
        <w:t>Tomislava Gereša</w:t>
      </w:r>
      <w:r w:rsidR="0034103C">
        <w:t xml:space="preserve">, </w:t>
      </w:r>
      <w:r w:rsidR="003A3874">
        <w:t>Su-737/16, dana</w:t>
      </w:r>
      <w:r w:rsidR="004F0C31">
        <w:t xml:space="preserve"> </w:t>
      </w:r>
      <w:r w:rsidR="003A3874">
        <w:t>2</w:t>
      </w:r>
      <w:r w:rsidR="00A526F6">
        <w:t>4</w:t>
      </w:r>
      <w:r w:rsidR="003A3874">
        <w:t>. srpnja 2018</w:t>
      </w:r>
      <w:r w:rsidR="00C25DA4">
        <w:t>.</w:t>
      </w:r>
      <w:r w:rsidR="00420F9A">
        <w:t xml:space="preserve"> godine </w:t>
      </w:r>
    </w:p>
    <w:p w:rsidRDefault="00420F9A" w:rsidP="00C9293C" w:rsidR="00420F9A">
      <w:pPr>
        <w:jc w:val="both"/>
      </w:pPr>
    </w:p>
    <w:p w:rsidRDefault="00420F9A" w:rsidP="00420F9A" w:rsidR="00420F9A">
      <w:pPr>
        <w:jc w:val="center"/>
      </w:pPr>
      <w:r>
        <w:t>r i j e š i o   j e</w:t>
      </w:r>
    </w:p>
    <w:p w:rsidRDefault="00420F9A" w:rsidP="00420F9A" w:rsidR="00420F9A">
      <w:pPr>
        <w:jc w:val="center"/>
      </w:pPr>
    </w:p>
    <w:p w:rsidRDefault="00420F9A" w:rsidP="00420F9A" w:rsidR="00420F9A">
      <w:pPr>
        <w:jc w:val="both"/>
      </w:pPr>
      <w:r>
        <w:tab/>
        <w:t xml:space="preserve">I. O t v a r a  s e  postupak stečaja potrošača nad potrošačem </w:t>
      </w:r>
      <w:r w:rsidR="00A526F6" w:rsidRPr="00A526F6">
        <w:t>Dejan</w:t>
      </w:r>
      <w:r w:rsidR="00A526F6">
        <w:t>om</w:t>
      </w:r>
      <w:r w:rsidR="00A526F6" w:rsidRPr="00A526F6">
        <w:t xml:space="preserve"> Škrbić</w:t>
      </w:r>
      <w:r w:rsidR="00A526F6">
        <w:t>em</w:t>
      </w:r>
      <w:r w:rsidR="00A526F6" w:rsidRPr="00A526F6">
        <w:t>, iz Zagreba, Kuševačka 11B, OIB: 15441235992,</w:t>
      </w:r>
      <w:r>
        <w:t xml:space="preserve">. </w:t>
      </w:r>
    </w:p>
    <w:p w:rsidRDefault="00552EBA" w:rsidP="00420F9A" w:rsidR="00552EBA">
      <w:pPr>
        <w:jc w:val="both"/>
      </w:pPr>
    </w:p>
    <w:p w:rsidRDefault="00420F9A" w:rsidP="00420F9A" w:rsidR="00420F9A">
      <w:pPr>
        <w:ind w:firstLine="708"/>
        <w:jc w:val="both"/>
      </w:pPr>
      <w:r>
        <w:t xml:space="preserve">Postupak stečaja </w:t>
      </w:r>
      <w:r w:rsidR="00691CFC">
        <w:t xml:space="preserve">potrošača </w:t>
      </w:r>
      <w:r w:rsidR="008604A3">
        <w:t xml:space="preserve">otvoren je </w:t>
      </w:r>
      <w:r w:rsidR="003A3874">
        <w:t>2</w:t>
      </w:r>
      <w:r w:rsidR="00A526F6">
        <w:t>4</w:t>
      </w:r>
      <w:r w:rsidR="003A3874">
        <w:t>. srpnja 2018</w:t>
      </w:r>
      <w:r w:rsidR="008604A3">
        <w:t xml:space="preserve">. </w:t>
      </w:r>
      <w:r>
        <w:t xml:space="preserve"> godine u 1</w:t>
      </w:r>
      <w:r w:rsidR="000E4BFE">
        <w:t>5</w:t>
      </w:r>
      <w:r>
        <w:t>,00 sati kada je ovo rješenje objavljeno na mrežnoj stranici e–oglasna ploča sudova.</w:t>
      </w:r>
    </w:p>
    <w:p w:rsidRDefault="00C00C76" w:rsidP="0034103C" w:rsidR="00C00C76">
      <w:pPr>
        <w:jc w:val="both"/>
      </w:pPr>
    </w:p>
    <w:p w:rsidRDefault="0034103C" w:rsidP="00E75BAD" w:rsidR="003A3874">
      <w:pPr>
        <w:ind w:firstLine="708"/>
        <w:jc w:val="both"/>
      </w:pPr>
      <w:r>
        <w:t>II</w:t>
      </w:r>
      <w:r w:rsidR="00C00C76">
        <w:t>.</w:t>
      </w:r>
      <w:r w:rsidR="00C00C76" w:rsidRPr="00C00C76">
        <w:t xml:space="preserve"> </w:t>
      </w:r>
      <w:r w:rsidR="003A3874" w:rsidRPr="003A3874">
        <w:t xml:space="preserve">Povjerenikom se imenuje Stjepan Rakarec, iz Velike Gorice, Črnkovec 16, OIB: 64132194100. </w:t>
      </w:r>
    </w:p>
    <w:p w:rsidRDefault="00AB7C63" w:rsidP="00E75BAD" w:rsidR="00AB7C63">
      <w:pPr>
        <w:ind w:firstLine="708"/>
        <w:jc w:val="both"/>
      </w:pPr>
      <w:r>
        <w:t>Prije prihvaćanja dužnosti povjerenik će pred sudom dati izjavu da će savjesno, držeći se Ustava, zakona i pravnog poretka Republike Hrvatske, obavljati svoju dužnost.</w:t>
      </w:r>
    </w:p>
    <w:p w:rsidRDefault="00AB7C63" w:rsidP="00E75BAD" w:rsidR="00AB7C63">
      <w:pPr>
        <w:ind w:firstLine="708"/>
        <w:jc w:val="both"/>
      </w:pPr>
      <w:r>
        <w:t xml:space="preserve">Nakon davanja izjave sud će </w:t>
      </w:r>
      <w:r w:rsidR="00C25DA4">
        <w:t>povjereniku</w:t>
      </w:r>
      <w:r>
        <w:t xml:space="preserve"> predati potvrdu o </w:t>
      </w:r>
      <w:r w:rsidR="00C25DA4">
        <w:t>imenovanju</w:t>
      </w:r>
      <w:r>
        <w:t xml:space="preserve"> u kojoj je navedeno da je rješenjem o otvaranju postupka stečaja potrošača imenovan za povjerenika u ovom postupku.</w:t>
      </w:r>
    </w:p>
    <w:p w:rsidRDefault="00620161" w:rsidP="00E75BAD" w:rsidR="00620161">
      <w:pPr>
        <w:ind w:firstLine="708"/>
        <w:jc w:val="both"/>
      </w:pPr>
    </w:p>
    <w:p w:rsidRDefault="0034103C" w:rsidP="00620161" w:rsidR="00620161">
      <w:pPr>
        <w:ind w:firstLine="708"/>
        <w:jc w:val="both"/>
      </w:pPr>
      <w:r>
        <w:t>III</w:t>
      </w:r>
      <w:r w:rsidR="00620161">
        <w:t>. Nalaže se povjereniku</w:t>
      </w:r>
      <w:r w:rsidR="004F0C31">
        <w:t xml:space="preserve"> </w:t>
      </w:r>
      <w:r w:rsidR="003A3874">
        <w:t>Stjepanu Rakarcu</w:t>
      </w:r>
      <w:r w:rsidR="000072A1">
        <w:t xml:space="preserve"> </w:t>
      </w:r>
      <w:r w:rsidR="00620161">
        <w:t xml:space="preserve">da otvori poseban transakcijski račun kod financijske </w:t>
      </w:r>
      <w:r w:rsidR="004F0C31">
        <w:t xml:space="preserve"> </w:t>
      </w:r>
      <w:r w:rsidR="00354ABE">
        <w:t>instit</w:t>
      </w:r>
      <w:r w:rsidR="007621D8">
        <w:t>ucije  za potrošača</w:t>
      </w:r>
      <w:r w:rsidR="00354ABE">
        <w:t xml:space="preserve"> te da zatvori druge račune, osim zaštićenih. </w:t>
      </w:r>
    </w:p>
    <w:p w:rsidRDefault="00620161" w:rsidP="00620161" w:rsidR="00620161">
      <w:pPr>
        <w:ind w:firstLine="708"/>
        <w:jc w:val="both"/>
      </w:pPr>
      <w:r>
        <w:t xml:space="preserve">Poseban račun povjerenik mora otvoriti prvi dan nakon što ga je sud imenovao. </w:t>
      </w:r>
    </w:p>
    <w:p w:rsidRDefault="00620161" w:rsidP="00620161" w:rsidR="00620161">
      <w:pPr>
        <w:ind w:firstLine="708"/>
        <w:jc w:val="both"/>
      </w:pPr>
      <w:r>
        <w:t xml:space="preserve">U stečajnu masu ne ulazi imovina potrošača na kojoj se ne može provesti ovrha u skladu sa zakonom koji uređuje ovršni postupak (primanja i naknade iz čl. 172. Ovršnog zakona). </w:t>
      </w:r>
    </w:p>
    <w:p w:rsidRDefault="0034103C" w:rsidP="00620161" w:rsidR="0034103C">
      <w:pPr>
        <w:ind w:firstLine="708"/>
        <w:jc w:val="both"/>
      </w:pPr>
      <w:r>
        <w:t xml:space="preserve">IV. Pozivaju se vjerovnici da u roku od 60 dana od dana objave ovog rješenja na e-oglasnoj ploči Općinskog građanskog suda u Zagrebu povjereniku </w:t>
      </w:r>
      <w:r w:rsidR="003A3874">
        <w:t xml:space="preserve">Stjepanu Rakarcu </w:t>
      </w:r>
      <w:r>
        <w:t>prijave svoje tražbine</w:t>
      </w:r>
      <w:r w:rsidR="000072A1">
        <w:t>.</w:t>
      </w:r>
    </w:p>
    <w:p w:rsidRDefault="0034103C" w:rsidP="00620161" w:rsidR="0034103C">
      <w:pPr>
        <w:ind w:firstLine="708"/>
        <w:jc w:val="both"/>
      </w:pPr>
      <w:r>
        <w:t xml:space="preserve">V. Pozivaju se izlučni/razlučni vjerovnici u roku od 60 dana od dana objave ovog rješenja obavijestiti povjerenika o svom izlučnom/razlučnom pravu, pravnoj osnovi izlučnog/razlučnog prava te naznačiti predmet na koji se njihovo izlučno/razlučno pravo odnosi. Ako razlučni vjerovnici prijavljuju tražbine i kao stečajni vjerovnici u prijavi su dužni </w:t>
      </w:r>
      <w:r>
        <w:lastRenderedPageBreak/>
        <w:t>naznačiti dio imovine potrošača na koji se odnosi njihovo razlučno pravo i iznos do kojeg njihova tražbina predvidi</w:t>
      </w:r>
      <w:r w:rsidR="000E4BFE">
        <w:t>vo neće biti namirena tim razluč</w:t>
      </w:r>
      <w:r>
        <w:t xml:space="preserve">nim pravom. </w:t>
      </w:r>
    </w:p>
    <w:p w:rsidRDefault="00017A07" w:rsidP="00620161" w:rsidR="00017A07">
      <w:pPr>
        <w:ind w:firstLine="708"/>
        <w:jc w:val="both"/>
      </w:pPr>
    </w:p>
    <w:p w:rsidRDefault="00017A07" w:rsidP="00620161" w:rsidR="00017A07">
      <w:pPr>
        <w:ind w:firstLine="708"/>
        <w:jc w:val="both"/>
      </w:pPr>
      <w:r>
        <w:t xml:space="preserve">VI. Pozivaju se dužnici potrošača da svoje obveze bez odgode ispunjavaju povjereniku potrošača. </w:t>
      </w:r>
    </w:p>
    <w:p w:rsidRDefault="00017A07" w:rsidP="00620161" w:rsidR="00017A07">
      <w:pPr>
        <w:ind w:firstLine="708"/>
        <w:jc w:val="both"/>
      </w:pPr>
      <w:r>
        <w:t>VII.</w:t>
      </w:r>
      <w:r w:rsidR="000072A1">
        <w:t xml:space="preserve"> Određuje se upis zabilježbe otvaranja ovog postupka stečaja potrošača u zemljišnoj knjizi zemljišno knjižnog odjela </w:t>
      </w:r>
      <w:r w:rsidR="00354ABE">
        <w:t xml:space="preserve">Općinskog građanskog suda u </w:t>
      </w:r>
      <w:r w:rsidR="007621D8">
        <w:t xml:space="preserve">Zagrebu </w:t>
      </w:r>
      <w:r w:rsidR="00354ABE">
        <w:t xml:space="preserve">na </w:t>
      </w:r>
      <w:r w:rsidR="007621D8">
        <w:t xml:space="preserve">nekretnini upisanoj u zk.ul. 30319 k.o. Grad </w:t>
      </w:r>
      <w:r w:rsidR="000E4BFE">
        <w:t>Zagreb, zkčbr. 6118/624 stamben</w:t>
      </w:r>
      <w:r w:rsidR="007621D8">
        <w:t>a</w:t>
      </w:r>
      <w:r w:rsidR="000E4BFE">
        <w:t xml:space="preserve"> </w:t>
      </w:r>
      <w:r w:rsidR="007621D8">
        <w:t>zgrada br. 11 B i dvorište, Kuševačka površine 649 m2, 3. suvlanički dio: 17/100 Etažno vlasništvo (E-3) 1. trosobni stan na I. katu površine 55,69 čm s pripadajućim parkiralištem površine 3,13 čm oznake pm 2, odnosno sveukupne površine 58,82 čm u nacrtu označeno oznakom C, upisano kao vla</w:t>
      </w:r>
      <w:r w:rsidR="000E4BFE">
        <w:t>s</w:t>
      </w:r>
      <w:r w:rsidR="007621D8">
        <w:t>ništvo Š</w:t>
      </w:r>
      <w:r w:rsidR="000E4BFE">
        <w:t>krbić D</w:t>
      </w:r>
      <w:r w:rsidR="007621D8">
        <w:t xml:space="preserve">ejana, Av. Marina Držića br. 85/A, Zagreb, u cijelosti </w:t>
      </w:r>
      <w:r w:rsidR="000072A1">
        <w:t xml:space="preserve">te se nalaže </w:t>
      </w:r>
      <w:r w:rsidR="00354ABE">
        <w:t xml:space="preserve"> zemljišnoknjižnom odjelu Općinskog građanskog sudu u Zagrebu</w:t>
      </w:r>
      <w:r w:rsidR="000072A1">
        <w:t xml:space="preserve"> izvršiti upis ove zabilježbe u zemljišnoj knjizi. </w:t>
      </w:r>
    </w:p>
    <w:p w:rsidRDefault="00017A07" w:rsidP="00620161" w:rsidR="00017A07" w:rsidRPr="00A526F6">
      <w:pPr>
        <w:ind w:firstLine="708"/>
        <w:jc w:val="both"/>
        <w:rPr>
          <w:b/>
        </w:rPr>
      </w:pPr>
      <w:r>
        <w:t xml:space="preserve">VIII. Ročište vjerovnika na kojem će se ispitati prijavljene tražbine (ispitno ročište) zakazuje se za </w:t>
      </w:r>
      <w:r w:rsidR="00F21680">
        <w:rPr>
          <w:b/>
        </w:rPr>
        <w:t>19</w:t>
      </w:r>
      <w:r w:rsidR="00A526F6" w:rsidRPr="00A526F6">
        <w:rPr>
          <w:b/>
        </w:rPr>
        <w:t>. studenoga</w:t>
      </w:r>
      <w:r w:rsidR="00354ABE" w:rsidRPr="00A526F6">
        <w:rPr>
          <w:b/>
        </w:rPr>
        <w:t xml:space="preserve"> 2018</w:t>
      </w:r>
      <w:r w:rsidR="000072A1" w:rsidRPr="00A526F6">
        <w:rPr>
          <w:b/>
        </w:rPr>
        <w:t xml:space="preserve">. u </w:t>
      </w:r>
      <w:r w:rsidR="00354ABE" w:rsidRPr="00A526F6">
        <w:rPr>
          <w:b/>
        </w:rPr>
        <w:t>12,</w:t>
      </w:r>
      <w:r w:rsidR="00A526F6" w:rsidRPr="00A526F6">
        <w:rPr>
          <w:b/>
        </w:rPr>
        <w:t>00</w:t>
      </w:r>
      <w:r w:rsidR="000072A1" w:rsidRPr="00A526F6">
        <w:rPr>
          <w:b/>
        </w:rPr>
        <w:t xml:space="preserve"> sati</w:t>
      </w:r>
      <w:r w:rsidRPr="00A526F6">
        <w:rPr>
          <w:b/>
        </w:rPr>
        <w:t>.</w:t>
      </w:r>
    </w:p>
    <w:p w:rsidRDefault="00017A07" w:rsidP="00620161" w:rsidR="00017A07">
      <w:pPr>
        <w:ind w:firstLine="708"/>
        <w:jc w:val="both"/>
      </w:pPr>
      <w:r w:rsidRPr="00A526F6">
        <w:t xml:space="preserve">IX. Ročište vjerovnika na kojem povjerenik podnosi izvješće o položaju potrošača (izvještajno ročište) zakazuje se za </w:t>
      </w:r>
      <w:r w:rsidR="00F21680">
        <w:rPr>
          <w:b/>
        </w:rPr>
        <w:t>19</w:t>
      </w:r>
      <w:r w:rsidR="00A526F6" w:rsidRPr="00A526F6">
        <w:rPr>
          <w:b/>
        </w:rPr>
        <w:t>. studenoga</w:t>
      </w:r>
      <w:r w:rsidR="000072A1" w:rsidRPr="00A526F6">
        <w:rPr>
          <w:b/>
        </w:rPr>
        <w:t xml:space="preserve"> </w:t>
      </w:r>
      <w:r w:rsidR="00354ABE" w:rsidRPr="00A526F6">
        <w:rPr>
          <w:b/>
        </w:rPr>
        <w:t>2018</w:t>
      </w:r>
      <w:r w:rsidR="000072A1" w:rsidRPr="00A526F6">
        <w:rPr>
          <w:b/>
        </w:rPr>
        <w:t xml:space="preserve">. u </w:t>
      </w:r>
      <w:r w:rsidR="00A526F6" w:rsidRPr="00A526F6">
        <w:rPr>
          <w:b/>
        </w:rPr>
        <w:t>12,15</w:t>
      </w:r>
      <w:r w:rsidR="000072A1" w:rsidRPr="00A526F6">
        <w:rPr>
          <w:b/>
        </w:rPr>
        <w:t xml:space="preserve"> sati</w:t>
      </w:r>
      <w:r w:rsidRPr="00A526F6">
        <w:t>.</w:t>
      </w:r>
      <w:r w:rsidR="00A92B09">
        <w:t xml:space="preserve"> </w:t>
      </w:r>
    </w:p>
    <w:p w:rsidRDefault="00017A07" w:rsidP="00620161" w:rsidR="00017A07">
      <w:pPr>
        <w:ind w:firstLine="708"/>
        <w:jc w:val="both"/>
      </w:pPr>
    </w:p>
    <w:p w:rsidRDefault="00017A07" w:rsidP="00620161" w:rsidR="00017A07">
      <w:pPr>
        <w:ind w:firstLine="708"/>
        <w:jc w:val="both"/>
      </w:pPr>
      <w:r>
        <w:t>Tablice povjerenika o prijavljenim tražbinama i pravima objavit će se na mrežnoj stranici e-oglasna ploča nakon isteka roka za prijavu tražbina</w:t>
      </w:r>
      <w:r w:rsidR="003A3874">
        <w:t>,</w:t>
      </w:r>
      <w:r>
        <w:t xml:space="preserve"> a najkasnije 8 dana prije održavanja ispitnog ročišta. </w:t>
      </w:r>
    </w:p>
    <w:p w:rsidRDefault="00620161" w:rsidP="00E75BAD" w:rsidR="00620161">
      <w:pPr>
        <w:ind w:firstLine="708"/>
        <w:jc w:val="both"/>
      </w:pPr>
    </w:p>
    <w:p w:rsidRDefault="00420F9A" w:rsidP="00420F9A" w:rsidR="00420F9A">
      <w:pPr>
        <w:jc w:val="center"/>
      </w:pPr>
      <w:r>
        <w:t>Obrazloženje</w:t>
      </w:r>
    </w:p>
    <w:p w:rsidRDefault="00420F9A" w:rsidP="00420F9A" w:rsidR="00420F9A">
      <w:pPr>
        <w:jc w:val="center"/>
      </w:pPr>
    </w:p>
    <w:p w:rsidRDefault="00691CFC" w:rsidP="009D23CE" w:rsidR="00420F9A">
      <w:pPr>
        <w:jc w:val="both"/>
      </w:pPr>
      <w:r>
        <w:tab/>
        <w:t>Potrošač</w:t>
      </w:r>
      <w:r w:rsidR="009D23CE">
        <w:t xml:space="preserve"> </w:t>
      </w:r>
      <w:r w:rsidR="000E4BFE">
        <w:t>Dejan Škr</w:t>
      </w:r>
      <w:r w:rsidR="003A3874">
        <w:t>bić</w:t>
      </w:r>
      <w:r w:rsidR="00354ABE">
        <w:t xml:space="preserve"> podnio</w:t>
      </w:r>
      <w:r w:rsidR="009D23CE">
        <w:t xml:space="preserve"> je prijedlog za otvaranje postupka steča</w:t>
      </w:r>
      <w:r w:rsidR="00354ABE">
        <w:t>ja potrošača te istome priložio</w:t>
      </w:r>
      <w:r w:rsidR="009D23CE">
        <w:t xml:space="preserve"> popis imovine i obveza </w:t>
      </w:r>
      <w:r w:rsidR="003A3874">
        <w:t>iz kojega proizlazi dugovanje prema</w:t>
      </w:r>
      <w:r w:rsidR="008F12EA">
        <w:t xml:space="preserve"> </w:t>
      </w:r>
      <w:r w:rsidR="003A3874">
        <w:t>vjerovnicima: FINI, Zagrebačkoj banci</w:t>
      </w:r>
      <w:r w:rsidR="000E4BFE">
        <w:t xml:space="preserve"> d.d., Zagrebačkom holdingu d.o</w:t>
      </w:r>
      <w:r w:rsidR="00523B68">
        <w:t>.o., RH, Eos M</w:t>
      </w:r>
      <w:r w:rsidR="003A3874">
        <w:t xml:space="preserve">atrix d.o.o., Gradu Zagrebu, Allianz Zagreb d.d. i Raiffeisenbank Austria d.d., od ukupno 1.130.250,41 kn </w:t>
      </w:r>
      <w:r w:rsidR="009D23CE">
        <w:t>te plan ispunjenja obveza</w:t>
      </w:r>
      <w:r w:rsidR="003A3874">
        <w:t xml:space="preserve"> kojim predlaže otpis duga umanjenjem obveze za 100%</w:t>
      </w:r>
      <w:r w:rsidR="009D23CE">
        <w:t>.</w:t>
      </w:r>
    </w:p>
    <w:p w:rsidRDefault="0070592B" w:rsidP="009D23CE" w:rsidR="0070592B">
      <w:pPr>
        <w:jc w:val="both"/>
      </w:pPr>
    </w:p>
    <w:p w:rsidRDefault="009D23CE" w:rsidP="009D23CE" w:rsidR="009D23CE">
      <w:pPr>
        <w:jc w:val="both"/>
      </w:pPr>
      <w:r>
        <w:tab/>
        <w:t xml:space="preserve">Poziv za pripremno ročište u postupku stečaja potrošača za dan </w:t>
      </w:r>
      <w:r w:rsidR="00354ABE">
        <w:t xml:space="preserve">12. </w:t>
      </w:r>
      <w:r w:rsidR="003A3874">
        <w:t>prosinca</w:t>
      </w:r>
      <w:r w:rsidR="00C25DA4">
        <w:t xml:space="preserve"> 2017</w:t>
      </w:r>
      <w:r>
        <w:t>. godine objavljen je na e-oglasnoj ploči sudova zajedno s popisom imovine i obveza te planom ispunjenja obveza.</w:t>
      </w:r>
    </w:p>
    <w:p w:rsidRDefault="003A3874" w:rsidP="009D23CE" w:rsidR="003A3874">
      <w:pPr>
        <w:jc w:val="both"/>
      </w:pPr>
    </w:p>
    <w:p w:rsidRDefault="00354ABE" w:rsidP="009D23CE" w:rsidR="009D23CE">
      <w:pPr>
        <w:jc w:val="both"/>
      </w:pPr>
      <w:r>
        <w:tab/>
        <w:t>Vjerovni</w:t>
      </w:r>
      <w:r w:rsidR="003A3874">
        <w:t>ci</w:t>
      </w:r>
      <w:r>
        <w:t xml:space="preserve"> Republika Hrvatska</w:t>
      </w:r>
      <w:r w:rsidR="003A3874">
        <w:t>, Raifeissen bank d.d, Allianz d.d. i Eos Matrix d.o.o.</w:t>
      </w:r>
      <w:r w:rsidR="008F12EA">
        <w:t xml:space="preserve"> podnescima su se očitovali na način da se protive planu ispunjenja obveza</w:t>
      </w:r>
      <w:r w:rsidR="003A3874">
        <w:t>.</w:t>
      </w:r>
    </w:p>
    <w:p w:rsidRDefault="009D23CE" w:rsidP="00C25DA4" w:rsidR="009D23CE">
      <w:pPr>
        <w:jc w:val="both"/>
      </w:pPr>
      <w:r>
        <w:tab/>
      </w:r>
      <w:r>
        <w:tab/>
      </w:r>
    </w:p>
    <w:p w:rsidRDefault="006B19D5" w:rsidP="009D23CE" w:rsidR="00E75BAD">
      <w:pPr>
        <w:jc w:val="both"/>
      </w:pPr>
      <w:r>
        <w:tab/>
        <w:t>Iz popisa imovine i obveza</w:t>
      </w:r>
      <w:r w:rsidR="00017A07">
        <w:t xml:space="preserve"> te iskaza potrošača</w:t>
      </w:r>
      <w:r>
        <w:t xml:space="preserve"> proizlazi da</w:t>
      </w:r>
      <w:r w:rsidR="00691CFC">
        <w:t xml:space="preserve"> potrošač</w:t>
      </w:r>
      <w:r>
        <w:t xml:space="preserve"> </w:t>
      </w:r>
      <w:r w:rsidR="00354ABE">
        <w:t xml:space="preserve">radi </w:t>
      </w:r>
      <w:r w:rsidR="008F12EA">
        <w:t xml:space="preserve">na sezonskim poslovima te mu se od svega što zaradi usteže 2/3 dijela na ime ovrha. </w:t>
      </w:r>
      <w:r w:rsidR="00354ABE">
        <w:t xml:space="preserve">Prije </w:t>
      </w:r>
      <w:r w:rsidR="008F12EA">
        <w:t>su i on i supruga bili zaposleni te imali dobro plaćene poslove,</w:t>
      </w:r>
      <w:r w:rsidR="000E4BFE">
        <w:t xml:space="preserve"> </w:t>
      </w:r>
      <w:r w:rsidR="008F12EA">
        <w:t xml:space="preserve">a dugovi su nastali nakon što su uzeli kredit za kupnju stana kod Zagrebačke banka d.d. u švicarskim francima, kojega zbog porasta vrijednosti švicarskog franka te činjenice da je supruga, a kasnije i on, ostala bez posla, nisu mogli vraćati. </w:t>
      </w:r>
      <w:r w:rsidR="00D93F89">
        <w:t>Navodi da je zbog te situacije, zbog koje su mu nastali  i daljnji dugovi, nudio Zagrebačkoj banci d.d. stan nazad, na što banka nije pristala. Živi u predmetnom stanu kupljenom na kredit sa suprugom i dvije maloljetne kćeri</w:t>
      </w:r>
      <w:r w:rsidR="000A03B1">
        <w:t>, a od povremeni primanja uspijevaju zadovoljiti samo osnovne životne potrebe</w:t>
      </w:r>
      <w:r w:rsidR="00D93F89">
        <w:t xml:space="preserve">. </w:t>
      </w:r>
    </w:p>
    <w:p w:rsidRDefault="000A03B1" w:rsidP="009D23CE" w:rsidR="000A03B1">
      <w:pPr>
        <w:jc w:val="both"/>
      </w:pPr>
    </w:p>
    <w:p w:rsidRDefault="00D178D8" w:rsidP="009D23CE" w:rsidR="00D178D8">
      <w:pPr>
        <w:jc w:val="both"/>
      </w:pPr>
      <w:r>
        <w:tab/>
        <w:t xml:space="preserve">Uvidom u Očevidnik FINA-e o redoslijedu plaćanja utvrđeno je da je stanje blokade računa potrošača </w:t>
      </w:r>
      <w:r w:rsidR="00D93F89">
        <w:t>na dan 9.12.2017 iznosila 1.138.634,09 kuna</w:t>
      </w:r>
      <w:r>
        <w:t xml:space="preserve">. </w:t>
      </w:r>
    </w:p>
    <w:p w:rsidRDefault="000A03B1" w:rsidP="009D23CE" w:rsidR="000A03B1">
      <w:pPr>
        <w:jc w:val="both"/>
      </w:pPr>
    </w:p>
    <w:p w:rsidRDefault="00D178D8" w:rsidP="009D23CE" w:rsidR="00D178D8">
      <w:pPr>
        <w:jc w:val="both"/>
      </w:pPr>
      <w:r>
        <w:tab/>
        <w:t>Nadalje, utvrđeno je da potrošač osim spomenute nekretnine nije vlasnik ni nositelj prava na nekretninama na području Republike Hrvatske</w:t>
      </w:r>
      <w:r w:rsidR="00D93F89">
        <w:t>, od 2012.g. nije vlasnik nematerijaliziranih vrijednosnih papira, niti je od 2012.a. do danas vlasnik motornog vozila</w:t>
      </w:r>
      <w:r>
        <w:t xml:space="preserve">. </w:t>
      </w:r>
    </w:p>
    <w:p w:rsidRDefault="000A03B1" w:rsidP="009D23CE" w:rsidR="000A03B1">
      <w:pPr>
        <w:jc w:val="both"/>
      </w:pPr>
    </w:p>
    <w:p w:rsidRDefault="00FC0FD8" w:rsidP="00FC0FD8" w:rsidR="00B5763A">
      <w:pPr>
        <w:jc w:val="both"/>
      </w:pPr>
      <w:r>
        <w:tab/>
        <w:t xml:space="preserve">S obzirom na navedeno, sasvim </w:t>
      </w:r>
      <w:r w:rsidR="00691CFC">
        <w:t>je jasno da je</w:t>
      </w:r>
      <w:r w:rsidR="000177C0">
        <w:t xml:space="preserve"> potrošač nesposoban za plaćanje čime je ispunjen stečajni razlog u smislu odredbi čl</w:t>
      </w:r>
      <w:r w:rsidR="000E4BFE">
        <w:t>.</w:t>
      </w:r>
      <w:r w:rsidR="000177C0">
        <w:t xml:space="preserve"> 5. Zakona o stečaju potrošača, Narodne novine, br. 100/15, dalje: ZSP)</w:t>
      </w:r>
      <w:r w:rsidR="00B5763A">
        <w:t>. Obzirom da potrošač posjeduje imovinu iz koje bi se djelomično mogli namiriti troškovi postupka i postojeće obveze prema vjerovnicima odlučeno je kao u izreci u skladu sa čl. 54. i 55. ZSP.</w:t>
      </w:r>
    </w:p>
    <w:p w:rsidRDefault="000A03B1" w:rsidP="00FC0FD8" w:rsidR="000A03B1">
      <w:pPr>
        <w:jc w:val="both"/>
      </w:pPr>
    </w:p>
    <w:p w:rsidRDefault="00C00C76" w:rsidP="00FC0FD8" w:rsidR="00620161">
      <w:pPr>
        <w:jc w:val="both"/>
      </w:pPr>
      <w:r>
        <w:tab/>
        <w:t xml:space="preserve">Povjerenik je izabran i imenovan temeljem odredbi čl. 37. </w:t>
      </w:r>
      <w:r w:rsidR="00AB7C63">
        <w:t xml:space="preserve">i 38. </w:t>
      </w:r>
      <w:r>
        <w:t>ZSP-a, metodom slučajnog odabira u skladu s odredbama čl. 6. i 7. Pravilnika o pretpostavkama i načinu izbora povjerenika metodom slučajnog odabira (Narodne novine, br. 7/16).</w:t>
      </w:r>
    </w:p>
    <w:p w:rsidRDefault="000A03B1" w:rsidP="00FC0FD8" w:rsidR="000A03B1">
      <w:pPr>
        <w:jc w:val="both"/>
      </w:pPr>
    </w:p>
    <w:p w:rsidRDefault="00620161" w:rsidP="00D178D8" w:rsidR="00620161">
      <w:pPr>
        <w:ind w:firstLine="708"/>
        <w:jc w:val="both"/>
      </w:pPr>
      <w:r>
        <w:t xml:space="preserve">Prema čl. 42. ZSP povjerenik je dužan otvoriti transakcijski račun a potrebno je  zatvoriti druge račune potrošača, sukladno čl.218. Stečajnog zakona koji se u ovom postupku podredno primjenjuje. </w:t>
      </w:r>
    </w:p>
    <w:p w:rsidRDefault="000A03B1" w:rsidP="00D178D8" w:rsidR="000A03B1">
      <w:pPr>
        <w:ind w:firstLine="708"/>
        <w:jc w:val="both"/>
      </w:pPr>
    </w:p>
    <w:p w:rsidRDefault="00620161" w:rsidP="009566A2" w:rsidR="009566A2">
      <w:pPr>
        <w:jc w:val="both"/>
      </w:pPr>
      <w:r>
        <w:tab/>
        <w:t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čl. 60. ZSP. Radi se o primanjima i naknadama iz čl. 172. Ovršnog zakona. Stoga sredstva koja potrošač s tog osnova prima ne ulaze u stečajnu masu i račun na koji mu se isplaćuju se ne zatvara.</w:t>
      </w:r>
    </w:p>
    <w:p w:rsidRDefault="000072A1" w:rsidP="009566A2" w:rsidR="000072A1">
      <w:pPr>
        <w:jc w:val="both"/>
      </w:pPr>
    </w:p>
    <w:p w:rsidRDefault="00FD6492" w:rsidP="000072A1" w:rsidR="00AB7C63">
      <w:pPr>
        <w:jc w:val="center"/>
      </w:pPr>
      <w:r>
        <w:t xml:space="preserve">U </w:t>
      </w:r>
      <w:r w:rsidR="008604A3">
        <w:t xml:space="preserve">Zagrebu, </w:t>
      </w:r>
      <w:r w:rsidR="000A03B1">
        <w:t>2</w:t>
      </w:r>
      <w:r w:rsidR="00F21680">
        <w:t>4</w:t>
      </w:r>
      <w:r w:rsidR="000A03B1">
        <w:t>. srpnja 2018</w:t>
      </w:r>
      <w:r w:rsidR="008604A3">
        <w:t xml:space="preserve">. </w:t>
      </w:r>
    </w:p>
    <w:p w:rsidRDefault="009566A2" w:rsidP="009566A2" w:rsidR="009566A2">
      <w:pPr>
        <w:jc w:val="right"/>
      </w:pPr>
      <w:r>
        <w:t>S u d a c:</w:t>
      </w:r>
    </w:p>
    <w:p w:rsidRDefault="009566A2" w:rsidP="009566A2" w:rsidR="009566A2">
      <w:pPr>
        <w:jc w:val="right"/>
      </w:pPr>
    </w:p>
    <w:p w:rsidRDefault="00D93F89" w:rsidP="009566A2" w:rsidR="009566A2">
      <w:pPr>
        <w:jc w:val="right"/>
      </w:pPr>
      <w:r>
        <w:t>Petra Brkljačić</w:t>
      </w:r>
      <w:r w:rsidR="00523B68">
        <w:t>, v.r.</w:t>
      </w:r>
    </w:p>
    <w:p w:rsidRDefault="00AB7C63" w:rsidP="009566A2" w:rsidR="00AB7C63">
      <w:pPr>
        <w:jc w:val="right"/>
      </w:pPr>
    </w:p>
    <w:p w:rsidRDefault="00AB7C63" w:rsidP="00AB7C63" w:rsidR="00AB7C63">
      <w:pPr>
        <w:jc w:val="both"/>
      </w:pPr>
      <w:r>
        <w:t>UPUTA O PRAVNOM LIJEKU:</w:t>
      </w:r>
    </w:p>
    <w:p w:rsidRDefault="009D083C" w:rsidP="00AB7C63" w:rsidR="009D083C">
      <w:pPr>
        <w:jc w:val="both"/>
      </w:pPr>
    </w:p>
    <w:p w:rsidRDefault="009D083C" w:rsidP="00AB7C63" w:rsidR="009D083C">
      <w:pPr>
        <w:jc w:val="both"/>
      </w:pPr>
      <w:r>
        <w:tab/>
        <w:t>Protiv ovog je rješenja dopuštena žalba županijskom sudu u roku od 15 dana.</w:t>
      </w:r>
    </w:p>
    <w:p w:rsidRDefault="009D083C" w:rsidP="00AB7C63" w:rsidR="009D083C">
      <w:pPr>
        <w:jc w:val="both"/>
      </w:pPr>
      <w:r>
        <w:tab/>
        <w:t>Žalba ne odgađa provedbu rješenja (čl. 27. st. 2. ZSP-a).</w:t>
      </w:r>
    </w:p>
    <w:p w:rsidRDefault="0070592B" w:rsidP="00AB7C63" w:rsidR="0070592B">
      <w:pPr>
        <w:jc w:val="both"/>
      </w:pPr>
    </w:p>
    <w:p w:rsidRDefault="009566A2" w:rsidP="009566A2" w:rsidR="009566A2">
      <w:pPr>
        <w:jc w:val="both"/>
      </w:pPr>
      <w:r>
        <w:t>DNA:</w:t>
      </w:r>
    </w:p>
    <w:p w:rsidRDefault="009566A2" w:rsidP="009566A2" w:rsidR="009566A2">
      <w:pPr>
        <w:jc w:val="both"/>
      </w:pPr>
    </w:p>
    <w:p w:rsidRDefault="00B40156" w:rsidP="00B40156" w:rsidR="00B40156">
      <w:pPr>
        <w:ind w:firstLine="708"/>
        <w:jc w:val="both"/>
      </w:pPr>
      <w:r>
        <w:t>Svim sudionicima putem mrežne stranice e-oglasna ploča sudova</w:t>
      </w:r>
      <w:r w:rsidR="00FC0FD8">
        <w:t>.</w:t>
      </w:r>
    </w:p>
    <w:p w:rsidRDefault="00B40156" w:rsidP="00B40156" w:rsidR="00B40156">
      <w:pPr>
        <w:ind w:firstLine="708"/>
        <w:jc w:val="both"/>
      </w:pPr>
      <w:r>
        <w:t xml:space="preserve">Smatra se da je dostava pismena obavljena istekom osmog dana od dana objave pismena na mrežnoj stranici e-oglasna ploča sudova (čl. 25. st. </w:t>
      </w:r>
      <w:r w:rsidR="00FC0FD8">
        <w:t xml:space="preserve">1. i st. </w:t>
      </w:r>
      <w:r>
        <w:t>2. ZSP-a).</w:t>
      </w:r>
    </w:p>
    <w:p w:rsidRDefault="000177C0" w:rsidP="000177C0" w:rsidR="000177C0">
      <w:pPr>
        <w:jc w:val="both"/>
      </w:pPr>
    </w:p>
    <w:p w:rsidRDefault="000177C0" w:rsidP="000177C0" w:rsidR="000177C0">
      <w:pPr>
        <w:jc w:val="both"/>
      </w:pPr>
      <w:r>
        <w:t>Poštom (čl. 56. ZSP-a):</w:t>
      </w:r>
    </w:p>
    <w:p w:rsidRDefault="00FC0FD8" w:rsidP="00FC0FD8" w:rsidR="00FC0FD8">
      <w:pPr>
        <w:jc w:val="both"/>
      </w:pPr>
    </w:p>
    <w:p w:rsidRDefault="00C00C76" w:rsidP="00C00C76" w:rsidR="00D93F89">
      <w:pPr>
        <w:pStyle w:val="Odlomakpopisa"/>
        <w:numPr>
          <w:ilvl w:val="0"/>
          <w:numId w:val="9"/>
        </w:numPr>
        <w:jc w:val="both"/>
      </w:pPr>
      <w:r>
        <w:t>potroša</w:t>
      </w:r>
      <w:r w:rsidR="008604A3">
        <w:t xml:space="preserve">ču </w:t>
      </w:r>
    </w:p>
    <w:p w:rsidRDefault="008604A3" w:rsidP="00C00C76" w:rsidR="00C00C76">
      <w:pPr>
        <w:pStyle w:val="Odlomakpopisa"/>
        <w:numPr>
          <w:ilvl w:val="0"/>
          <w:numId w:val="9"/>
        </w:numPr>
        <w:jc w:val="both"/>
      </w:pPr>
      <w:r>
        <w:t>Poreznoj upravi, Zagreb</w:t>
      </w:r>
    </w:p>
    <w:p w:rsidRDefault="00C00C76" w:rsidP="00C00C76" w:rsidR="00C00C76">
      <w:pPr>
        <w:pStyle w:val="Odlomakpopisa"/>
        <w:numPr>
          <w:ilvl w:val="0"/>
          <w:numId w:val="9"/>
        </w:numPr>
        <w:jc w:val="both"/>
      </w:pPr>
      <w:r>
        <w:t>Općinskom</w:t>
      </w:r>
      <w:r w:rsidR="008604A3">
        <w:t xml:space="preserve"> državnom odvjetništvu u Zagrebu</w:t>
      </w:r>
    </w:p>
    <w:p w:rsidRDefault="00691CFC" w:rsidP="00C00C76" w:rsidR="00691CFC">
      <w:pPr>
        <w:pStyle w:val="Odlomakpopisa"/>
        <w:numPr>
          <w:ilvl w:val="0"/>
          <w:numId w:val="9"/>
        </w:numPr>
        <w:jc w:val="both"/>
      </w:pPr>
      <w:r>
        <w:t>povjereniku</w:t>
      </w:r>
      <w:r w:rsidR="00073604" w:rsidRPr="00073604">
        <w:t xml:space="preserve"> </w:t>
      </w:r>
      <w:r w:rsidR="00F12E38">
        <w:t>Stjepanu Rakarcu</w:t>
      </w:r>
    </w:p>
    <w:p w:rsidRDefault="00B5763A" w:rsidP="00C00C76" w:rsidR="00B5763A">
      <w:pPr>
        <w:pStyle w:val="Odlomakpopisa"/>
        <w:numPr>
          <w:ilvl w:val="0"/>
          <w:numId w:val="9"/>
        </w:numPr>
        <w:jc w:val="both"/>
      </w:pPr>
      <w:r>
        <w:t xml:space="preserve">Zk odjel </w:t>
      </w:r>
      <w:r w:rsidR="00D178D8">
        <w:t>OGSZG</w:t>
      </w:r>
    </w:p>
    <w:p w:rsidRDefault="00D93F89" w:rsidP="00C00C76" w:rsidR="00D93F89">
      <w:pPr>
        <w:pStyle w:val="Odlomakpopisa"/>
        <w:numPr>
          <w:ilvl w:val="0"/>
          <w:numId w:val="9"/>
        </w:numPr>
        <w:jc w:val="both"/>
      </w:pPr>
      <w:r>
        <w:t>RH po ODO</w:t>
      </w:r>
    </w:p>
    <w:p w:rsidRDefault="005E72F1" w:rsidP="00C00C76" w:rsidR="00D93F89">
      <w:pPr>
        <w:pStyle w:val="Odlomakpopisa"/>
        <w:numPr>
          <w:ilvl w:val="0"/>
          <w:numId w:val="9"/>
        </w:numPr>
        <w:jc w:val="both"/>
      </w:pPr>
      <w:r>
        <w:lastRenderedPageBreak/>
        <w:t>Raiffeisenbank Austr</w:t>
      </w:r>
      <w:r w:rsidR="00D93F89">
        <w:t>ia d.d.</w:t>
      </w:r>
    </w:p>
    <w:p w:rsidRDefault="00D93F89" w:rsidP="00C00C76" w:rsidR="00D93F89">
      <w:pPr>
        <w:pStyle w:val="Odlomakpopisa"/>
        <w:numPr>
          <w:ilvl w:val="0"/>
          <w:numId w:val="9"/>
        </w:numPr>
        <w:jc w:val="both"/>
      </w:pPr>
      <w:r>
        <w:t>EOS Matrix d.o.o.</w:t>
      </w:r>
    </w:p>
    <w:p w:rsidRDefault="00D93F89" w:rsidP="00C00C76" w:rsidR="00D93F89">
      <w:pPr>
        <w:pStyle w:val="Odlomakpopisa"/>
        <w:numPr>
          <w:ilvl w:val="0"/>
          <w:numId w:val="9"/>
        </w:numPr>
        <w:jc w:val="both"/>
      </w:pPr>
      <w:r>
        <w:t>Allianz d.d.</w:t>
      </w:r>
    </w:p>
    <w:p w:rsidRDefault="005E72F1" w:rsidP="00C00C76" w:rsidR="005E72F1">
      <w:pPr>
        <w:pStyle w:val="Odlomakpopisa"/>
        <w:numPr>
          <w:ilvl w:val="0"/>
          <w:numId w:val="9"/>
        </w:numPr>
        <w:jc w:val="both"/>
      </w:pPr>
      <w:r>
        <w:t>Zagrebački holding d.o.o.</w:t>
      </w:r>
    </w:p>
    <w:p w:rsidRDefault="005E72F1" w:rsidP="00C00C76" w:rsidR="005E72F1">
      <w:pPr>
        <w:pStyle w:val="Odlomakpopisa"/>
        <w:numPr>
          <w:ilvl w:val="0"/>
          <w:numId w:val="9"/>
        </w:numPr>
        <w:jc w:val="both"/>
      </w:pPr>
      <w:r>
        <w:t>Grad Zagreb</w:t>
      </w:r>
    </w:p>
    <w:p w:rsidRDefault="00B5763A" w:rsidP="00C00C76" w:rsidR="00B5763A">
      <w:pPr>
        <w:pStyle w:val="Odlomakpopisa"/>
        <w:numPr>
          <w:ilvl w:val="0"/>
          <w:numId w:val="9"/>
        </w:numPr>
        <w:jc w:val="both"/>
      </w:pPr>
      <w:r>
        <w:t xml:space="preserve">Zagrebačka banka d.d </w:t>
      </w:r>
    </w:p>
    <w:p w:rsidRDefault="006E1EF7" w:rsidP="00590FB7" w:rsidR="00523B68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</w:p>
    <w:p w:rsidRDefault="00523B68" w:rsidP="00590FB7" w:rsidR="00523B68">
      <w:pPr>
        <w:jc w:val="both"/>
      </w:pPr>
    </w:p>
    <w:p w:rsidRDefault="00523B68" w:rsidP="00590FB7" w:rsidR="00523B6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službenik:</w:t>
      </w:r>
    </w:p>
    <w:p w:rsidRDefault="00523B68" w:rsidP="00590FB7" w:rsidR="006E1EF7" w:rsidRPr="00590FB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Ivana Rimac</w:t>
      </w:r>
      <w:r w:rsidR="006E1EF7" w:rsidRPr="00590FB7">
        <w:tab/>
      </w:r>
      <w:r w:rsidR="006E1EF7" w:rsidRPr="00590FB7">
        <w:tab/>
      </w:r>
      <w:r w:rsidR="006E1EF7" w:rsidRPr="00590FB7">
        <w:tab/>
      </w:r>
    </w:p>
    <w:sectPr w:rsidSect="00E42AC2" w:rsidR="006E1EF7" w:rsidRPr="00590FB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6420" w:rsidR="00696420">
      <w:r>
        <w:separator/>
      </w:r>
    </w:p>
  </w:endnote>
  <w:endnote w:id="0" w:type="continuationSeparator">
    <w:p w:rsidRDefault="00696420" w:rsidR="00696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6420" w:rsidR="00696420">
      <w:r>
        <w:separator/>
      </w:r>
    </w:p>
  </w:footnote>
  <w:footnote w:id="0" w:type="continuationSeparator">
    <w:p w:rsidRDefault="00696420" w:rsidR="00696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BEA" w:rsidP="00E42AC2" w:rsidR="005F3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3BEA" w:rsidR="005F3B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BEA" w:rsidP="00E42AC2" w:rsidR="005F3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03DB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D178D8" w:rsidP="00D178D8" w:rsidR="00D178D8">
    <w:pPr>
      <w:pStyle w:val="Zaglavlje"/>
      <w:jc w:val="right"/>
    </w:pPr>
    <w:r>
      <w:t xml:space="preserve">Posl. broj: </w:t>
    </w:r>
    <w:r w:rsidR="000A03B1">
      <w:t>6</w:t>
    </w:r>
    <w:r>
      <w:t>0 Sp-</w:t>
    </w:r>
    <w:r w:rsidR="000A03B1">
      <w:t>72</w:t>
    </w:r>
    <w:r>
      <w:t>/1</w:t>
    </w:r>
    <w:r w:rsidR="000A03B1">
      <w:t>7</w:t>
    </w:r>
    <w:r>
      <w:t>-</w:t>
    </w:r>
    <w:r w:rsidR="000E4BFE">
      <w:t>34</w:t>
    </w:r>
  </w:p>
  <w:p w:rsidRDefault="005F3BEA" w:rsidR="005F3BE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0C31" w:rsidP="004F0C31" w:rsidR="004F0C31">
    <w:pPr>
      <w:pStyle w:val="Zaglavlje"/>
      <w:jc w:val="right"/>
    </w:pPr>
    <w:r>
      <w:t xml:space="preserve">Posl. broj: </w:t>
    </w:r>
    <w:r w:rsidR="000A03B1">
      <w:t>6</w:t>
    </w:r>
    <w:r>
      <w:t>0 Sp-</w:t>
    </w:r>
    <w:r w:rsidR="00354ABE">
      <w:t>7</w:t>
    </w:r>
    <w:r w:rsidR="000A03B1">
      <w:t>2</w:t>
    </w:r>
    <w:r w:rsidR="00354ABE">
      <w:t>/1</w:t>
    </w:r>
    <w:r w:rsidR="000A03B1">
      <w:t>7-</w:t>
    </w:r>
    <w:r w:rsidR="000E4BFE">
      <w:t>34</w:t>
    </w:r>
  </w:p>
  <w:p w:rsidRDefault="000E4BFE" w:rsidP="004F0C31" w:rsidR="000E4B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072A1"/>
    <w:rsid w:val="000177C0"/>
    <w:rsid w:val="00017A07"/>
    <w:rsid w:val="00073604"/>
    <w:rsid w:val="0009557A"/>
    <w:rsid w:val="000A03B1"/>
    <w:rsid w:val="000E4BFE"/>
    <w:rsid w:val="001178EC"/>
    <w:rsid w:val="001329AB"/>
    <w:rsid w:val="00136DCF"/>
    <w:rsid w:val="00151023"/>
    <w:rsid w:val="00154EDB"/>
    <w:rsid w:val="001B7C3B"/>
    <w:rsid w:val="001C572E"/>
    <w:rsid w:val="00220664"/>
    <w:rsid w:val="002C7D7F"/>
    <w:rsid w:val="002D74B3"/>
    <w:rsid w:val="00305CA6"/>
    <w:rsid w:val="0034103C"/>
    <w:rsid w:val="00344D8F"/>
    <w:rsid w:val="00354ABE"/>
    <w:rsid w:val="003841B1"/>
    <w:rsid w:val="003A3874"/>
    <w:rsid w:val="003D17BA"/>
    <w:rsid w:val="003D6E32"/>
    <w:rsid w:val="00420F9A"/>
    <w:rsid w:val="0042288A"/>
    <w:rsid w:val="00453C35"/>
    <w:rsid w:val="004734CC"/>
    <w:rsid w:val="00493E5C"/>
    <w:rsid w:val="004E28E6"/>
    <w:rsid w:val="004F0C31"/>
    <w:rsid w:val="00523B68"/>
    <w:rsid w:val="00552EBA"/>
    <w:rsid w:val="00557463"/>
    <w:rsid w:val="005624E7"/>
    <w:rsid w:val="0056564C"/>
    <w:rsid w:val="005B1E85"/>
    <w:rsid w:val="005E72F1"/>
    <w:rsid w:val="005F3BEA"/>
    <w:rsid w:val="00620161"/>
    <w:rsid w:val="00655471"/>
    <w:rsid w:val="006626FF"/>
    <w:rsid w:val="00691CFC"/>
    <w:rsid w:val="00695EDE"/>
    <w:rsid w:val="00696420"/>
    <w:rsid w:val="006B19D5"/>
    <w:rsid w:val="006D15E9"/>
    <w:rsid w:val="006E1EF7"/>
    <w:rsid w:val="0070592B"/>
    <w:rsid w:val="00712752"/>
    <w:rsid w:val="00752920"/>
    <w:rsid w:val="007621D8"/>
    <w:rsid w:val="00770863"/>
    <w:rsid w:val="00773FC7"/>
    <w:rsid w:val="007B0FEE"/>
    <w:rsid w:val="007E41D5"/>
    <w:rsid w:val="00813598"/>
    <w:rsid w:val="00835EA0"/>
    <w:rsid w:val="00855D28"/>
    <w:rsid w:val="00855E6C"/>
    <w:rsid w:val="008604A3"/>
    <w:rsid w:val="008F03DB"/>
    <w:rsid w:val="008F12EA"/>
    <w:rsid w:val="00913843"/>
    <w:rsid w:val="009566A2"/>
    <w:rsid w:val="00966B9D"/>
    <w:rsid w:val="009D083C"/>
    <w:rsid w:val="009D23CE"/>
    <w:rsid w:val="009D3CD2"/>
    <w:rsid w:val="00A318D5"/>
    <w:rsid w:val="00A36766"/>
    <w:rsid w:val="00A526F6"/>
    <w:rsid w:val="00A538B5"/>
    <w:rsid w:val="00A92B09"/>
    <w:rsid w:val="00AB7C63"/>
    <w:rsid w:val="00AD4CB4"/>
    <w:rsid w:val="00AE0733"/>
    <w:rsid w:val="00AF6AE0"/>
    <w:rsid w:val="00B40156"/>
    <w:rsid w:val="00B45140"/>
    <w:rsid w:val="00B453B8"/>
    <w:rsid w:val="00B53E13"/>
    <w:rsid w:val="00B5763A"/>
    <w:rsid w:val="00BA6EF3"/>
    <w:rsid w:val="00BC65D1"/>
    <w:rsid w:val="00BD018A"/>
    <w:rsid w:val="00C00C76"/>
    <w:rsid w:val="00C202C7"/>
    <w:rsid w:val="00C25DA4"/>
    <w:rsid w:val="00C25FD1"/>
    <w:rsid w:val="00C6192A"/>
    <w:rsid w:val="00C9293C"/>
    <w:rsid w:val="00CD5CC4"/>
    <w:rsid w:val="00D07016"/>
    <w:rsid w:val="00D178D8"/>
    <w:rsid w:val="00D25B55"/>
    <w:rsid w:val="00D92CA8"/>
    <w:rsid w:val="00D93F89"/>
    <w:rsid w:val="00E02F56"/>
    <w:rsid w:val="00E34EFC"/>
    <w:rsid w:val="00E42AC2"/>
    <w:rsid w:val="00E46C32"/>
    <w:rsid w:val="00E735C8"/>
    <w:rsid w:val="00E75BAD"/>
    <w:rsid w:val="00EA7568"/>
    <w:rsid w:val="00EF5DD7"/>
    <w:rsid w:val="00F12E38"/>
    <w:rsid w:val="00F21680"/>
    <w:rsid w:val="00F45669"/>
    <w:rsid w:val="00F5159D"/>
    <w:rsid w:val="00F540E1"/>
    <w:rsid w:val="00F5649F"/>
    <w:rsid w:val="00FC0FD8"/>
    <w:rsid w:val="00FD6492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4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4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4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4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4F0C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F0C31"/>
    <w:rPr>
      <w:sz w:val="24"/>
      <w:szCs w:val="24"/>
    </w:rPr>
  </w:style>
  <w:style w:styleId="Bezproreda" w:type="paragraph">
    <w:name w:val="No Spacing"/>
    <w:uiPriority w:val="1"/>
    <w:qFormat/>
    <w:rsid w:val="006E1EF7"/>
    <w:rPr>
      <w:rFonts w:cstheme="minorBidi" w:eastAsiaTheme="minorHAnsi"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4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4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4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4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rsid w:val="004F0C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F0C31"/>
    <w:rPr>
      <w:sz w:val="24"/>
      <w:szCs w:val="24"/>
    </w:rPr>
  </w:style>
  <w:style w:styleId="Bezproreda" w:type="paragraph">
    <w:name w:val="No Spacing"/>
    <w:uiPriority w:val="1"/>
    <w:qFormat/>
    <w:rsid w:val="006E1EF7"/>
    <w:rPr>
      <w:rFonts w:cstheme="minorBidi" w:eastAsiaTheme="minorHAns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71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64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556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625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3439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3248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1387526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Sp-72/2017-34</izvorni_sadrzaj>
    <derivirana_varijabla naziv="DomainObject.Oznaka_1">Sp-72/2017-34</derivirana_varijabla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Sp-72/2017</izvorni_sadrzaj>
    <derivirana_varijabla naziv="DomainObject.Predmet.OznakaBroj_1">Sp-72/2017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Škrbić</izvorni_sadrzaj>
    <derivirana_varijabla naziv="DomainObject.Predmet.StrankaFormated_1">  Dejan Škrbić</derivirana_varijabla>
  </DomainObject.Predmet.StrankaFormated>
  <DomainObject.Predmet.StrankaFormatedOIB>
    <izvorni_sadrzaj>  Dejan Škrbić, OIB 15441235992</izvorni_sadrzaj>
    <derivirana_varijabla naziv="DomainObject.Predmet.StrankaFormatedOIB_1">  Dejan Škrbić, OIB 15441235992</derivirana_varijabla>
  </DomainObject.Predmet.StrankaFormatedOIB>
  <DomainObject.Predmet.StrankaFormatedWithAdress>
    <izvorni_sadrzaj> Dejan Škrbić, Kuševačka 11b, 10000 Zagreb</izvorni_sadrzaj>
    <derivirana_varijabla naziv="DomainObject.Predmet.StrankaFormatedWithAdress_1"> Dejan Škrbić, Kuševačka 11b, 10000 Zagreb</derivirana_varijabla>
  </DomainObject.Predmet.StrankaFormatedWithAdress>
  <DomainObject.Predmet.StrankaFormatedWithAdressOIB>
    <izvorni_sadrzaj> Dejan Škrbić, OIB 15441235992, Kuševačka 11b, 10000 Zagreb</izvorni_sadrzaj>
    <derivirana_varijabla naziv="DomainObject.Predmet.StrankaFormatedWithAdressOIB_1"> Dejan Škrbić, OIB 15441235992, Kuševačka 11b, 10000 Zagreb</derivirana_varijabla>
  </DomainObject.Predmet.StrankaFormatedWithAdressOIB>
  <DomainObject.Predmet.StrankaWithAdress>
    <izvorni_sadrzaj>Dejan Škrbić Kuševačka 11b,10000 Zagreb</izvorni_sadrzaj>
    <derivirana_varijabla naziv="DomainObject.Predmet.StrankaWithAdress_1">Dejan Škrbić Kuševačka 11b,10000 Zagreb</derivirana_varijabla>
  </DomainObject.Predmet.StrankaWithAdress>
  <DomainObject.Predmet.StrankaWithAdressOIB>
    <izvorni_sadrzaj>Dejan Škrbić, OIB 15441235992, Kuševačka 11b,10000 Zagreb</izvorni_sadrzaj>
    <derivirana_varijabla naziv="DomainObject.Predmet.StrankaWithAdressOIB_1">Dejan Škrbić, OIB 15441235992, Kuševačka 11b,10000 Zagreb</derivirana_varijabla>
  </DomainObject.Predmet.StrankaWithAdressOIB>
  <DomainObject.Predmet.StrankaNazivFormated>
    <izvorni_sadrzaj>Dejan Škrbić</izvorni_sadrzaj>
    <derivirana_varijabla naziv="DomainObject.Predmet.StrankaNazivFormated_1">Dejan Škrbić</derivirana_varijabla>
  </DomainObject.Predmet.StrankaNazivFormated>
  <DomainObject.Predmet.StrankaNazivFormatedOIB>
    <izvorni_sadrzaj>Dejan Škrbić, OIB 15441235992</izvorni_sadrzaj>
    <derivirana_varijabla naziv="DomainObject.Predmet.StrankaNazivFormatedOIB_1">Dejan Škrbić, OIB 15441235992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Rimac</izvorni_sadrzaj>
    <derivirana_varijabla naziv="DomainObject.Predmet.Zapisnicar_1">Ivana Rimac</derivirana_varijabla>
  </DomainObject.Predmet.Zapisnicar>
  <DomainObject.Predmet.StrankaListFormated>
    <izvorni_sadrzaj>
      <item>Dejan Škrbić</item>
    </izvorni_sadrzaj>
    <derivirana_varijabla naziv="DomainObject.Predmet.StrankaListFormated_1">
      <item>Dejan Škrbić</item>
    </derivirana_varijabla>
  </DomainObject.Predmet.StrankaListFormated>
  <DomainObject.Predmet.StrankaListFormatedOIB>
    <izvorni_sadrzaj>
      <item>Dejan Škrbić, OIB 15441235992</item>
    </izvorni_sadrzaj>
    <derivirana_varijabla naziv="DomainObject.Predmet.StrankaListFormatedOIB_1">
      <item>Dejan Škrbić, OIB 15441235992</item>
    </derivirana_varijabla>
  </DomainObject.Predmet.StrankaListFormatedOIB>
  <DomainObject.Predmet.StrankaListFormatedWithAdress>
    <izvorni_sadrzaj>
      <item>Dejan Škrbić, Kuševačka 11b, 10000 Zagreb</item>
    </izvorni_sadrzaj>
    <derivirana_varijabla naziv="DomainObject.Predmet.StrankaListFormatedWithAdress_1">
      <item>Dejan Škrbić, Kuševačka 11b, 10000 Zagreb</item>
    </derivirana_varijabla>
  </DomainObject.Predmet.StrankaListFormatedWithAdress>
  <DomainObject.Predmet.StrankaListFormatedWithAdressOIB>
    <izvorni_sadrzaj>
      <item>Dejan Škrbić, OIB 15441235992, Kuševačka 11b, 10000 Zagreb</item>
    </izvorni_sadrzaj>
    <derivirana_varijabla naziv="DomainObject.Predmet.StrankaListFormatedWithAdressOIB_1">
      <item>Dejan Škrbić, OIB 15441235992, Kuševačka 11b, 10000 Zagreb</item>
    </derivirana_varijabla>
  </DomainObject.Predmet.StrankaListFormatedWithAdressOIB>
  <DomainObject.Predmet.StrankaListNazivFormated>
    <izvorni_sadrzaj>
      <item>Dejan Škrbić</item>
    </izvorni_sadrzaj>
    <derivirana_varijabla naziv="DomainObject.Predmet.StrankaListNazivFormated_1">
      <item>Dejan Škrbić</item>
    </derivirana_varijabla>
  </DomainObject.Predmet.StrankaListNazivFormated>
  <DomainObject.Predmet.StrankaListNazivFormatedOIB>
    <izvorni_sadrzaj>
      <item>Dejan Škrbić, OIB 15441235992</item>
    </izvorni_sadrzaj>
    <derivirana_varijabla naziv="DomainObject.Predmet.StrankaListNazivFormatedOIB_1">
      <item>Dejan Škrbić, OIB 15441235992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ZAGREBAČKA BANKA DIONIČKO DRUŠTVO</item>
      <item>ZAGREBAČKI HOLDING, društvo s ograničenom odgovornošću za javni prijevoz, opskrbu vodom, održavanje čistoće, putnička a</item>
      <item>REPUBLIKA HRVATSKA MINISTARSTVO FINANCIJA</item>
      <item>EOS MATRIX d.o.o. za poslovne usluge</item>
      <item>Raiffeisenbank Austria d.d.</item>
      <item>ALLIANZ ZAGREB dioničko društvo za osiguranje</item>
      <item>GRAD ZAGREB</item>
      <item>Financijska agencija</item>
    </izvorni_sadrzaj>
    <derivirana_varijabla naziv="DomainObject.Predmet.OstaliListFormated_1">
      <item>ZAGREBAČKA BANKA DIONIČKO DRUŠTVO</item>
      <item>ZAGREBAČKI HOLDING, društvo s ograničenom odgovornošću za javni prijevoz, opskrbu vodom, održavanje čistoće, putnička a</item>
      <item>REPUBLIKA HRVATSKA MINISTARSTVO FINANCIJA</item>
      <item>EOS MATRIX d.o.o. za poslovne usluge</item>
      <item>Raiffeisenbank Austria d.d.</item>
      <item>ALLIANZ ZAGREB dioničko društvo za osiguranje</item>
      <item>GRAD ZAGREB</item>
      <item>Financijska agencija</item>
    </derivirana_varijabla>
  </DomainObject.Predmet.OstaliListFormated>
  <DomainObject.Predmet.OstaliListFormatedOIB>
    <izvorni_sadrzaj>
      <item>ZAGREBAČKA BANKA DIONIČKO DRUŠTVO, OIB 92963223473</item>
      <item>ZAGREBAČKI HOLDING, društvo s ograničenom odgovornošću za javni prijevoz, opskrbu vodom, održavanje čistoće, putnička a, OIB 85584865987</item>
      <item>REPUBLIKA HRVATSKA MINISTARSTVO FINANCIJA, OIB 18683136487</item>
      <item>EOS MATRIX d.o.o. za poslovne usluge, OIB 76674680107</item>
      <item>Raiffeisenbank Austria d.d., OIB 53056966535</item>
      <item>ALLIANZ ZAGREB dioničko društvo za osiguranje, OIB 23759810849</item>
      <item>GRAD ZAGREB, OIB 61817894937</item>
      <item>Financijska agencija, OIB 85821130368</item>
    </izvorni_sadrzaj>
    <derivirana_varijabla naziv="DomainObject.Predmet.OstaliListFormatedOIB_1">
      <item>ZAGREBAČKA BANKA DIONIČKO DRUŠTVO, OIB 92963223473</item>
      <item>ZAGREBAČKI HOLDING, društvo s ograničenom odgovornošću za javni prijevoz, opskrbu vodom, održavanje čistoće, putnička a, OIB 85584865987</item>
      <item>REPUBLIKA HRVATSKA MINISTARSTVO FINANCIJA, OIB 18683136487</item>
      <item>EOS MATRIX d.o.o. za poslovne usluge, OIB 76674680107</item>
      <item>Raiffeisenbank Austria d.d., OIB 53056966535</item>
      <item>ALLIANZ ZAGREB dioničko društvo za osiguranje, OIB 23759810849</item>
      <item>GRAD ZAGREB, OIB 61817894937</item>
      <item>Financijska agencija, OIB 85821130368</item>
    </derivirana_varijabla>
  </DomainObject.Predmet.OstaliListFormatedOIB>
  <DomainObject.Predmet.OstaliListFormatedWithAdress>
    <izvorni_sadrzaj>
      <item>ZAGREBAČKA BANKA DIONIČKO DRUŠTVO, Trg bana Josipa Jelačića 10, 10000 Zagreb</item>
      <item>ZAGREBAČKI HOLDING, društvo s ograničenom odgovornošću za javni prijevoz, opskrbu vodom, održavanje čistoće, putnička a, Ulica grada Vukovara 41, 10000 Zagreb</item>
      <item>REPUBLIKA HRVATSKA MINISTARSTVO FINANCIJA, Katančićeva 5, 10000 Zagreb</item>
      <item>EOS MATRIX d.o.o. za poslovne usluge, Horvatova 82, 10000 Zagreb</item>
      <item>Raiffeisenbank Austria d.d., Magazinska cesta 69, 10000 Zagreb</item>
      <item>ALLIANZ ZAGREB dioničko društvo za osiguranje, Heinzelova 70, 10000 Zagreb</item>
      <item>GRAD ZAGREB, Trg Stjepana Radića 1, 10000 Zagreb</item>
      <item>Financijska agencija, Ulica grada Vukovara 70, 10000 Zagreb</item>
    </izvorni_sadrzaj>
    <derivirana_varijabla naziv="DomainObject.Predmet.OstaliListFormatedWithAdress_1">
      <item>ZAGREBAČKA BANKA DIONIČKO DRUŠTVO, Trg bana Josipa Jelačića 10, 10000 Zagreb</item>
      <item>ZAGREBAČKI HOLDING, društvo s ograničenom odgovornošću za javni prijevoz, opskrbu vodom, održavanje čistoće, putnička a, Ulica grada Vukovara 41, 10000 Zagreb</item>
      <item>REPUBLIKA HRVATSKA MINISTARSTVO FINANCIJA, Katančićeva 5, 10000 Zagreb</item>
      <item>EOS MATRIX d.o.o. za poslovne usluge, Horvatova 82, 10000 Zagreb</item>
      <item>Raiffeisenbank Austria d.d., Magazinska cesta 69, 10000 Zagreb</item>
      <item>ALLIANZ ZAGREB dioničko društvo za osiguranje, Heinzelova 70, 10000 Zagreb</item>
      <item>GRAD ZAGREB, Trg Stjepana Radića 1, 10000 Zagreb</item>
      <item>Financijska agencija, Ulica grada Vukovara 70,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ZAGREBAČKI HOLDING, društvo s ograničenom odgovornošću za javni prijevoz, opskrbu vodom, održavanje čistoće, putnička a, OIB 85584865987, Ulica grada Vukovara 41, 10000 Zagreb</item>
      <item>REPUBLIKA HRVATSKA MINISTARSTVO FINANCIJA, OIB 18683136487, Katančićeva 5, 10000 Zagreb</item>
      <item>EOS MATRIX d.o.o. za poslovne usluge, OIB 76674680107, Horvatova 82, 10000 Zagreb</item>
      <item>Raiffeisenbank Austria d.d., OIB 53056966535, Magazinska cesta 69, 10000 Zagreb</item>
      <item>ALLIANZ ZAGREB dioničko društvo za osiguranje, OIB 23759810849, Heinzelova 70, 10000 Zagreb</item>
      <item>GRAD ZAGREB, OIB 61817894937, Trg Stjepana Radića 1, 10000 Zagreb</item>
      <item>Financijska agencija, OIB 85821130368, Ulica grada Vukovara 70, 10000 Zagreb</item>
    </izvorni_sadrzaj>
    <derivirana_varijabla naziv="DomainObject.Predmet.OstaliListFormatedWithAdressOIB_1">
      <item>ZAGREBAČKA BANKA DIONIČKO DRUŠTVO, OIB 92963223473, Trg bana Josipa Jelačića 10, 10000 Zagreb</item>
      <item>ZAGREBAČKI HOLDING, društvo s ograničenom odgovornošću za javni prijevoz, opskrbu vodom, održavanje čistoće, putnička a, OIB 85584865987, Ulica grada Vukovara 41, 10000 Zagreb</item>
      <item>REPUBLIKA HRVATSKA MINISTARSTVO FINANCIJA, OIB 18683136487, Katančićeva 5, 10000 Zagreb</item>
      <item>EOS MATRIX d.o.o. za poslovne usluge, OIB 76674680107, Horvatova 82, 10000 Zagreb</item>
      <item>Raiffeisenbank Austria d.d., OIB 53056966535, Magazinska cesta 69, 10000 Zagreb</item>
      <item>ALLIANZ ZAGREB dioničko društvo za osiguranje, OIB 23759810849, Heinzelova 70, 10000 Zagreb</item>
      <item>GRAD ZAGREB, OIB 61817894937, Trg Stjepana Radića 1,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ZAGREBAČKA BANKA DIONIČKO DRUŠTVO</item>
      <item>ZAGREBAČKI HOLDING, društvo s ograničenom odgovornošću za javni prijevoz, opskrbu vodom, održavanje čistoće, putnička a</item>
      <item>REPUBLIKA HRVATSKA MINISTARSTVO FINANCIJA</item>
      <item>EOS MATRIX d.o.o. za poslovne usluge</item>
      <item>Raiffeisenbank Austria d.d.</item>
      <item>ALLIANZ ZAGREB dioničko društvo za osiguranje</item>
      <item>GRAD ZAGREB</item>
      <item>Financijska agencija</item>
    </izvorni_sadrzaj>
    <derivirana_varijabla naziv="DomainObject.Predmet.OstaliListNazivFormated_1">
      <item>ZAGREBAČKA BANKA DIONIČKO DRUŠTVO</item>
      <item>ZAGREBAČKI HOLDING, društvo s ograničenom odgovornošću za javni prijevoz, opskrbu vodom, održavanje čistoće, putnička a</item>
      <item>REPUBLIKA HRVATSKA MINISTARSTVO FINANCIJA</item>
      <item>EOS MATRIX d.o.o. za poslovne usluge</item>
      <item>Raiffeisenbank Austria d.d.</item>
      <item>ALLIANZ ZAGREB dioničko društvo za osiguranje</item>
      <item>GRAD ZAGREB</item>
      <item>Financijska agencija</item>
    </derivirana_varijabla>
  </DomainObject.Predmet.OstaliListNazivFormated>
  <DomainObject.Predmet.OstaliListNazivFormatedOIB>
    <izvorni_sadrzaj>
      <item>ZAGREBAČKA BANKA DIONIČKO DRUŠTVO, OIB 92963223473</item>
      <item>ZAGREBAČKI HOLDING, društvo s ograničenom odgovornošću za javni prijevoz, opskrbu vodom, održavanje čistoće, putnička a, OIB 85584865987</item>
      <item>REPUBLIKA HRVATSKA MINISTARSTVO FINANCIJA, OIB 18683136487</item>
      <item>EOS MATRIX d.o.o. za poslovne usluge, OIB 76674680107</item>
      <item>Raiffeisenbank Austria d.d., OIB 53056966535</item>
      <item>ALLIANZ ZAGREB dioničko društvo za osiguranje, OIB 23759810849</item>
      <item>GRAD ZAGREB, OIB 61817894937</item>
      <item>Financijska agencija, OIB 85821130368</item>
    </izvorni_sadrzaj>
    <derivirana_varijabla naziv="DomainObject.Predmet.OstaliListNazivFormatedOIB_1">
      <item>ZAGREBAČKA BANKA DIONIČKO DRUŠTVO, OIB 92963223473</item>
      <item>ZAGREBAČKI HOLDING, društvo s ograničenom odgovornošću za javni prijevoz, opskrbu vodom, održavanje čistoće, putnička a, OIB 85584865987</item>
      <item>REPUBLIKA HRVATSKA MINISTARSTVO FINANCIJA, OIB 18683136487</item>
      <item>EOS MATRIX d.o.o. za poslovne usluge, OIB 76674680107</item>
      <item>Raiffeisenbank Austria d.d., OIB 53056966535</item>
      <item>ALLIANZ ZAGREB dioničko društvo za osiguranje, OIB 23759810849</item>
      <item>GRAD ZAGREB, OIB 61817894937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>Sp-72/2017-34</izvorni_sadrzaj>
    <derivirana_varijabla naziv="DomainObject.PoslovniBrojDokumenta_1">Sp-72/2017-34</derivirana_varijabla>
  </DomainObject.PoslovniBrojDokumenta>
  <DomainObject.Predmet.StrankaIDrugi>
    <izvorni_sadrzaj>Dejan Škrbić</izvorni_sadrzaj>
    <derivirana_varijabla naziv="DomainObject.Predmet.StrankaIDrugi_1">Dejan Škrbić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Dejan Škrbić, OIB 15441235992, Kuševačka 11b, 10000 Zagreb</izvorni_sadrzaj>
    <derivirana_varijabla naziv="DomainObject.Predmet.StrankaIDrugiAdressOIB_1">Dejan Škrbić, OIB 15441235992, Kuševačka 11b,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Škrbić</item>
      <item>ZAGREBAČKA BANKA DIONIČKO DRUŠTVO</item>
      <item>ZAGREBAČKI HOLDING, društvo s ograničenom odgovornošću za javni prijevoz, opskrbu vodom, održavanje čistoće, putnička a</item>
      <item>REPUBLIKA HRVATSKA MINISTARSTVO FINANCIJA</item>
      <item>EOS MATRIX d.o.o. za poslovne usluge</item>
      <item>Raiffeisenbank Austria d.d.</item>
      <item>ALLIANZ ZAGREB dioničko društvo za osiguranje</item>
      <item>GRAD ZAGREB</item>
      <item>Financijska agencija</item>
    </izvorni_sadrzaj>
    <derivirana_varijabla naziv="DomainObject.Predmet.SudioniciListNaziv_1">
      <item>Dejan Škrbić</item>
      <item>ZAGREBAČKA BANKA DIONIČKO DRUŠTVO</item>
      <item>ZAGREBAČKI HOLDING, društvo s ograničenom odgovornošću za javni prijevoz, opskrbu vodom, održavanje čistoće, putnička a</item>
      <item>REPUBLIKA HRVATSKA MINISTARSTVO FINANCIJA</item>
      <item>EOS MATRIX d.o.o. za poslovne usluge</item>
      <item>Raiffeisenbank Austria d.d.</item>
      <item>ALLIANZ ZAGREB dioničko društvo za osiguranje</item>
      <item>GRAD ZAGREB</item>
      <item>Financijska agencija</item>
    </derivirana_varijabla>
  </DomainObject.Predmet.SudioniciListNaziv>
  <DomainObject.Predmet.SudioniciListAdressOIB>
    <izvorni_sadrzaj>
      <item>Dejan Škrbić, OIB 15441235992, Kuševačka 11b,10000 Zagreb</item>
      <item>ZAGREBAČKA BANKA DIONIČKO DRUŠTVO, OIB 92963223473, Trg bana Josipa Jelačića 10,10000 Zagreb</item>
      <item>ZAGREBAČKI HOLDING, društvo s ograničenom odgovornošću za javni prijevoz, opskrbu vodom, održavanje čistoće, putnička a, OIB 85584865987, Ulica grada Vukovara 41,10000 Zagreb</item>
      <item>REPUBLIKA HRVATSKA MINISTARSTVO FINANCIJA, OIB 18683136487, Katančićeva 5,10000 Zagreb</item>
      <item>EOS MATRIX d.o.o. za poslovne usluge, OIB 76674680107, Horvatova 82,10000 Zagreb</item>
      <item>Raiffeisenbank Austria d.d., OIB 53056966535, Magazinska cesta 69,10000 Zagreb</item>
      <item>ALLIANZ ZAGREB dioničko društvo za osiguranje, OIB 23759810849, Heinzelova 70,10000 Zagreb</item>
      <item>GRAD ZAGREB, OIB 61817894937, Trg Stjepana Radića 1,10000 Zagreb</item>
      <item>Financijska agencija, OIB 85821130368, Ulica grada Vukovara 70,10000 Zagreb</item>
    </izvorni_sadrzaj>
    <derivirana_varijabla naziv="DomainObject.Predmet.SudioniciListAdressOIB_1">
      <item>Dejan Škrbić, OIB 15441235992, Kuševačka 11b,10000 Zagreb</item>
      <item>ZAGREBAČKA BANKA DIONIČKO DRUŠTVO, OIB 92963223473, Trg bana Josipa Jelačića 10,10000 Zagreb</item>
      <item>ZAGREBAČKI HOLDING, društvo s ograničenom odgovornošću za javni prijevoz, opskrbu vodom, održavanje čistoće, putnička a, OIB 85584865987, Ulica grada Vukovara 41,10000 Zagreb</item>
      <item>REPUBLIKA HRVATSKA MINISTARSTVO FINANCIJA, OIB 18683136487, Katančićeva 5,10000 Zagreb</item>
      <item>EOS MATRIX d.o.o. za poslovne usluge, OIB 76674680107, Horvatova 82,10000 Zagreb</item>
      <item>Raiffeisenbank Austria d.d., OIB 53056966535, Magazinska cesta 69,10000 Zagreb</item>
      <item>ALLIANZ ZAGREB dioničko društvo za osiguranje, OIB 23759810849, Heinzelova 70,10000 Zagreb</item>
      <item>GRAD ZAGREB, OIB 61817894937, Trg Stjepana Radića 1,10000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15441235992</item>
      <item>, OIB 92963223473</item>
      <item>, OIB 85584865987</item>
      <item>, OIB 18683136487</item>
      <item>, OIB 76674680107</item>
      <item>, OIB 53056966535</item>
      <item>, OIB 23759810849</item>
      <item>, OIB 61817894937</item>
      <item>, OIB 85821130368</item>
    </izvorni_sadrzaj>
    <derivirana_varijabla naziv="DomainObject.Predmet.SudioniciListNazivOIB_1">
      <item>, OIB 15441235992</item>
      <item>, OIB 92963223473</item>
      <item>, OIB 85584865987</item>
      <item>, OIB 18683136487</item>
      <item>, OIB 76674680107</item>
      <item>, OIB 53056966535</item>
      <item>, OIB 23759810849</item>
      <item>, OIB 61817894937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320D8C-9418-4F36-A2F0-F8ED82D49F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4</properties:Pages>
  <properties:Words>1225</properties:Words>
  <properties:Characters>6610</properties:Characters>
  <properties:Lines>159</properties:Lines>
  <properties:Paragraphs>57</properties:Paragraphs>
  <properties:TotalTime>187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2018-07-23T09:40:00Z</dcterms:created>
  <dc:creator>RH - TDU</dc:creator>
  <cp:lastModifiedBy>Barbara Sirovica</cp:lastModifiedBy>
  <cp:lastPrinted>2018-07-24T11:53:00Z</cp:lastPrinted>
  <dcterms:modified xmlns:xsi="http://www.w3.org/2001/XMLSchema-instance" xsi:type="dcterms:W3CDTF">2018-07-24T12:13:00Z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Sp-72/2017-34 / Odluka - Rješenje o otvaranju postupka stečaja potrošača (rj-otvaranje_stečajnog_postupka,_ima_imovine_Dejan_Škrbić_Sp-72-2017.docx)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