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4d6b" w14:paraId="2554d6b" w:rsidRDefault="00700085" w:rsidP="00700085" w:rsidR="00700085" w:rsidRPr="00700085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700085">
        <w:rPr>
          <w:b/>
          <w:sz w:val="28"/>
        </w:rPr>
        <w:t>DIOBNI  POPIS  ZAVRŠNE  DIOBE</w:t>
      </w:r>
    </w:p>
    <w:p w:rsidRDefault="00700085" w:rsidP="00700085" w:rsidR="00700085"/>
    <w:p w:rsidRDefault="00700085" w:rsidP="00700085" w:rsidR="00700085" w:rsidRPr="00700085">
      <w:pPr>
        <w:rPr>
          <w:b/>
        </w:rPr>
      </w:pPr>
      <w:r w:rsidRPr="00700085">
        <w:rPr>
          <w:b/>
        </w:rPr>
        <w:t xml:space="preserve">II </w:t>
      </w:r>
      <w:r>
        <w:rPr>
          <w:b/>
        </w:rPr>
        <w:t xml:space="preserve">  </w:t>
      </w:r>
      <w:r w:rsidRPr="00700085">
        <w:rPr>
          <w:b/>
        </w:rPr>
        <w:t xml:space="preserve">Viši isplatni red </w:t>
      </w:r>
      <w:r>
        <w:rPr>
          <w:b/>
        </w:rPr>
        <w:t xml:space="preserve"> </w:t>
      </w:r>
      <w:r w:rsidRPr="00700085">
        <w:rPr>
          <w:b/>
        </w:rPr>
        <w:t>–</w:t>
      </w:r>
      <w:r>
        <w:rPr>
          <w:b/>
        </w:rPr>
        <w:t xml:space="preserve">     </w:t>
      </w:r>
      <w:r w:rsidRPr="00700085">
        <w:rPr>
          <w:b/>
        </w:rPr>
        <w:t xml:space="preserve">čl. 71. st.2. Stečajnog zakona  </w:t>
      </w:r>
    </w:p>
    <w:p w:rsidRDefault="00700085" w:rsidP="00700085" w:rsidR="00700085"/>
    <w:p w:rsidRDefault="00700085" w:rsidP="00700085" w:rsidR="00700085">
      <w:r>
        <w:t>__________________________________________________________________________________</w:t>
      </w:r>
    </w:p>
    <w:p w:rsidRDefault="00700085" w:rsidP="00700085" w:rsidR="00700085" w:rsidRPr="00700085">
      <w:pPr>
        <w:spacing w:lineRule="auto" w:line="360"/>
      </w:pPr>
      <w:r w:rsidRPr="00700085">
        <w:rPr>
          <w:u w:val="single"/>
        </w:rPr>
        <w:t>Redni broj</w:t>
      </w:r>
      <w:r w:rsidRPr="00700085">
        <w:rPr>
          <w:u w:val="single"/>
        </w:rPr>
        <w:tab/>
      </w:r>
      <w:r>
        <w:rPr>
          <w:u w:val="single"/>
        </w:rPr>
        <w:t xml:space="preserve">    </w:t>
      </w:r>
      <w:r w:rsidRPr="00700085">
        <w:rPr>
          <w:u w:val="single"/>
        </w:rPr>
        <w:t>OIB</w:t>
      </w:r>
      <w:r w:rsidRPr="00700085">
        <w:rPr>
          <w:u w:val="single"/>
        </w:rPr>
        <w:tab/>
        <w:t xml:space="preserve">           </w:t>
      </w:r>
      <w:r>
        <w:rPr>
          <w:u w:val="single"/>
        </w:rPr>
        <w:t xml:space="preserve">                   </w:t>
      </w:r>
      <w:r w:rsidRPr="00700085">
        <w:rPr>
          <w:u w:val="single"/>
        </w:rPr>
        <w:t xml:space="preserve">Vjerovnik                       </w:t>
      </w:r>
      <w:r w:rsidRPr="00700085">
        <w:rPr>
          <w:u w:val="single"/>
        </w:rPr>
        <w:tab/>
      </w:r>
      <w:r>
        <w:rPr>
          <w:u w:val="single"/>
        </w:rPr>
        <w:t xml:space="preserve">        </w:t>
      </w:r>
      <w:r w:rsidRPr="00700085">
        <w:rPr>
          <w:u w:val="single"/>
        </w:rPr>
        <w:t>Priznata tražbina</w:t>
      </w:r>
      <w:r w:rsidRPr="00700085">
        <w:rPr>
          <w:u w:val="single"/>
        </w:rPr>
        <w:tab/>
      </w:r>
      <w:r>
        <w:rPr>
          <w:u w:val="single"/>
        </w:rPr>
        <w:t xml:space="preserve">   </w:t>
      </w:r>
      <w:r w:rsidRPr="00700085">
        <w:rPr>
          <w:u w:val="single"/>
        </w:rPr>
        <w:t xml:space="preserve">Dioba  100%    </w:t>
      </w:r>
      <w:r w:rsidRPr="00700085">
        <w:t xml:space="preserve">           </w:t>
      </w:r>
    </w:p>
    <w:p w:rsidRDefault="00700085" w:rsidP="00700085" w:rsidR="00700085">
      <w:r>
        <w:t xml:space="preserve">       1.</w:t>
      </w:r>
      <w:r>
        <w:tab/>
        <w:t xml:space="preserve">           52634238587    RH,MF,PU, PU Sjeverna Hrvatska                7.498,53 kn           7.498,53 kn</w:t>
      </w:r>
    </w:p>
    <w:p w:rsidRDefault="00700085" w:rsidP="00700085" w:rsidR="00700085">
      <w:r>
        <w:t xml:space="preserve">                                                             po ŽDO u Varaždinu          </w:t>
      </w:r>
    </w:p>
    <w:p w:rsidRDefault="00700085" w:rsidP="00700085" w:rsidR="00700085">
      <w:r>
        <w:t xml:space="preserve">__________________________________________________________________________________                                </w:t>
      </w:r>
    </w:p>
    <w:p w:rsidRDefault="00700085" w:rsidP="00700085" w:rsidR="00700085">
      <w:r>
        <w:t xml:space="preserve">UKUPNO  II VIŠI ISPLATNI RED:         </w:t>
      </w:r>
      <w:r>
        <w:tab/>
        <w:t xml:space="preserve">                                                         7.498,53 kn           7.498,53 kn</w:t>
      </w:r>
    </w:p>
    <w:p w:rsidRDefault="00700085" w:rsidP="00700085" w:rsidR="00700085">
      <w:pPr>
        <w:jc w:val="right"/>
      </w:pPr>
    </w:p>
    <w:p w:rsidRDefault="00700085" w:rsidP="00700085" w:rsidR="00700085">
      <w:pPr>
        <w:jc w:val="right"/>
      </w:pPr>
    </w:p>
    <w:p w:rsidRDefault="00700085" w:rsidP="00700085" w:rsidR="00700085">
      <w:pPr>
        <w:jc w:val="right"/>
      </w:pPr>
    </w:p>
    <w:p w:rsidRDefault="00700085" w:rsidP="00700085" w:rsidR="002B605A">
      <w:pPr>
        <w:jc w:val="center"/>
      </w:pPr>
      <w:r>
        <w:t>Stečajni upravitelj:</w:t>
      </w:r>
    </w:p>
    <w:p w:rsidRDefault="00700085" w:rsidP="00700085" w:rsidR="00700085">
      <w:pPr>
        <w:jc w:val="center"/>
      </w:pPr>
    </w:p>
    <w:p w:rsidRDefault="00700085" w:rsidP="00700085" w:rsidR="00700085">
      <w:pPr>
        <w:jc w:val="center"/>
      </w:pPr>
      <w:r>
        <w:t xml:space="preserve">  Ivan </w:t>
      </w:r>
      <w:proofErr w:type="spellStart"/>
      <w:r>
        <w:t>Hudoletnjak</w:t>
      </w:r>
      <w:proofErr w:type="spellEnd"/>
      <w:r>
        <w:t>, dipl. prav.</w:t>
      </w:r>
    </w:p>
    <w:sectPr w:rsidR="007000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0085"/>
    <w:rsid w:val="002B605A"/>
    <w:rsid w:val="00700085"/>
    <w:rsid w:val="00EB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0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1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197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19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19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0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1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197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19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19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St-75/2017-12</izvorni_sadrzaj>
    <derivirana_varijabla naziv="DomainObject.Oznaka_1">St-75/2017-12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Stečajna masa iza VICTORIA društvo s ograničenom odgovornošću za prijevoz i usluge u stečaju</izvorni_sadrzaj>
    <derivirana_varijabla naziv="DomainObject.Predmet.ProtustrankaFormated_1">  Stečajna masa iza VICTORIA društvo s ograničenom odgovornošću za prijevoz i usluge u stečaju</derivirana_varijabla>
  </DomainObject.Predmet.ProtustrankaFormated>
  <DomainObject.Predmet.ProtustrankaFormatedOIB>
    <izvorni_sadrzaj>  Stečajna masa iza VICTORIA društvo s ograničenom odgovornošću za prijevoz i usluge u stečaju, OIB 49567088170</izvorni_sadrzaj>
    <derivirana_varijabla naziv="DomainObject.Predmet.ProtustrankaFormatedOIB_1">  Stečajna masa iza VICTORIA društvo s ograničenom odgovornošću za prijevoz i usluge u stečaju, OIB 49567088170</derivirana_varijabla>
  </DomainObject.Predmet.ProtustrankaFormatedOIB>
  <DomainObject.Predmet.ProtustrankaFormatedWithAdress>
    <izvorni_sadrzaj> Stečajna masa iza VICTORIA društvo s ograničenom odgovornošću za prijevoz i usluge u stečaju, Jezerski put 26, 42240 Ivanec</izvorni_sadrzaj>
    <derivirana_varijabla naziv="DomainObject.Predmet.ProtustrankaFormatedWithAdress_1"> Stečajna masa iza VICTORIA društvo s ograničenom odgovornošću za prijevoz i usluge u stečaju, Jezerski put 26, 42240 Ivanec</derivirana_varijabla>
  </DomainObject.Predmet.ProtustrankaFormatedWithAdress>
  <DomainObject.Predmet.ProtustrankaFormatedWithAdressOIB>
    <izvorni_sadrzaj> Stečajna masa iza VICTORIA društvo s ograničenom odgovornošću za prijevoz i usluge u stečaju, OIB 49567088170, Jezerski put 26, 42240 Ivanec</izvorni_sadrzaj>
    <derivirana_varijabla naziv="DomainObject.Predmet.ProtustrankaFormatedWithAdressOIB_1"> Stečajna masa iza VICTORIA društvo s ograničenom odgovornošću za prijevoz i usluge u stečaju, OIB 49567088170, Jezerski put 26, 42240 Ivanec</derivirana_varijabla>
  </DomainObject.Predmet.ProtustrankaFormatedWithAdressOIB>
  <DomainObject.Predmet.ProtustrankaWithAdress>
    <izvorni_sadrzaj>Stečajna masa iza VICTORIA društvo s ograničenom odgovornošću za prijevoz i usluge u stečaju Jezerski put 26, 42240 Ivanec</izvorni_sadrzaj>
    <derivirana_varijabla naziv="DomainObject.Predmet.ProtustrankaWithAdress_1">Stečajna masa iza VICTORIA društvo s ograničenom odgovornošću za prijevoz i usluge u stečaju Jezerski put 26, 42240 Ivanec</derivirana_varijabla>
  </DomainObject.Predmet.ProtustrankaWithAdress>
  <DomainObject.Predmet.ProtustrankaWithAdressOIB>
    <izvorni_sadrzaj>Stečajna masa iza VICTORIA društvo s ograničenom odgovornošću za prijevoz i usluge u stečaju, OIB 49567088170, Jezerski put 26, 42240 Ivanec</izvorni_sadrzaj>
    <derivirana_varijabla naziv="DomainObject.Predmet.ProtustrankaWithAdressOIB_1">Stečajna masa iza VICTORIA društvo s ograničenom odgovornošću za prijevoz i usluge u stečaju, OIB 49567088170, Jezerski put 26, 42240 Ivanec</derivirana_varijabla>
  </DomainObject.Predmet.ProtustrankaWithAdressOIB>
  <DomainObject.Predmet.ProtustrankaNazivFormated>
    <izvorni_sadrzaj>Stečajna masa iza VICTORIA društvo s ograničenom odgovornošću za prijevoz i usluge u stečaju</izvorni_sadrzaj>
    <derivirana_varijabla naziv="DomainObject.Predmet.ProtustrankaNazivFormated_1">Stečajna masa iza VICTORIA društvo s ograničenom odgovornošću za prijevoz i usluge u stečaju</derivirana_varijabla>
  </DomainObject.Predmet.ProtustrankaNazivFormated>
  <DomainObject.Predmet.ProtustrankaNazivFormatedOIB>
    <izvorni_sadrzaj>Stečajna masa iza VICTORIA društvo s ograničenom odgovornošću za prijevoz i usluge u stečaju, OIB 49567088170</izvorni_sadrzaj>
    <derivirana_varijabla naziv="DomainObject.Predmet.ProtustrankaNazivFormatedOIB_1">Stečajna masa iza VICTORIA društvo s ograničenom odgovornošću za prijevoz i usluge u stečaju, OIB 49567088170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VICTORIA društvo s ograničenom odgovornošću za prijevoz i usluge u stečaju</item>
    </izvorni_sadrzaj>
    <derivirana_varijabla naziv="DomainObject.Predmet.ProtuStrankaListFormated_1">
      <item>Stečajna masa iza VICTORIA društvo s ograničenom odgovornošću za prijevoz i usluge u stečaju</item>
    </derivirana_varijabla>
  </DomainObject.Predmet.ProtuStrankaListFormated>
  <DomainObject.Predmet.ProtuStrankaListFormatedOIB>
    <izvorni_sadrzaj>
      <item>Stečajna masa iza VICTORIA društvo s ograničenom odgovornošću za prijevoz i usluge u stečaju, OIB 49567088170</item>
    </izvorni_sadrzaj>
    <derivirana_varijabla naziv="DomainObject.Predmet.ProtuStrankaListFormatedOIB_1">
      <item>Stečajna masa iza VICTORIA društvo s ograničenom odgovornošću za prijevoz i usluge u stečaju, OIB 49567088170</item>
    </derivirana_varijabla>
  </DomainObject.Predmet.ProtuStrankaListFormatedOIB>
  <DomainObject.Predmet.ProtuStrankaListFormatedWithAdress>
    <izvorni_sadrzaj>
      <item>Stečajna masa iza VICTORIA društvo s ograničenom odgovornošću za prijevoz i usluge u stečaju, Jezerski put 26, 42240 Ivanec</item>
    </izvorni_sadrzaj>
    <derivirana_varijabla naziv="DomainObject.Predmet.ProtuStrankaListFormatedWithAdress_1">
      <item>Stečajna masa iza VICTORIA društvo s ograničenom odgovornošću za prijevoz i usluge u stečaju, Jezerski put 26, 42240 Ivanec</item>
    </derivirana_varijabla>
  </DomainObject.Predmet.ProtuStrankaListFormatedWithAdress>
  <DomainObject.Predmet.ProtuStrankaListFormatedWithAdressOIB>
    <izvorni_sadrzaj>
      <item>Stečajna masa iza VICTORIA društvo s ograničenom odgovornošću za prijevoz i usluge u stečaju, OIB 49567088170, Jezerski put 26, 42240 Ivanec</item>
    </izvorni_sadrzaj>
    <derivirana_varijabla naziv="DomainObject.Predmet.ProtuStrankaListFormatedWithAdressOIB_1">
      <item>Stečajna masa iza VICTORIA društvo s ograničenom odgovornošću za prijevoz i usluge u stečaju, OIB 49567088170, Jezerski put 26, 42240 Ivanec</item>
    </derivirana_varijabla>
  </DomainObject.Predmet.ProtuStrankaListFormatedWithAdressOIB>
  <DomainObject.Predmet.ProtuStrankaListNazivFormated>
    <izvorni_sadrzaj>
      <item>Stečajna masa iza VICTORIA društvo s ograničenom odgovornošću za prijevoz i usluge u stečaju</item>
    </izvorni_sadrzaj>
    <derivirana_varijabla naziv="DomainObject.Predmet.ProtuStrankaListNazivFormated_1">
      <item>Stečajna masa iza VICTORIA društvo s ograničenom odgovornošću za prijevoz i usluge u stečaju</item>
    </derivirana_varijabla>
  </DomainObject.Predmet.ProtuStrankaListNazivFormated>
  <DomainObject.Predmet.ProtuStrankaListNazivFormatedOIB>
    <izvorni_sadrzaj>
      <item>Stečajna masa iza VICTORIA društvo s ograničenom odgovornošću za prijevoz i usluge u stečaju, OIB 49567088170</item>
    </izvorni_sadrzaj>
    <derivirana_varijabla naziv="DomainObject.Predmet.ProtuStrankaListNazivFormatedOIB_1">
      <item>Stečajna masa iza VICTORIA društvo s ograničenom odgovornošću za prijevoz i usluge u stečaju, OIB 49567088170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VICTORIA društvo s ograničenom odgovornošću za prijevoz i usluge u stečaju</izvorni_sadrzaj>
    <derivirana_varijabla naziv="DomainObject.Predmet.ProtustrankaIDrugi_1">Stečajna masa iza VICTORIA društvo s ograničenom odgovornošću za prijevoz i usluge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VICTORIA društvo s ograničenom odgovornošću za prijevoz i usluge u stečaju, OIB 49567088170, Jezerski put 26, 42240 Ivanec</izvorni_sadrzaj>
    <derivirana_varijabla naziv="DomainObject.Predmet.ProtustrankaIDrugiAdressOIB_1">Stečajna masa iza VICTORIA društvo s ograničenom odgovornošću za prijevoz i usluge u stečaju, OIB 49567088170,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društvo s ograničenom odgovornošću za prijevoz i usluge u stečaju</item>
      <item>Ivan Hudoletnjak</item>
    </izvorni_sadrzaj>
    <derivirana_varijabla naziv="DomainObject.Predmet.SudioniciListNaziv_1">
      <item>Stečajna masa iza VICTORIA društvo s ograničenom odgovornošću za prijevoz i usluge u stečaju</item>
      <item>Ivan Hudoletnjak</item>
    </derivirana_varijabla>
  </DomainObject.Predmet.SudioniciListNaziv>
  <DomainObject.Predmet.SudioniciListAdressOIB>
    <izvorni_sadrzaj>
      <item>Stečajna masa iza VICTORIA društvo s ograničenom odgovornošću za prijevoz i usluge u stečaju, OIB 49567088170, Jezerski put 26,42240 Ivanec</item>
      <item>Ivan Hudoletnjak, OIB 80924395653, Ulica Jezerski Put 26,42240 Ivanec</item>
    </izvorni_sadrzaj>
    <derivirana_varijabla naziv="DomainObject.Predmet.SudioniciListAdressOIB_1">
      <item>Stečajna masa iza VICTORIA društvo s ograničenom odgovornošću za prijevoz i usluge u stečaju, OIB 49567088170, Jezerski put 26,42240 Ivanec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49567088170</item>
      <item>, OIB 80924395653</item>
    </izvorni_sadrzaj>
    <derivirana_varijabla naziv="DomainObject.Predmet.SudioniciListNazivOIB_1">
      <item>, OIB 49567088170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52</properties:Words>
  <properties:Characters>441</properties:Characters>
  <properties:Lines>16</properties:Lines>
  <properties:Paragraphs>10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2017-10-03T10:48:00Z</dcterms:created>
  <dc:creator>Ivan</dc:creator>
  <cp:lastModifiedBy>Tihana Martinez</cp:lastModifiedBy>
  <dcterms:modified xmlns:xsi="http://www.w3.org/2001/XMLSchema-instance" xsi:type="dcterms:W3CDTF">2017-10-06T11:49:00Z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St-75/2017-12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