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0c88" w14:paraId="f370c88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2403A7">
        <w:rPr>
          <w:sz w:val="22"/>
          <w:szCs w:val="22"/>
        </w:rPr>
        <w:t>1</w:t>
      </w:r>
      <w:r w:rsidR="006350F9">
        <w:rPr>
          <w:sz w:val="22"/>
          <w:szCs w:val="22"/>
        </w:rPr>
        <w:t>453</w:t>
      </w:r>
      <w:r w:rsidR="002403A7">
        <w:rPr>
          <w:sz w:val="22"/>
          <w:szCs w:val="22"/>
        </w:rPr>
        <w:t>/16-</w:t>
      </w:r>
      <w:r w:rsidR="00B21F49">
        <w:rPr>
          <w:sz w:val="22"/>
          <w:szCs w:val="22"/>
        </w:rPr>
        <w:t>4</w:t>
      </w:r>
      <w:r w:rsidR="002403A7">
        <w:rPr>
          <w:sz w:val="22"/>
          <w:szCs w:val="22"/>
        </w:rPr>
        <w:t xml:space="preserve">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OIB 85821130368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6350F9" w:rsidRPr="006350F9">
        <w:t>C2C nautičke usluge d.o.o., Kozarčeva 29, Zagreb, MBS: 080790240, OIB: 83052356548,</w:t>
      </w:r>
      <w:r w:rsidR="006350F9">
        <w:t xml:space="preserve"> </w:t>
      </w:r>
      <w:r w:rsidR="00204EAF" w:rsidRPr="00E658BE">
        <w:t xml:space="preserve">dana </w:t>
      </w:r>
      <w:r w:rsidR="00B21F49">
        <w:t xml:space="preserve">5. listopada </w:t>
      </w:r>
      <w:r w:rsidR="00542723">
        <w:t xml:space="preserve"> 2016.  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6570A6" w:rsidR="006570A6">
      <w:pPr>
        <w:pStyle w:val="Odlomakpopisa"/>
        <w:numPr>
          <w:ilvl w:val="0"/>
          <w:numId w:val="5"/>
        </w:numPr>
        <w:jc w:val="both"/>
      </w:pPr>
      <w:r w:rsidRPr="006350F9">
        <w:rPr>
          <w:bCs/>
        </w:rPr>
        <w:t xml:space="preserve"> OTVARA SE stečajni postupak nad dužnikom</w:t>
      </w:r>
      <w:r w:rsidRPr="00E658BE">
        <w:t xml:space="preserve"> </w:t>
      </w:r>
      <w:r w:rsidR="006350F9" w:rsidRPr="006350F9">
        <w:t>C2C nautičke usluge d.o.o., Kozarčeva 29, Zagreb, M</w:t>
      </w:r>
      <w:r w:rsidR="006350F9">
        <w:t xml:space="preserve">BS: 080790240, OIB: 83052356548. </w:t>
      </w:r>
    </w:p>
    <w:p w:rsidRDefault="006350F9" w:rsidP="006350F9" w:rsidR="006350F9" w:rsidRPr="00E658BE">
      <w:pPr>
        <w:pStyle w:val="Odlomakpopisa"/>
        <w:ind w:left="1500"/>
        <w:jc w:val="both"/>
      </w:pPr>
    </w:p>
    <w:p w:rsidRDefault="008C4A50" w:rsidP="008C4A50" w:rsidR="008C4A50" w:rsidRPr="00542723">
      <w:pPr>
        <w:pStyle w:val="Odlomakpopisa"/>
        <w:numPr>
          <w:ilvl w:val="0"/>
          <w:numId w:val="5"/>
        </w:numPr>
        <w:ind w:left="1571"/>
        <w:jc w:val="both"/>
        <w:rPr>
          <w:b/>
        </w:rPr>
      </w:pPr>
      <w:r w:rsidRPr="00E658BE">
        <w:t xml:space="preserve">Za stečajnog upravitelja imenuje se </w:t>
      </w:r>
      <w:r w:rsidR="00D92695">
        <w:t>Jadranka Šeput iz Osijeka, Dalmatinska l7, OIB 56729601545.</w:t>
      </w:r>
      <w:r w:rsidR="00C16ED2" w:rsidRPr="00542723">
        <w:rPr>
          <w:b/>
        </w:rPr>
        <w:t xml:space="preserve">                       </w:t>
      </w:r>
      <w:r w:rsidR="00DF0F5B" w:rsidRPr="00542723">
        <w:rPr>
          <w:b/>
        </w:rPr>
        <w:t xml:space="preserve">    </w:t>
      </w:r>
    </w:p>
    <w:p w:rsidRDefault="008C4A50" w:rsidP="008C4A50" w:rsidR="008C4A50" w:rsidRPr="00E658BE">
      <w:pPr>
        <w:ind w:left="851"/>
        <w:jc w:val="both"/>
      </w:pPr>
    </w:p>
    <w:p w:rsidRDefault="008C4A50" w:rsidP="008C4A50" w:rsidR="008C4A50">
      <w:pPr>
        <w:pStyle w:val="Odlomakpopisa"/>
        <w:numPr>
          <w:ilvl w:val="0"/>
          <w:numId w:val="5"/>
        </w:numPr>
        <w:jc w:val="both"/>
        <w:rPr>
          <w:bCs/>
        </w:rPr>
      </w:pPr>
      <w:r w:rsidRPr="006350F9">
        <w:rPr>
          <w:bCs/>
        </w:rPr>
        <w:t xml:space="preserve">ZAKLJUČUJE SE stečajni postupak nad dužnikom </w:t>
      </w:r>
      <w:r w:rsidR="006350F9" w:rsidRPr="006350F9">
        <w:rPr>
          <w:bCs/>
        </w:rPr>
        <w:t xml:space="preserve">C2C nautičke usluge d.o.o., Kozarčeva 29, Zagreb, MBS: 080790240, OIB: 83052356548. </w:t>
      </w:r>
    </w:p>
    <w:p w:rsidRDefault="006350F9" w:rsidP="006350F9" w:rsidR="006350F9" w:rsidRPr="006350F9">
      <w:pPr>
        <w:jc w:val="both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3908D5">
      <w:pPr>
        <w:ind w:firstLine="720"/>
        <w:jc w:val="both"/>
      </w:pPr>
      <w:r>
        <w:t xml:space="preserve">FINA Regionalni centar Zagreb je </w:t>
      </w:r>
      <w:r w:rsidR="00C77F71">
        <w:t>21</w:t>
      </w:r>
      <w:r w:rsidR="00723254">
        <w:t>. prosinca</w:t>
      </w:r>
      <w:r w:rsidR="00C77F71">
        <w:t xml:space="preserve"> 2015. </w:t>
      </w:r>
      <w:r>
        <w:t xml:space="preserve"> dostavila Trgovačkom sudu u Zagrebu zahtjev za provedbu skraćenog stečajnog postupka nad dužnikom </w:t>
      </w:r>
      <w:r w:rsidR="00BA00C8">
        <w:t xml:space="preserve">C2C nautičke usluge d.o.o., Kozarčeva 29, Zagreb, MBS: 080790240, OIB: 83052356548.   </w:t>
      </w:r>
    </w:p>
    <w:p w:rsidRDefault="00BA00C8" w:rsidP="00C16ED2" w:rsidR="00BA00C8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612678">
        <w:t>18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D92695">
        <w:t>1453/16</w:t>
      </w:r>
      <w:r w:rsidR="00612678">
        <w:t>-</w:t>
      </w:r>
      <w:r w:rsidR="00D54022" w:rsidRPr="00D54022">
        <w:t>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415CE4" w:rsidR="008D33C1">
      <w:pPr>
        <w:pStyle w:val="Tijeloteksta"/>
        <w:jc w:val="center"/>
        <w:rPr>
          <w:b/>
        </w:rPr>
      </w:pPr>
      <w:r w:rsidRPr="00A423C0">
        <w:rPr>
          <w:b/>
        </w:rPr>
        <w:t xml:space="preserve">U Osijeku </w:t>
      </w:r>
      <w:r w:rsidR="00BC77F0">
        <w:rPr>
          <w:b/>
        </w:rPr>
        <w:t>5.</w:t>
      </w:r>
      <w:r w:rsidR="00A423C0" w:rsidRPr="00A423C0">
        <w:rPr>
          <w:b/>
        </w:rPr>
        <w:t xml:space="preserve"> listopada 2016. </w:t>
      </w:r>
    </w:p>
    <w:p w:rsidRDefault="008D33C1" w:rsidP="004B4C25" w:rsidR="008D33C1">
      <w:pPr>
        <w:pStyle w:val="Tijeloteksta"/>
        <w:jc w:val="center"/>
        <w:rPr>
          <w:b/>
        </w:rPr>
      </w:pPr>
    </w:p>
    <w:p w:rsidRDefault="00595ED5" w:rsidP="004B4C25" w:rsidR="00B06C55" w:rsidRPr="00A423C0">
      <w:pPr>
        <w:pStyle w:val="Tijeloteksta"/>
        <w:jc w:val="center"/>
        <w:rPr>
          <w:b/>
        </w:rPr>
      </w:pPr>
      <w:r w:rsidRPr="00A423C0">
        <w:rPr>
          <w:b/>
        </w:rPr>
        <w:t xml:space="preserve">       </w:t>
      </w:r>
    </w:p>
    <w:p w:rsidRDefault="00B06C55" w:rsidP="00B06C55" w:rsidR="00B06C55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06C55" w:rsidP="00B06C55" w:rsidR="00B06C55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7A7381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  <w:r w:rsidR="007A7381">
        <w:t xml:space="preserve"> z</w:t>
      </w:r>
      <w:r>
        <w:t xml:space="preserve">aključenjem sk. st. postupka </w:t>
      </w:r>
    </w:p>
    <w:p w:rsidRDefault="007A7381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BC77F0">
        <w:t>10.11.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CE4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D92695">
      <w:rPr>
        <w:sz w:val="22"/>
        <w:szCs w:val="22"/>
      </w:rPr>
      <w:t>1453/16-4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204EAF"/>
    <w:rsid w:val="00215DA9"/>
    <w:rsid w:val="002342CC"/>
    <w:rsid w:val="0023770D"/>
    <w:rsid w:val="002403A7"/>
    <w:rsid w:val="0024241D"/>
    <w:rsid w:val="00277679"/>
    <w:rsid w:val="00320F3B"/>
    <w:rsid w:val="0033604D"/>
    <w:rsid w:val="00344D0B"/>
    <w:rsid w:val="003660B7"/>
    <w:rsid w:val="003908D5"/>
    <w:rsid w:val="003B6C7C"/>
    <w:rsid w:val="003C7EC0"/>
    <w:rsid w:val="003D08B4"/>
    <w:rsid w:val="003F03B2"/>
    <w:rsid w:val="00415CE4"/>
    <w:rsid w:val="004330A2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64EA"/>
    <w:rsid w:val="00520DFA"/>
    <w:rsid w:val="00534927"/>
    <w:rsid w:val="005420F0"/>
    <w:rsid w:val="00542723"/>
    <w:rsid w:val="00554F01"/>
    <w:rsid w:val="00566CDF"/>
    <w:rsid w:val="00581BA4"/>
    <w:rsid w:val="00595ED5"/>
    <w:rsid w:val="00612678"/>
    <w:rsid w:val="00617B3C"/>
    <w:rsid w:val="00634A00"/>
    <w:rsid w:val="006350F9"/>
    <w:rsid w:val="00642B53"/>
    <w:rsid w:val="006570A6"/>
    <w:rsid w:val="006D244D"/>
    <w:rsid w:val="006F7B62"/>
    <w:rsid w:val="0071192E"/>
    <w:rsid w:val="00723254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C4A50"/>
    <w:rsid w:val="008D33C1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423C0"/>
    <w:rsid w:val="00A579DC"/>
    <w:rsid w:val="00A93359"/>
    <w:rsid w:val="00A94EE7"/>
    <w:rsid w:val="00AD10D4"/>
    <w:rsid w:val="00B06C55"/>
    <w:rsid w:val="00B07BD9"/>
    <w:rsid w:val="00B21F49"/>
    <w:rsid w:val="00B417BA"/>
    <w:rsid w:val="00B46738"/>
    <w:rsid w:val="00BA00C8"/>
    <w:rsid w:val="00BA73BF"/>
    <w:rsid w:val="00BC3E82"/>
    <w:rsid w:val="00BC77F0"/>
    <w:rsid w:val="00BD2CFA"/>
    <w:rsid w:val="00C02BA6"/>
    <w:rsid w:val="00C1066C"/>
    <w:rsid w:val="00C163C5"/>
    <w:rsid w:val="00C16ED2"/>
    <w:rsid w:val="00C2455F"/>
    <w:rsid w:val="00C36B8C"/>
    <w:rsid w:val="00C76909"/>
    <w:rsid w:val="00C77F71"/>
    <w:rsid w:val="00CA7DA3"/>
    <w:rsid w:val="00CD017A"/>
    <w:rsid w:val="00D228E2"/>
    <w:rsid w:val="00D47369"/>
    <w:rsid w:val="00D54022"/>
    <w:rsid w:val="00D73DB7"/>
    <w:rsid w:val="00D92695"/>
    <w:rsid w:val="00D93EA3"/>
    <w:rsid w:val="00D97FB4"/>
    <w:rsid w:val="00DB052E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5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C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C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C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C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5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C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C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C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C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St-1453/2016</izvorni_sadrzaj>
    <derivirana_varijabla naziv="DomainObject.Predmet.OznakaBroj_1">St-1453/2016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C2C nautičke usluge d.o.o.</izvorni_sadrzaj>
    <derivirana_varijabla naziv="DomainObject.Predmet.ProtustrankaFormated_1">  C2C nautičke usluge d.o.o.</derivirana_varijabla>
  </DomainObject.Predmet.ProtustrankaFormated>
  <DomainObject.Predmet.ProtustrankaFormatedOIB>
    <izvorni_sadrzaj>  C2C nautičke usluge d.o.o., OIB 83052356548</izvorni_sadrzaj>
    <derivirana_varijabla naziv="DomainObject.Predmet.ProtustrankaFormatedOIB_1">  C2C nautičke usluge d.o.o., OIB 83052356548</derivirana_varijabla>
  </DomainObject.Predmet.ProtustrankaFormatedOIB>
  <DomainObject.Predmet.ProtustrankaFormatedWithAdress>
    <izvorni_sadrzaj> C2C nautičke usluge d.o.o., Kozarčeva 29, 10000 Zagreb</izvorni_sadrzaj>
    <derivirana_varijabla naziv="DomainObject.Predmet.ProtustrankaFormatedWithAdress_1"> C2C nautičke usluge d.o.o., Kozarčeva 29, 10000 Zagreb</derivirana_varijabla>
  </DomainObject.Predmet.ProtustrankaFormatedWithAdress>
  <DomainObject.Predmet.ProtustrankaFormatedWithAdressOIB>
    <izvorni_sadrzaj> C2C nautičke usluge d.o.o., OIB 83052356548, Kozarčeva 29, 10000 Zagreb</izvorni_sadrzaj>
    <derivirana_varijabla naziv="DomainObject.Predmet.ProtustrankaFormatedWithAdressOIB_1"> C2C nautičke usluge d.o.o., OIB 83052356548, Kozarčeva 29, 10000 Zagreb</derivirana_varijabla>
  </DomainObject.Predmet.ProtustrankaFormatedWithAdressOIB>
  <DomainObject.Predmet.ProtustrankaWithAdress>
    <izvorni_sadrzaj>C2C nautičke usluge d.o.o. Kozarčeva 29, 10000 Zagreb</izvorni_sadrzaj>
    <derivirana_varijabla naziv="DomainObject.Predmet.ProtustrankaWithAdress_1">C2C nautičke usluge d.o.o. Kozarčeva 29, 10000 Zagreb</derivirana_varijabla>
  </DomainObject.Predmet.ProtustrankaWithAdress>
  <DomainObject.Predmet.ProtustrankaWithAdressOIB>
    <izvorni_sadrzaj>C2C nautičke usluge d.o.o., OIB 83052356548, Kozarčeva 29, 10000 Zagreb</izvorni_sadrzaj>
    <derivirana_varijabla naziv="DomainObject.Predmet.ProtustrankaWithAdressOIB_1">C2C nautičke usluge d.o.o., OIB 83052356548, Kozarčeva 29, 10000 Zagreb</derivirana_varijabla>
  </DomainObject.Predmet.ProtustrankaWithAdressOIB>
  <DomainObject.Predmet.ProtustrankaNazivFormated>
    <izvorni_sadrzaj>C2C nautičke usluge d.o.o.</izvorni_sadrzaj>
    <derivirana_varijabla naziv="DomainObject.Predmet.ProtustrankaNazivFormated_1">C2C nautičke usluge d.o.o.</derivirana_varijabla>
  </DomainObject.Predmet.ProtustrankaNazivFormated>
  <DomainObject.Predmet.ProtustrankaNazivFormatedOIB>
    <izvorni_sadrzaj>C2C nautičke usluge d.o.o., OIB 83052356548</izvorni_sadrzaj>
    <derivirana_varijabla naziv="DomainObject.Predmet.ProtustrankaNazivFormatedOIB_1">C2C nautičke usluge d.o.o., OIB 83052356548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C2C nautičke usluge d.o.o.</item>
    </izvorni_sadrzaj>
    <derivirana_varijabla naziv="DomainObject.Predmet.ProtuStrankaListFormated_1">
      <item>C2C nautičke usluge d.o.o.</item>
    </derivirana_varijabla>
  </DomainObject.Predmet.ProtuStrankaListFormated>
  <DomainObject.Predmet.ProtuStrankaListFormatedOIB>
    <izvorni_sadrzaj>
      <item>C2C nautičke usluge d.o.o., OIB 83052356548</item>
    </izvorni_sadrzaj>
    <derivirana_varijabla naziv="DomainObject.Predmet.ProtuStrankaListFormatedOIB_1">
      <item>C2C nautičke usluge d.o.o., OIB 83052356548</item>
    </derivirana_varijabla>
  </DomainObject.Predmet.ProtuStrankaListFormatedOIB>
  <DomainObject.Predmet.ProtuStrankaListFormatedWithAdress>
    <izvorni_sadrzaj>
      <item>C2C nautičke usluge d.o.o., Kozarčeva 29, 10000 Zagreb</item>
    </izvorni_sadrzaj>
    <derivirana_varijabla naziv="DomainObject.Predmet.ProtuStrankaListFormatedWithAdress_1">
      <item>C2C nautičke usluge d.o.o., Kozarčeva 29, 10000 Zagreb</item>
    </derivirana_varijabla>
  </DomainObject.Predmet.ProtuStrankaListFormatedWithAdress>
  <DomainObject.Predmet.ProtuStrankaListFormatedWithAdressOIB>
    <izvorni_sadrzaj>
      <item>C2C nautičke usluge d.o.o., OIB 83052356548, Kozarčeva 29, 10000 Zagreb</item>
    </izvorni_sadrzaj>
    <derivirana_varijabla naziv="DomainObject.Predmet.ProtuStrankaListFormatedWithAdressOIB_1">
      <item>C2C nautičke usluge d.o.o., OIB 83052356548, Kozarčeva 29, 10000 Zagreb</item>
    </derivirana_varijabla>
  </DomainObject.Predmet.ProtuStrankaListFormatedWithAdressOIB>
  <DomainObject.Predmet.ProtuStrankaListNazivFormated>
    <izvorni_sadrzaj>
      <item>C2C nautičke usluge d.o.o.</item>
    </izvorni_sadrzaj>
    <derivirana_varijabla naziv="DomainObject.Predmet.ProtuStrankaListNazivFormated_1">
      <item>C2C nautičke usluge d.o.o.</item>
    </derivirana_varijabla>
  </DomainObject.Predmet.ProtuStrankaListNazivFormated>
  <DomainObject.Predmet.ProtuStrankaListNazivFormatedOIB>
    <izvorni_sadrzaj>
      <item>C2C nautičke usluge d.o.o., OIB 83052356548</item>
    </izvorni_sadrzaj>
    <derivirana_varijabla naziv="DomainObject.Predmet.ProtuStrankaListNazivFormatedOIB_1">
      <item>C2C nautičke usluge d.o.o., OIB 83052356548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C2C nautičke usluge d.o.o.</izvorni_sadrzaj>
    <derivirana_varijabla naziv="DomainObject.Predmet.ProtustrankaIDrugi_1">C2C nautičke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C2C nautičke usluge d.o.o., OIB 83052356548, Kozarčeva 29, 10000 Zagreb</izvorni_sadrzaj>
    <derivirana_varijabla naziv="DomainObject.Predmet.ProtustrankaIDrugiAdressOIB_1">C2C nautičke usluge d.o.o., OIB 83052356548, Kozarčeva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C2C nautičke usluge d.o.o.</item>
      <item>FINA Regionalni centar Zagreb</item>
    </izvorni_sadrzaj>
    <derivirana_varijabla naziv="DomainObject.Predmet.SudioniciListNaziv_1">
      <item>C2C nautičke usluge d.o.o.</item>
      <item>FINA Regionalni centar Zagreb</item>
    </derivirana_varijabla>
  </DomainObject.Predmet.SudioniciListNaziv>
  <DomainObject.Predmet.SudioniciListAdressOIB>
    <izvorni_sadrzaj>
      <item>C2C nautičke usluge d.o.o., OIB 83052356548, Kozarčeva 29,10000 Zagreb</item>
      <item>FINA Regionalni centar Zagreb, OIB 85821130368, Trg svibanjskih žrtava 1995. 1,10000 Zagreb</item>
    </izvorni_sadrzaj>
    <derivirana_varijabla naziv="DomainObject.Predmet.SudioniciListAdressOIB_1">
      <item>C2C nautičke usluge d.o.o., OIB 83052356548, Kozarčeva 29,10000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83052356548</item>
      <item>, OIB 85821130368</item>
    </izvorni_sadrzaj>
    <derivirana_varijabla naziv="DomainObject.Predmet.SudioniciListNazivOIB_1">
      <item>, OIB 83052356548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50954A-E77B-4085-8FE2-4026A04D3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2887</properties:Characters>
  <properties:Lines>93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2016-09-22T07:16:00Z</dcterms:created>
  <dc:creator>wsadmin</dc:creator>
  <cp:lastModifiedBy>Sanja Ban</cp:lastModifiedBy>
  <cp:lastPrinted>2016-10-05T07:04:00Z</cp:lastPrinted>
  <dcterms:modified xmlns:xsi="http://www.w3.org/2001/XMLSchema-instance" xsi:type="dcterms:W3CDTF">2016-10-05T07:05:00Z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