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4d086" w14:paraId="594d086" w:rsidRDefault="00B37150" w:rsidP="00B37150" w:rsidR="00982D1D" w:rsidRPr="0014616A">
      <w:pPr>
        <w:spacing w:lineRule="auto" w:line="240" w:after="0"/>
        <w:ind w:left="1416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</w:t>
      </w:r>
      <w:r w:rsidR="00982D1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</w:t>
      </w:r>
      <w:bookmarkStart w:name="_GoBack" w:id="0"/>
      <w:bookmarkEnd w:id="0"/>
      <w:r w:rsidR="00982D1D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82D1D" w:rsidP="00982D1D" w:rsidR="00982D1D" w:rsidRPr="0014616A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Republika Hrvatska</w:t>
      </w:r>
    </w:p>
    <w:p w:rsidRDefault="00982D1D" w:rsidP="00982D1D" w:rsidR="00982D1D" w:rsidRPr="0014616A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Trgovački sud u Zadru</w:t>
      </w:r>
    </w:p>
    <w:p w:rsidRDefault="00982D1D" w:rsidP="00982D1D" w:rsidR="00982D1D" w:rsidRPr="0014616A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982D1D" w:rsidP="00982D1D" w:rsidR="00982D1D" w:rsidRPr="0014616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82D1D" w:rsidP="00982D1D" w:rsidR="00982D1D" w:rsidRPr="0014616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E P U B L I K A  H R V A T S K A </w:t>
      </w:r>
    </w:p>
    <w:p w:rsidRDefault="00982D1D" w:rsidP="00982D1D" w:rsidR="00982D1D" w:rsidRPr="0014616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82D1D" w:rsidP="00982D1D" w:rsidR="00982D1D" w:rsidRPr="0014616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82D1D" w:rsidP="00982D1D" w:rsidR="00982D1D" w:rsidRPr="0014616A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82D1D" w:rsidP="00982D1D" w:rsidR="00982D1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po sutkinji Tini Grgas,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prethodnom postupku radi utvrđivanja pretpostavki za otvaranje stečajnoga postupka nad dužnikom </w:t>
      </w:r>
      <w:r w:rsidR="00812588">
        <w:rPr>
          <w:rFonts w:cs="Times New Roman" w:eastAsia="Times New Roman" w:hAnsi="Times New Roman" w:ascii="Times New Roman"/>
          <w:sz w:val="24"/>
          <w:szCs w:val="24"/>
          <w:lang w:eastAsia="hr-HR"/>
        </w:rPr>
        <w:t>PEKARA MORENO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j.d.o.o., </w:t>
      </w:r>
      <w:r w:rsidR="00812588">
        <w:rPr>
          <w:rFonts w:cs="Times New Roman" w:eastAsia="Times New Roman" w:hAnsi="Times New Roman" w:ascii="Times New Roman"/>
          <w:sz w:val="24"/>
          <w:szCs w:val="24"/>
          <w:lang w:eastAsia="hr-HR"/>
        </w:rPr>
        <w:t>Zadar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812588">
        <w:rPr>
          <w:rFonts w:cs="Times New Roman" w:eastAsia="Times New Roman" w:hAnsi="Times New Roman" w:ascii="Times New Roman"/>
          <w:sz w:val="24"/>
          <w:szCs w:val="24"/>
          <w:lang w:eastAsia="hr-HR"/>
        </w:rPr>
        <w:t>Matije Gupca 22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812588">
        <w:rPr>
          <w:rFonts w:cs="Times New Roman" w:eastAsia="Times New Roman" w:hAnsi="Times New Roman" w:ascii="Times New Roman"/>
          <w:sz w:val="24"/>
          <w:szCs w:val="24"/>
          <w:lang w:eastAsia="hr-HR"/>
        </w:rPr>
        <w:t>84968820225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kojeg zastupa </w:t>
      </w:r>
      <w:r w:rsidR="008125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 uprave </w:t>
      </w:r>
      <w:proofErr w:type="spellStart"/>
      <w:r w:rsidR="00812588">
        <w:rPr>
          <w:rFonts w:cs="Times New Roman" w:eastAsia="Times New Roman" w:hAnsi="Times New Roman" w:ascii="Times New Roman"/>
          <w:sz w:val="24"/>
          <w:szCs w:val="24"/>
          <w:lang w:eastAsia="hr-HR"/>
        </w:rPr>
        <w:t>Rexha</w:t>
      </w:r>
      <w:proofErr w:type="spellEnd"/>
      <w:r w:rsidR="008125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proofErr w:type="spellStart"/>
      <w:r w:rsidR="00812588">
        <w:rPr>
          <w:rFonts w:cs="Times New Roman" w:eastAsia="Times New Roman" w:hAnsi="Times New Roman" w:ascii="Times New Roman"/>
          <w:sz w:val="24"/>
          <w:szCs w:val="24"/>
          <w:lang w:eastAsia="hr-HR"/>
        </w:rPr>
        <w:t>Parallangaj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iz </w:t>
      </w:r>
      <w:r w:rsidR="00812588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Hrvatske Kostajnice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35285C">
        <w:rPr>
          <w:rFonts w:cs="Times New Roman" w:eastAsia="Times New Roman" w:hAnsi="Times New Roman" w:ascii="Times New Roman"/>
          <w:sz w:val="24"/>
          <w:szCs w:val="24"/>
          <w:lang w:eastAsia="hr-HR"/>
        </w:rPr>
        <w:t>19</w:t>
      </w:r>
      <w:r w:rsidR="00812588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</w:t>
      </w:r>
    </w:p>
    <w:p w:rsidRDefault="00982D1D" w:rsidP="00982D1D" w:rsidR="00982D1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82D1D" w:rsidP="00982D1D" w:rsidR="00982D1D" w:rsidRPr="0014616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  <w:proofErr w:type="gram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r</w:t>
      </w:r>
      <w:proofErr w:type="gram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j e š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o  j e</w:t>
      </w:r>
    </w:p>
    <w:p w:rsidRDefault="00982D1D" w:rsidP="00982D1D" w:rsidR="00982D1D" w:rsidRPr="0014616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</w:p>
    <w:p w:rsidRDefault="00982D1D" w:rsidP="00982D1D" w:rsidR="00982D1D" w:rsidRPr="00982D1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I.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Pozivaju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se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osobe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koje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imaju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pravni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interes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za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provedbom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stečajnoga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postupka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nad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dužnikom</w:t>
      </w:r>
      <w:r w:rsidRPr="00982D1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8125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PEKARA MORENO j.d.o.o., Zadar, Matije Gupca 22, OIB: 84968820225 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u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roku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od 15 dana od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isteka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osmog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dana od dana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objave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ovog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rješenja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na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mrežnoj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stranici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e-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Oglasna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ploča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suda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,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solidarno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uplatiti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predujam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za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namirenje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troškova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prethodnoga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otvorenoga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stečajnog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postupka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u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iznosu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od 5.000,00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kuna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(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pettisuća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kuna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)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na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žiro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račun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ovog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suda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otvoren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kod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Hrvatske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poštanske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banke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d.d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.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broj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: IBAN: HR43 2390 0011 3000 0085 7 s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pozivom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na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broj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odobrenja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05 221-</w:t>
      </w:r>
      <w:r w:rsidR="00812588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542</w:t>
      </w:r>
      <w:r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-2017.</w:t>
      </w:r>
    </w:p>
    <w:p w:rsidRDefault="00982D1D" w:rsidP="00982D1D" w:rsidR="00982D1D" w:rsidRPr="0014616A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II.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Ako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osobe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iz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točke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I.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izreke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ovog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rješenja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ne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predujme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zatraženi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iznos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,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sud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proofErr w:type="gram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će</w:t>
      </w:r>
      <w:proofErr w:type="spellEnd"/>
      <w:proofErr w:type="gram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donijeti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rješenje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o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otvaranju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istovremenom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zaključenju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stečajnoga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postupka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nad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uvodno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označenim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dužnikom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.</w:t>
      </w:r>
    </w:p>
    <w:p w:rsidRDefault="00982D1D" w:rsidP="00982D1D" w:rsidR="00982D1D" w:rsidRPr="0014616A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III.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Ovo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rješenje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proofErr w:type="gram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će</w:t>
      </w:r>
      <w:proofErr w:type="spellEnd"/>
      <w:proofErr w:type="gram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se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objaviti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na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mrežnoj</w:t>
      </w:r>
      <w:proofErr w:type="spellEnd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stra</w:t>
      </w:r>
      <w:r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nici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e-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Oglasna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ploča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suda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 xml:space="preserve">. </w:t>
      </w:r>
    </w:p>
    <w:p w:rsidRDefault="00982D1D" w:rsidP="00982D1D" w:rsidR="00982D1D" w:rsidRPr="0014616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</w:p>
    <w:p w:rsidRDefault="00982D1D" w:rsidP="00982D1D" w:rsidR="00982D1D" w:rsidRPr="0014616A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  <w:proofErr w:type="spellStart"/>
      <w:r w:rsidRPr="0014616A"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  <w:t>Obrazloženje</w:t>
      </w:r>
      <w:proofErr w:type="spellEnd"/>
    </w:p>
    <w:p w:rsidRDefault="00982D1D" w:rsidP="00982D1D" w:rsidR="00982D1D" w:rsidRPr="0014616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AU"/>
        </w:rPr>
      </w:pPr>
    </w:p>
    <w:p w:rsidRDefault="00982D1D" w:rsidP="00982D1D" w:rsidR="00982D1D" w:rsidRPr="0014616A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Postupajući po zahtjevu Financijske agencije od </w:t>
      </w:r>
      <w:r w:rsidR="00812588">
        <w:rPr>
          <w:rFonts w:cs="Times New Roman" w:eastAsia="Calibri" w:hAnsi="Times New Roman" w:ascii="Times New Roman"/>
          <w:sz w:val="24"/>
          <w:szCs w:val="24"/>
        </w:rPr>
        <w:t>23</w:t>
      </w:r>
      <w:r>
        <w:rPr>
          <w:rFonts w:cs="Times New Roman" w:eastAsia="Calibri" w:hAnsi="Times New Roman" w:ascii="Times New Roman"/>
          <w:sz w:val="24"/>
          <w:szCs w:val="24"/>
        </w:rPr>
        <w:t>. siječnja 2017.</w:t>
      </w: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 za </w:t>
      </w:r>
      <w:r>
        <w:rPr>
          <w:rFonts w:cs="Times New Roman" w:eastAsia="Calibri" w:hAnsi="Times New Roman" w:ascii="Times New Roman"/>
          <w:sz w:val="24"/>
          <w:szCs w:val="24"/>
        </w:rPr>
        <w:t xml:space="preserve">provedbu </w:t>
      </w: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skraćenog stečajnoga postupka nad </w:t>
      </w:r>
      <w:r>
        <w:rPr>
          <w:rFonts w:cs="Times New Roman" w:eastAsia="Calibri" w:hAnsi="Times New Roman" w:ascii="Times New Roman"/>
          <w:sz w:val="24"/>
          <w:szCs w:val="24"/>
        </w:rPr>
        <w:t xml:space="preserve">uvodno označenim </w:t>
      </w: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dužnikom, a 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sukladno odredbi čl.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430. 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zakona (Narodne novine broj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71/15, dalje: SZ), ovaj sud je dana </w:t>
      </w:r>
      <w:r w:rsidR="00812588">
        <w:rPr>
          <w:rFonts w:cs="Times New Roman" w:eastAsia="Times New Roman" w:hAnsi="Times New Roman" w:ascii="Times New Roman"/>
          <w:sz w:val="24"/>
          <w:szCs w:val="24"/>
          <w:lang w:eastAsia="hr-HR"/>
        </w:rPr>
        <w:t>3. travnja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 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pod poslovnim brojem 5 St-</w:t>
      </w:r>
      <w:r w:rsidR="00812588">
        <w:rPr>
          <w:rFonts w:cs="Times New Roman" w:eastAsia="Times New Roman" w:hAnsi="Times New Roman" w:ascii="Times New Roman"/>
          <w:sz w:val="24"/>
          <w:szCs w:val="24"/>
          <w:lang w:eastAsia="hr-HR"/>
        </w:rPr>
        <w:t>126/17-6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na mrežnoj stranici e-Oglasna ploča suda kojim su pozvane osobe ovlaštene za zastupanje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982D1D" w:rsidP="00982D1D" w:rsidR="00982D1D" w:rsidRPr="0014616A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14616A">
        <w:rPr>
          <w:rFonts w:cs="Times New Roman" w:eastAsia="Calibri" w:hAnsi="Times New Roman" w:ascii="Times New Roman"/>
          <w:sz w:val="24"/>
          <w:szCs w:val="24"/>
        </w:rPr>
        <w:t>U propisanom roku</w:t>
      </w:r>
      <w:r>
        <w:rPr>
          <w:rFonts w:cs="Times New Roman" w:eastAsia="Calibri" w:hAnsi="Times New Roman" w:ascii="Times New Roman"/>
          <w:sz w:val="24"/>
          <w:szCs w:val="24"/>
        </w:rPr>
        <w:t>,</w:t>
      </w: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 vjerovnica 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Hrvatska, Ministarstvo financija, Područni ured Dalmacija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je </w:t>
      </w:r>
      <w:r w:rsidR="00812588">
        <w:rPr>
          <w:rFonts w:cs="Times New Roman" w:eastAsia="Times New Roman" w:hAnsi="Times New Roman" w:ascii="Times New Roman"/>
          <w:sz w:val="24"/>
          <w:szCs w:val="24"/>
          <w:lang w:eastAsia="hr-HR"/>
        </w:rPr>
        <w:t>5. svibnja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2017. podnijela ovome sudu</w:t>
      </w: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 prijedlog za otvaranje stečajnoga postupka nad dužnikom</w:t>
      </w:r>
      <w:r>
        <w:rPr>
          <w:rFonts w:cs="Times New Roman" w:eastAsia="Calibri" w:hAnsi="Times New Roman" w:ascii="Times New Roman"/>
          <w:sz w:val="24"/>
          <w:szCs w:val="24"/>
        </w:rPr>
        <w:t xml:space="preserve"> zbog čega je rješe</w:t>
      </w:r>
      <w:r w:rsidR="0035285C">
        <w:rPr>
          <w:rFonts w:cs="Times New Roman" w:eastAsia="Calibri" w:hAnsi="Times New Roman" w:ascii="Times New Roman"/>
          <w:sz w:val="24"/>
          <w:szCs w:val="24"/>
        </w:rPr>
        <w:t xml:space="preserve">njem ovoga suda </w:t>
      </w:r>
      <w:proofErr w:type="spellStart"/>
      <w:r w:rsidR="0035285C">
        <w:rPr>
          <w:rFonts w:cs="Times New Roman" w:eastAsia="Calibri" w:hAnsi="Times New Roman" w:ascii="Times New Roman"/>
          <w:sz w:val="24"/>
          <w:szCs w:val="24"/>
        </w:rPr>
        <w:t>posl</w:t>
      </w:r>
      <w:proofErr w:type="spellEnd"/>
      <w:r w:rsidR="0035285C">
        <w:rPr>
          <w:rFonts w:cs="Times New Roman" w:eastAsia="Calibri" w:hAnsi="Times New Roman" w:ascii="Times New Roman"/>
          <w:sz w:val="24"/>
          <w:szCs w:val="24"/>
        </w:rPr>
        <w:t xml:space="preserve">. br. 5. </w:t>
      </w:r>
      <w:r>
        <w:rPr>
          <w:rFonts w:cs="Times New Roman" w:eastAsia="Calibri" w:hAnsi="Times New Roman" w:ascii="Times New Roman"/>
          <w:sz w:val="24"/>
          <w:szCs w:val="24"/>
        </w:rPr>
        <w:t>St-</w:t>
      </w:r>
      <w:r w:rsidR="00812588">
        <w:rPr>
          <w:rFonts w:cs="Times New Roman" w:eastAsia="Calibri" w:hAnsi="Times New Roman" w:ascii="Times New Roman"/>
          <w:sz w:val="24"/>
          <w:szCs w:val="24"/>
        </w:rPr>
        <w:t>126</w:t>
      </w:r>
      <w:r>
        <w:rPr>
          <w:rFonts w:cs="Times New Roman" w:eastAsia="Calibri" w:hAnsi="Times New Roman" w:ascii="Times New Roman"/>
          <w:sz w:val="24"/>
          <w:szCs w:val="24"/>
        </w:rPr>
        <w:t xml:space="preserve">/17-9 od </w:t>
      </w:r>
      <w:r w:rsidR="00812588">
        <w:rPr>
          <w:rFonts w:cs="Times New Roman" w:eastAsia="Calibri" w:hAnsi="Times New Roman" w:ascii="Times New Roman"/>
          <w:sz w:val="24"/>
          <w:szCs w:val="24"/>
        </w:rPr>
        <w:t>15</w:t>
      </w:r>
      <w:r>
        <w:rPr>
          <w:rFonts w:cs="Times New Roman" w:eastAsia="Calibri" w:hAnsi="Times New Roman" w:ascii="Times New Roman"/>
          <w:sz w:val="24"/>
          <w:szCs w:val="24"/>
        </w:rPr>
        <w:t xml:space="preserve">. </w:t>
      </w:r>
      <w:r w:rsidR="00812588">
        <w:rPr>
          <w:rFonts w:cs="Times New Roman" w:eastAsia="Calibri" w:hAnsi="Times New Roman" w:ascii="Times New Roman"/>
          <w:sz w:val="24"/>
          <w:szCs w:val="24"/>
        </w:rPr>
        <w:t>studenog</w:t>
      </w:r>
      <w:r>
        <w:rPr>
          <w:rFonts w:cs="Times New Roman" w:eastAsia="Calibri" w:hAnsi="Times New Roman" w:ascii="Times New Roman"/>
          <w:sz w:val="24"/>
          <w:szCs w:val="24"/>
        </w:rPr>
        <w:t xml:space="preserve"> 2017. obustavljen skraćeni stečajni postupak nad dužnikom, te nakon njegove pravomoćnosti, daljnjim rješenjem ovoga suda </w:t>
      </w:r>
      <w:proofErr w:type="spellStart"/>
      <w:r>
        <w:rPr>
          <w:rFonts w:cs="Times New Roman" w:eastAsia="Calibri" w:hAnsi="Times New Roman" w:ascii="Times New Roman"/>
          <w:sz w:val="24"/>
          <w:szCs w:val="24"/>
        </w:rPr>
        <w:t>posl</w:t>
      </w:r>
      <w:proofErr w:type="spellEnd"/>
      <w:r>
        <w:rPr>
          <w:rFonts w:cs="Times New Roman" w:eastAsia="Calibri" w:hAnsi="Times New Roman" w:ascii="Times New Roman"/>
          <w:sz w:val="24"/>
          <w:szCs w:val="24"/>
        </w:rPr>
        <w:t xml:space="preserve">. br. gornji od </w:t>
      </w:r>
      <w:r w:rsidR="00812588">
        <w:rPr>
          <w:rFonts w:cs="Times New Roman" w:eastAsia="Calibri" w:hAnsi="Times New Roman" w:ascii="Times New Roman"/>
          <w:sz w:val="24"/>
          <w:szCs w:val="24"/>
        </w:rPr>
        <w:t>23. siječnja 2018</w:t>
      </w:r>
      <w:r>
        <w:rPr>
          <w:rFonts w:cs="Times New Roman" w:eastAsia="Calibri" w:hAnsi="Times New Roman" w:ascii="Times New Roman"/>
          <w:sz w:val="24"/>
          <w:szCs w:val="24"/>
        </w:rPr>
        <w:t>.</w:t>
      </w: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 pokrenut </w:t>
      </w:r>
      <w:r w:rsidRPr="0014616A">
        <w:rPr>
          <w:rFonts w:cs="Times New Roman" w:eastAsia="Calibri" w:hAnsi="Times New Roman" w:ascii="Times New Roman"/>
          <w:sz w:val="24"/>
          <w:szCs w:val="24"/>
        </w:rPr>
        <w:lastRenderedPageBreak/>
        <w:t xml:space="preserve">prethodni postupak radi utvrđivanja pretpostavki za otvaranje stečajnoga postupka nad dužnikom.  </w:t>
      </w:r>
    </w:p>
    <w:p w:rsidRDefault="00982D1D" w:rsidP="0035285C" w:rsidR="00982D1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ročištu u prethodnom postupku od </w:t>
      </w:r>
      <w:r w:rsidR="00812588">
        <w:rPr>
          <w:rFonts w:cs="Times New Roman" w:eastAsia="Times New Roman" w:hAnsi="Times New Roman" w:ascii="Times New Roman"/>
          <w:sz w:val="24"/>
          <w:szCs w:val="24"/>
          <w:lang w:eastAsia="hr-HR"/>
        </w:rPr>
        <w:t>8. veljače 2018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osoba ovlaštena za zastupanje dužnika po zakonu je u bitnom navela da </w:t>
      </w:r>
      <w:r w:rsidR="0081258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 nema imovinu u svom vlasništvu, da nema zaposlenih, da društvo ne posluje već duže vrijeme ali da dužnik ima volju podmiriti svoje dospjele obveze prema vjerovnicima i </w:t>
      </w:r>
      <w:r w:rsidR="0035285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makar djelomično zatvoriti svoja dugovanja predlažući sudu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dodjelu roka od 60 dana u kojem da će podnijeti u spis potvrdu Financijske agencije </w:t>
      </w:r>
      <w:r w:rsidR="0035285C">
        <w:rPr>
          <w:rFonts w:cs="Times New Roman" w:eastAsia="Times New Roman" w:hAnsi="Times New Roman" w:ascii="Times New Roman"/>
          <w:sz w:val="24"/>
          <w:szCs w:val="24"/>
          <w:lang w:eastAsia="hr-HR"/>
        </w:rPr>
        <w:t>na okolnost da račun dužnika više nije u blokadi</w:t>
      </w:r>
    </w:p>
    <w:p w:rsidRDefault="00982D1D" w:rsidP="00982D1D" w:rsidR="00982D1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obzirom da dužnik nije postupio u skladu s rješenjem ovoga suda od </w:t>
      </w:r>
      <w:r w:rsidR="00812588">
        <w:rPr>
          <w:rFonts w:cs="Times New Roman" w:eastAsia="Times New Roman" w:hAnsi="Times New Roman" w:ascii="Times New Roman"/>
          <w:sz w:val="24"/>
          <w:szCs w:val="24"/>
          <w:lang w:eastAsia="hr-HR"/>
        </w:rPr>
        <w:t>8. veljače 2018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radi dostave u spis navedene potvrde, to je ovaj sud zaključkom od </w:t>
      </w:r>
      <w:r w:rsidR="00262430">
        <w:rPr>
          <w:rFonts w:cs="Times New Roman" w:eastAsia="Times New Roman" w:hAnsi="Times New Roman" w:ascii="Times New Roman"/>
          <w:sz w:val="24"/>
          <w:szCs w:val="24"/>
          <w:lang w:eastAsia="hr-HR"/>
        </w:rPr>
        <w:t>9. travnja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istu pribavio po službenoj dužnosti. </w:t>
      </w:r>
    </w:p>
    <w:p w:rsidRDefault="00982D1D" w:rsidP="00982D1D" w:rsidR="00982D1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Tako iz potvrde </w:t>
      </w:r>
      <w:r w:rsidR="009D0F44">
        <w:rPr>
          <w:rFonts w:cs="Times New Roman" w:eastAsia="Times New Roman" w:hAnsi="Times New Roman" w:ascii="Times New Roman"/>
          <w:sz w:val="24"/>
          <w:szCs w:val="24"/>
          <w:lang w:eastAsia="hr-HR"/>
        </w:rPr>
        <w:t>Financijske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agencije od </w:t>
      </w:r>
      <w:r w:rsidR="00262430">
        <w:rPr>
          <w:rFonts w:cs="Times New Roman" w:eastAsia="Times New Roman" w:hAnsi="Times New Roman" w:ascii="Times New Roman"/>
          <w:sz w:val="24"/>
          <w:szCs w:val="24"/>
          <w:lang w:eastAsia="hr-HR"/>
        </w:rPr>
        <w:t>10. travnja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2018. jasno proizlazi da je na računima i novčanim sredstvima dužnika na dan izdavanja potvrde evidentirano </w:t>
      </w:r>
      <w:r w:rsidR="00262430">
        <w:rPr>
          <w:rFonts w:cs="Times New Roman" w:eastAsia="Times New Roman" w:hAnsi="Times New Roman" w:ascii="Times New Roman"/>
          <w:sz w:val="24"/>
          <w:szCs w:val="24"/>
          <w:lang w:eastAsia="hr-HR"/>
        </w:rPr>
        <w:t>504</w:t>
      </w:r>
      <w:r w:rsidR="009D0F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neprekidne blokade zbog nepodmirenih obveza za plaćanje u iznosu od </w:t>
      </w:r>
      <w:r w:rsidR="00262430">
        <w:rPr>
          <w:rFonts w:cs="Times New Roman" w:eastAsia="Times New Roman" w:hAnsi="Times New Roman" w:ascii="Times New Roman"/>
          <w:sz w:val="24"/>
          <w:szCs w:val="24"/>
          <w:lang w:eastAsia="hr-HR"/>
        </w:rPr>
        <w:t>25.550,00</w:t>
      </w:r>
      <w:r w:rsidR="009D0F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kuna iz čega jasno proizlazi postojanje stečajnih razloga nesposobnosti dužnika za plaćanje i njegove prezaduženosti u smislu odredbi čl. 5. do 7. SZ-a. </w:t>
      </w:r>
    </w:p>
    <w:p w:rsidRDefault="00982D1D" w:rsidP="00982D1D" w:rsidR="00982D1D" w:rsidRPr="001817B9">
      <w:pPr>
        <w:spacing w:lineRule="auto" w:line="240"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Naime, o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dredbom čl. 132. st. 1. i 2. SZ-a je propisano da će sud u slučaju kad prije otvaranja stečajnoga postupka utvrdi da imovina dužnika koja bi ušla u stečajnu masu nije dovoljna ni za namirenje troškova toga postupka ili je neznatne vrijednosti, rješenjem pozvati osobe koje imaju pravni interes za provedbom stečajnoga postupka da u roku od 15 dana uplate predujam za namirenje troškova prethodnog i otvorenoga stečajnog postupka te da će u protivnom donijeti rješenje o otvaranju i zaključenju stečajnoga postupka.</w:t>
      </w:r>
    </w:p>
    <w:p w:rsidRDefault="00982D1D" w:rsidP="00982D1D" w:rsidR="00982D1D" w:rsidRPr="0014616A">
      <w:pPr>
        <w:tabs>
          <w:tab w:pos="3500" w:val="left"/>
        </w:tabs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 obzirom da iz</w:t>
      </w:r>
      <w:r w:rsidR="009D0F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prednjih navoda osobe ovlaštene za zastupanje dužnika po zakonu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proizlazi da dužnik u svom vlasništvu nema imovinu koja bi 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ušla u stečajnu masu,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 uzimajući u obzir da na Financijska agencija </w:t>
      </w:r>
      <w:r w:rsidR="009D0F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 računa dužnika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nije zaplijenila novčana sredstva potrebna na ime predujma potrebnog za namirenje troškova stečajnoga postupka, to je ovaj sud </w:t>
      </w: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troškove prethodnoga i moguće otvorenoga stečajnoga postupka procijenio u iznosu od 5.000,00 kuna od čega se iznos od 3.000,00 kuna odnosi na minimalno propisanu nagradu stečajnog upravitelja u slučaju otvaranja stečajnoga postupka, a preostali iznos od 2.000,00 kuna na troškove izrade pečata, računovodstvenih usluga, uredskog materijala, poštanskih usluga, zatvaranja starog i otvaranja novog žiro računa te sređivanja knjigovodstvene i arhivske građe stečajnog dužnika.</w:t>
      </w:r>
    </w:p>
    <w:p w:rsidRDefault="00982D1D" w:rsidP="00982D1D" w:rsidR="00982D1D">
      <w:pPr>
        <w:tabs>
          <w:tab w:pos="3500" w:val="left"/>
        </w:tabs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Slijedom navedenog, a prije donošenja odluke iz čl. 132. st. 2. SZ-a, trebalo je pozvati osobe koje imaju pravni interes za provedbom stečajnoga postupka nad dužnikom na uplatu navedenog predujma, zbog čega je temeljem odredbe čl. 132. st. 1. SZ-a donesena odluka kao u izreci rješenja.</w:t>
      </w:r>
    </w:p>
    <w:p w:rsidRDefault="00982D1D" w:rsidP="00982D1D" w:rsidR="00982D1D" w:rsidRPr="001817B9">
      <w:pPr>
        <w:tabs>
          <w:tab w:pos="3500" w:val="left"/>
        </w:tabs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82D1D" w:rsidP="00982D1D" w:rsidR="00982D1D" w:rsidRPr="0014616A">
      <w:pPr>
        <w:spacing w:lineRule="auto" w:line="240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14616A">
        <w:rPr>
          <w:rFonts w:cs="Times New Roman" w:eastAsia="Calibri" w:hAnsi="Times New Roman" w:ascii="Times New Roman"/>
          <w:sz w:val="24"/>
          <w:szCs w:val="24"/>
        </w:rPr>
        <w:t>U Zadru</w:t>
      </w:r>
      <w:r>
        <w:rPr>
          <w:rFonts w:cs="Times New Roman" w:eastAsia="Calibri" w:hAnsi="Times New Roman" w:ascii="Times New Roman"/>
          <w:sz w:val="24"/>
          <w:szCs w:val="24"/>
        </w:rPr>
        <w:t xml:space="preserve"> </w:t>
      </w:r>
      <w:r w:rsidR="0035285C">
        <w:rPr>
          <w:rFonts w:cs="Times New Roman" w:eastAsia="Calibri" w:hAnsi="Times New Roman" w:ascii="Times New Roman"/>
          <w:sz w:val="24"/>
          <w:szCs w:val="24"/>
        </w:rPr>
        <w:t>19</w:t>
      </w:r>
      <w:r w:rsidR="00262430">
        <w:rPr>
          <w:rFonts w:cs="Times New Roman" w:eastAsia="Calibri" w:hAnsi="Times New Roman" w:ascii="Times New Roman"/>
          <w:sz w:val="24"/>
          <w:szCs w:val="24"/>
        </w:rPr>
        <w:t>. travnja</w:t>
      </w:r>
      <w:r>
        <w:rPr>
          <w:rFonts w:cs="Times New Roman" w:eastAsia="Calibri" w:hAnsi="Times New Roman" w:ascii="Times New Roman"/>
          <w:sz w:val="24"/>
          <w:szCs w:val="24"/>
        </w:rPr>
        <w:t xml:space="preserve"> 2018</w:t>
      </w: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. </w:t>
      </w:r>
    </w:p>
    <w:p w:rsidRDefault="00290E0B" w:rsidP="00290E0B" w:rsidR="00982D1D" w:rsidRPr="0014616A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točnost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otpravka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-ovlaštena službenica:                                          </w:t>
      </w:r>
      <w:r w:rsidR="00982D1D"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Sutkinja</w:t>
      </w:r>
    </w:p>
    <w:p w:rsidRDefault="00290E0B" w:rsidP="00290E0B" w:rsidR="00982D1D" w:rsidRPr="005F0875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Nena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Mužanović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</w:t>
      </w:r>
      <w:r w:rsidR="00982D1D" w:rsidRPr="0014616A">
        <w:rPr>
          <w:rFonts w:cs="Times New Roman" w:eastAsia="Times New Roman" w:hAnsi="Times New Roman" w:ascii="Times New Roman"/>
          <w:sz w:val="24"/>
          <w:szCs w:val="24"/>
          <w:lang w:eastAsia="hr-HR"/>
        </w:rPr>
        <w:t>Tina Grgas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v.r.</w:t>
      </w:r>
    </w:p>
    <w:p w:rsidRDefault="009D0F44" w:rsidP="00982D1D" w:rsidR="009D0F44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982D1D" w:rsidP="00982D1D" w:rsidR="00982D1D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UPUTA O PRAVNOM LIJEKU: </w:t>
      </w:r>
    </w:p>
    <w:p w:rsidRDefault="00982D1D" w:rsidP="00982D1D" w:rsidR="00982D1D" w:rsidRPr="0014616A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Protiv ovog rješenja dopuštena je žalba. Žalba se podnosi ovom sudu u roku od osam dana od isteka osmog dana od objave ovog rješenja na e-Oglasnoj ploči suda (čl. 12. i 19. Stečajnog zakona), pismeno te u tri istovjetna primjerka. O žalbi odlučuje Visoki trgovački sud Republike Hrvatske u Zagrebu.  </w:t>
      </w:r>
    </w:p>
    <w:p w:rsidRDefault="00982D1D" w:rsidP="00982D1D" w:rsidR="00982D1D">
      <w:pPr>
        <w:spacing w:lineRule="auto" w:line="240"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982D1D" w:rsidP="00982D1D" w:rsidR="00982D1D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 xml:space="preserve">DNA: </w:t>
      </w:r>
    </w:p>
    <w:p w:rsidRDefault="00982D1D" w:rsidP="00982D1D" w:rsidR="00982D1D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 xml:space="preserve">e-Oglasna ploča suda </w:t>
      </w:r>
    </w:p>
    <w:p w:rsidRDefault="00982D1D" w:rsidP="0035285C" w:rsidR="00982D1D" w:rsidRPr="0014616A">
      <w:pPr>
        <w:spacing w:lineRule="auto" w:line="240" w:after="0"/>
        <w:ind w:firstLine="708"/>
        <w:rPr>
          <w:rFonts w:cs="Times New Roman" w:eastAsia="Calibri" w:hAnsi="Times New Roman" w:ascii="Times New Roman"/>
          <w:sz w:val="24"/>
          <w:szCs w:val="24"/>
        </w:rPr>
      </w:pPr>
      <w:r w:rsidRPr="0014616A">
        <w:rPr>
          <w:rFonts w:cs="Times New Roman" w:eastAsia="Calibri" w:hAnsi="Times New Roman" w:ascii="Times New Roman"/>
          <w:sz w:val="24"/>
          <w:szCs w:val="24"/>
        </w:rPr>
        <w:t xml:space="preserve">Računovodstvu ovog suda  </w:t>
      </w:r>
    </w:p>
    <w:p w:rsidRDefault="00982D1D" w:rsidP="00982D1D" w:rsidR="00982D1D" w:rsidRPr="0014616A">
      <w:pPr>
        <w:spacing w:lineRule="auto" w:line="240" w:after="0"/>
        <w:ind w:firstLine="708"/>
        <w:rPr>
          <w:rFonts w:cs="Times New Roman" w:eastAsia="Calibri" w:hAnsi="Times New Roman" w:ascii="Times New Roman"/>
          <w:sz w:val="24"/>
          <w:szCs w:val="24"/>
        </w:rPr>
      </w:pPr>
      <w:r w:rsidRPr="0014616A">
        <w:rPr>
          <w:rFonts w:cs="Times New Roman" w:eastAsia="Calibri" w:hAnsi="Times New Roman" w:ascii="Times New Roman"/>
          <w:sz w:val="24"/>
          <w:szCs w:val="24"/>
        </w:rPr>
        <w:lastRenderedPageBreak/>
        <w:t xml:space="preserve">Napomena: </w:t>
      </w:r>
    </w:p>
    <w:p w:rsidRDefault="00982D1D" w:rsidP="0035285C" w:rsidR="003D21CE" w:rsidRPr="0035285C">
      <w:pPr>
        <w:spacing w:lineRule="auto" w:line="240" w:after="0"/>
        <w:ind w:firstLine="708"/>
        <w:rPr>
          <w:rFonts w:cs="Times New Roman" w:eastAsia="Calibri" w:hAnsi="Times New Roman" w:ascii="Times New Roman"/>
          <w:sz w:val="24"/>
          <w:szCs w:val="24"/>
        </w:rPr>
      </w:pPr>
      <w:r w:rsidRPr="0014616A">
        <w:rPr>
          <w:rFonts w:cs="Times New Roman" w:eastAsia="Calibri" w:hAnsi="Times New Roman" w:ascii="Times New Roman"/>
          <w:sz w:val="24"/>
          <w:szCs w:val="24"/>
        </w:rPr>
        <w:t>Spis predmeta kalendirati za 30 dana</w:t>
      </w:r>
      <w:r w:rsidR="0035285C">
        <w:rPr>
          <w:rFonts w:cs="Times New Roman" w:eastAsia="Calibri" w:hAnsi="Times New Roman" w:ascii="Times New Roman"/>
          <w:sz w:val="24"/>
          <w:szCs w:val="24"/>
        </w:rPr>
        <w:t xml:space="preserve"> radi donošenja meritorne </w:t>
      </w:r>
      <w:proofErr w:type="spellStart"/>
      <w:r w:rsidR="0035285C">
        <w:rPr>
          <w:rFonts w:cs="Times New Roman" w:eastAsia="Calibri" w:hAnsi="Times New Roman" w:ascii="Times New Roman"/>
          <w:sz w:val="24"/>
          <w:szCs w:val="24"/>
        </w:rPr>
        <w:t>odluk</w:t>
      </w:r>
      <w:proofErr w:type="spellEnd"/>
    </w:p>
    <w:sectPr w:rsidSect="00BE1154" w:rsidR="003D21CE" w:rsidRPr="0035285C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2D1D" w:rsidP="00982D1D" w:rsidR="00982D1D">
      <w:pPr>
        <w:spacing w:lineRule="auto" w:line="240" w:after="0"/>
      </w:pPr>
      <w:r>
        <w:separator/>
      </w:r>
    </w:p>
  </w:endnote>
  <w:endnote w:id="0" w:type="continuationSeparator">
    <w:p w:rsidRDefault="00982D1D" w:rsidP="00982D1D" w:rsidR="00982D1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2D1D" w:rsidP="00982D1D" w:rsidR="00982D1D">
      <w:pPr>
        <w:spacing w:lineRule="auto" w:line="240" w:after="0"/>
      </w:pPr>
      <w:r>
        <w:separator/>
      </w:r>
    </w:p>
  </w:footnote>
  <w:footnote w:id="0" w:type="continuationSeparator">
    <w:p w:rsidRDefault="00982D1D" w:rsidP="00982D1D" w:rsidR="00982D1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F44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37150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F44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3715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D0F44" w:rsidP="008C3132" w:rsidR="00AA5237" w:rsidRPr="00BE1154">
    <w:pPr>
      <w:pStyle w:val="Zaglavlje"/>
      <w:jc w:val="right"/>
    </w:pPr>
    <w:r w:rsidRPr="00BE1154">
      <w:t xml:space="preserve">                                                                    </w:t>
    </w:r>
    <w:r>
      <w:t xml:space="preserve">                             </w:t>
    </w:r>
    <w:r w:rsidR="00982D1D">
      <w:t xml:space="preserve"> Poslovni broj 3. St-</w:t>
    </w:r>
    <w:r w:rsidR="0035285C">
      <w:t>542/17-9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F44" w:rsidP="00720FC2" w:rsidR="00720FC2" w:rsidRPr="0014616A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 w:rsidRPr="0014616A">
      <w:rPr>
        <w:rFonts w:cs="Times New Roman" w:eastAsia="Times New Roman" w:hAnsi="Times New Roman" w:ascii="Times New Roman"/>
        <w:sz w:val="24"/>
        <w:szCs w:val="24"/>
        <w:lang w:eastAsia="hr-HR"/>
      </w:rPr>
      <w:t xml:space="preserve">  Poslovni broj 3. St-</w:t>
    </w:r>
    <w:r w:rsidR="0035285C">
      <w:rPr>
        <w:rFonts w:cs="Times New Roman" w:eastAsia="Times New Roman" w:hAnsi="Times New Roman" w:ascii="Times New Roman"/>
        <w:sz w:val="24"/>
        <w:szCs w:val="24"/>
        <w:lang w:eastAsia="hr-HR"/>
      </w:rPr>
      <w:t>542/2017-9</w:t>
    </w:r>
  </w:p>
  <w:p w:rsidRDefault="00B37150" w:rsidR="00720FC2">
    <w:pPr>
      <w:pStyle w:val="Zaglavlje"/>
    </w:pPr>
  </w:p>
  <w:p w:rsidRDefault="00B37150" w:rsidR="00720FC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2D1D"/>
    <w:rsid w:val="00262430"/>
    <w:rsid w:val="00290E0B"/>
    <w:rsid w:val="002A201A"/>
    <w:rsid w:val="0035285C"/>
    <w:rsid w:val="003D21CE"/>
    <w:rsid w:val="005F5F22"/>
    <w:rsid w:val="00812588"/>
    <w:rsid w:val="00982D1D"/>
    <w:rsid w:val="009D0F44"/>
    <w:rsid w:val="00B37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2D1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82D1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982D1D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982D1D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2D1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2D1D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82D1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82D1D"/>
  </w:style>
  <w:style w:styleId="Odlomakpopisa" w:type="paragraph">
    <w:name w:val="List Paragraph"/>
    <w:basedOn w:val="Normal"/>
    <w:uiPriority w:val="34"/>
    <w:qFormat/>
    <w:rsid w:val="00982D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3715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3715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37150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3715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3715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2D1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82D1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982D1D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982D1D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2D1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2D1D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982D1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82D1D"/>
  </w:style>
  <w:style w:styleId="Odlomakpopisa" w:type="paragraph">
    <w:name w:val="List Paragraph"/>
    <w:basedOn w:val="Normal"/>
    <w:uiPriority w:val="34"/>
    <w:qFormat/>
    <w:rsid w:val="00982D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3715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3715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3715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3715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3715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2018.</izvorni_sadrzaj>
    <derivirana_varijabla naziv="DomainObject.DatumDonosenjaOdluke_1">19.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542</izvorni_sadrzaj>
    <derivirana_varijabla naziv="DomainObject.Predmet.Broj_1">542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2017.</izvorni_sadrzaj>
    <derivirana_varijabla naziv="DomainObject.Predmet.DatumOsnivanja_1">29.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St-542/2017</izvorni_sadrzaj>
    <derivirana_varijabla naziv="DomainObject.Predmet.OznakaBroj_1">St-542/2017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PEKARA MORENO j.d.o.o. za trgovinu, ugostiteljstvo, i pekarsku djelatnost</izvorni_sadrzaj>
    <derivirana_varijabla naziv="DomainObject.Predmet.ProtustrankaFormated_1">  PEKARA MORENO j.d.o.o. za trgovinu, ugostiteljstvo, i pekarsku djelatnost</derivirana_varijabla>
  </DomainObject.Predmet.ProtustrankaFormated>
  <DomainObject.Predmet.ProtustrankaFormatedOIB>
    <izvorni_sadrzaj>  PEKARA MORENO j.d.o.o. za trgovinu, ugostiteljstvo, i pekarsku djelatnost, OIB 84968820225</izvorni_sadrzaj>
    <derivirana_varijabla naziv="DomainObject.Predmet.ProtustrankaFormatedOIB_1">  PEKARA MORENO j.d.o.o. za trgovinu, ugostiteljstvo, i pekarsku djelatnost, OIB 84968820225</derivirana_varijabla>
  </DomainObject.Predmet.ProtustrankaFormatedOIB>
  <DomainObject.Predmet.ProtustrankaFormatedWithAdress>
    <izvorni_sadrzaj> PEKARA MORENO j.d.o.o. za trgovinu, ugostiteljstvo, i pekarsku djelatnost, Matije Gupca 22, 23000 Zadar</izvorni_sadrzaj>
    <derivirana_varijabla naziv="DomainObject.Predmet.ProtustrankaFormatedWithAdress_1"> PEKARA MORENO j.d.o.o. za trgovinu, ugostiteljstvo, i pekarsku djelatnost, Matije Gupca 22, 23000 Zadar</derivirana_varijabla>
  </DomainObject.Predmet.ProtustrankaFormatedWithAdress>
  <DomainObject.Predmet.ProtustrankaFormatedWithAdressOIB>
    <izvorni_sadrzaj> PEKARA MORENO j.d.o.o. za trgovinu, ugostiteljstvo, i pekarsku djelatnost, OIB 84968820225, Matije Gupca 22, 23000 Zadar</izvorni_sadrzaj>
    <derivirana_varijabla naziv="DomainObject.Predmet.ProtustrankaFormatedWithAdressOIB_1"> PEKARA MORENO j.d.o.o. za trgovinu, ugostiteljstvo, i pekarsku djelatnost, OIB 84968820225, Matije Gupca 22, 23000 Zadar</derivirana_varijabla>
  </DomainObject.Predmet.ProtustrankaFormatedWithAdressOIB>
  <DomainObject.Predmet.ProtustrankaWithAdress>
    <izvorni_sadrzaj>PEKARA MORENO j.d.o.o. za trgovinu, ugostiteljstvo, i pekarsku djelatnost Matije Gupca 22, 23000 Zadar</izvorni_sadrzaj>
    <derivirana_varijabla naziv="DomainObject.Predmet.ProtustrankaWithAdress_1">PEKARA MORENO j.d.o.o. za trgovinu, ugostiteljstvo, i pekarsku djelatnost Matije Gupca 22, 23000 Zadar</derivirana_varijabla>
  </DomainObject.Predmet.ProtustrankaWithAdress>
  <DomainObject.Predmet.ProtustrankaWithAdressOIB>
    <izvorni_sadrzaj>PEKARA MORENO j.d.o.o. za trgovinu, ugostiteljstvo, i pekarsku djelatnost, OIB 84968820225, Matije Gupca 22, 23000 Zadar</izvorni_sadrzaj>
    <derivirana_varijabla naziv="DomainObject.Predmet.ProtustrankaWithAdressOIB_1">PEKARA MORENO j.d.o.o. za trgovinu, ugostiteljstvo, i pekarsku djelatnost, OIB 84968820225, Matije Gupca 22, 23000 Zadar</derivirana_varijabla>
  </DomainObject.Predmet.ProtustrankaWithAdressOIB>
  <DomainObject.Predmet.ProtustrankaNazivFormated>
    <izvorni_sadrzaj>PEKARA MORENO j.d.o.o. za trgovinu, ugostiteljstvo, i pekarsku djelatnost</izvorni_sadrzaj>
    <derivirana_varijabla naziv="DomainObject.Predmet.ProtustrankaNazivFormated_1">PEKARA MORENO j.d.o.o. za trgovinu, ugostiteljstvo, i pekarsku djelatnost</derivirana_varijabla>
  </DomainObject.Predmet.ProtustrankaNazivFormated>
  <DomainObject.Predmet.ProtustrankaNazivFormatedOIB>
    <izvorni_sadrzaj>PEKARA MORENO j.d.o.o. za trgovinu, ugostiteljstvo, i pekarsku djelatnost, OIB 84968820225</izvorni_sadrzaj>
    <derivirana_varijabla naziv="DomainObject.Predmet.ProtustrankaNazivFormatedOIB_1">PEKARA MORENO j.d.o.o. za trgovinu, ugostiteljstvo, i pekarsku djelatnost, OIB 84968820225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Rexha Parallangaj</izvorni_sadrzaj>
    <derivirana_varijabla naziv="DomainObject.Predmet.StrankaFormated_1">  FINA; Rexha Parallangaj</derivirana_varijabla>
  </DomainObject.Predmet.StrankaFormated>
  <DomainObject.Predmet.StrankaFormatedOIB>
    <izvorni_sadrzaj>  FINA, OIB 85821130368; Rexha Parallangaj, OIB 36096893161</izvorni_sadrzaj>
    <derivirana_varijabla naziv="DomainObject.Predmet.StrankaFormatedOIB_1">  FINA, OIB 85821130368; Rexha Parallangaj, OIB 36096893161</derivirana_varijabla>
  </DomainObject.Predmet.StrankaFormatedOIB>
  <DomainObject.Predmet.StrankaFormatedWithAdress>
    <izvorni_sadrzaj> FINA; Rexha Parallangaj, Ulica Vladimira Nazora 56, 44430 Hrvatska Kostajnica</izvorni_sadrzaj>
    <derivirana_varijabla naziv="DomainObject.Predmet.StrankaFormatedWithAdress_1"> FINA; Rexha Parallangaj, Ulica Vladimira Nazora 56, 44430 Hrvatska Kostajnica</derivirana_varijabla>
  </DomainObject.Predmet.StrankaFormatedWithAdress>
  <DomainObject.Predmet.StrankaFormatedWithAdressOIB>
    <izvorni_sadrzaj> FINA, OIB 85821130368; Rexha Parallangaj, OIB 36096893161, Ulica Vladimira Nazora 56, 44430 Hrvatska Kostajnica</izvorni_sadrzaj>
    <derivirana_varijabla naziv="DomainObject.Predmet.StrankaFormatedWithAdressOIB_1"> FINA, OIB 85821130368; Rexha Parallangaj, OIB 36096893161, Ulica Vladimira Nazora 56, 44430 Hrvatska Kostajnica</derivirana_varijabla>
  </DomainObject.Predmet.StrankaFormatedWithAdressOIB>
  <DomainObject.Predmet.StrankaWithAdress>
    <izvorni_sadrzaj>FINA ,Rexha Parallangaj Ulica Vladimira Nazora 56,44430 Hrvatska Kostajnica</izvorni_sadrzaj>
    <derivirana_varijabla naziv="DomainObject.Predmet.StrankaWithAdress_1">FINA ,Rexha Parallangaj Ulica Vladimira Nazora 56,44430 Hrvatska Kostajnica</derivirana_varijabla>
  </DomainObject.Predmet.StrankaWithAdress>
  <DomainObject.Predmet.StrankaWithAdressOIB>
    <izvorni_sadrzaj>FINA, OIB 85821130368,Rexha Parallangaj, OIB 36096893161, Ulica Vladimira Nazora 56,44430 Hrvatska Kostajnica</izvorni_sadrzaj>
    <derivirana_varijabla naziv="DomainObject.Predmet.StrankaWithAdressOIB_1">FINA, OIB 85821130368,Rexha Parallangaj, OIB 36096893161, Ulica Vladimira Nazora 56,44430 Hrvatska Kostajnica</derivirana_varijabla>
  </DomainObject.Predmet.StrankaWithAdressOIB>
  <DomainObject.Predmet.StrankaNazivFormated>
    <izvorni_sadrzaj>FINA,Rexha Parallangaj</izvorni_sadrzaj>
    <derivirana_varijabla naziv="DomainObject.Predmet.StrankaNazivFormated_1">FINA,Rexha Parallangaj</derivirana_varijabla>
  </DomainObject.Predmet.StrankaNazivFormated>
  <DomainObject.Predmet.StrankaNazivFormatedOIB>
    <izvorni_sadrzaj>FINA, OIB 85821130368,Rexha Parallangaj, OIB 36096893161</izvorni_sadrzaj>
    <derivirana_varijabla naziv="DomainObject.Predmet.StrankaNazivFormatedOIB_1">FINA, OIB 85821130368,Rexha Parallangaj, OIB 36096893161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Rexha Parallangaj</item>
    </izvorni_sadrzaj>
    <derivirana_varijabla naziv="DomainObject.Predmet.StrankaListFormated_1">
      <item>FINA</item>
      <item>Rexha Parallangaj</item>
    </derivirana_varijabla>
  </DomainObject.Predmet.StrankaListFormated>
  <DomainObject.Predmet.StrankaListFormatedOIB>
    <izvorni_sadrzaj>
      <item>FINA, OIB 85821130368</item>
      <item>Rexha Parallangaj, OIB 36096893161</item>
    </izvorni_sadrzaj>
    <derivirana_varijabla naziv="DomainObject.Predmet.StrankaListFormatedOIB_1">
      <item>FINA, OIB 85821130368</item>
      <item>Rexha Parallangaj, OIB 36096893161</item>
    </derivirana_varijabla>
  </DomainObject.Predmet.StrankaListFormatedOIB>
  <DomainObject.Predmet.StrankaListFormatedWithAdress>
    <izvorni_sadrzaj>
      <item>FINA</item>
      <item>Rexha Parallangaj, Ulica Vladimira Nazora 56, 44430 Hrvatska Kostajnica</item>
    </izvorni_sadrzaj>
    <derivirana_varijabla naziv="DomainObject.Predmet.StrankaListFormatedWithAdress_1">
      <item>FINA</item>
      <item>Rexha Parallangaj, Ulica Vladimira Nazora 56, 44430 Hrvatska Kostajnica</item>
    </derivirana_varijabla>
  </DomainObject.Predmet.StrankaListFormatedWithAdress>
  <DomainObject.Predmet.StrankaListFormatedWithAdressOIB>
    <izvorni_sadrzaj>
      <item>FINA, OIB 85821130368</item>
      <item>Rexha Parallangaj, OIB 36096893161, Ulica Vladimira Nazora 56, 44430 Hrvatska Kostajnica</item>
    </izvorni_sadrzaj>
    <derivirana_varijabla naziv="DomainObject.Predmet.StrankaListFormatedWithAdressOIB_1">
      <item>FINA, OIB 85821130368</item>
      <item>Rexha Parallangaj, OIB 36096893161, Ulica Vladimira Nazora 56, 44430 Hrvatska Kostajnica</item>
    </derivirana_varijabla>
  </DomainObject.Predmet.StrankaListFormatedWithAdressOIB>
  <DomainObject.Predmet.StrankaListNazivFormated>
    <izvorni_sadrzaj>
      <item>FINA</item>
      <item>Rexha Parallangaj</item>
    </izvorni_sadrzaj>
    <derivirana_varijabla naziv="DomainObject.Predmet.StrankaListNazivFormated_1">
      <item>FINA</item>
      <item>Rexha Parallangaj</item>
    </derivirana_varijabla>
  </DomainObject.Predmet.StrankaListNazivFormated>
  <DomainObject.Predmet.StrankaListNazivFormatedOIB>
    <izvorni_sadrzaj>
      <item>FINA, OIB 85821130368</item>
      <item>Rexha Parallangaj, OIB 36096893161</item>
    </izvorni_sadrzaj>
    <derivirana_varijabla naziv="DomainObject.Predmet.StrankaListNazivFormatedOIB_1">
      <item>FINA, OIB 85821130368</item>
      <item>Rexha Parallangaj, OIB 36096893161</item>
    </derivirana_varijabla>
  </DomainObject.Predmet.StrankaListNazivFormatedOIB>
  <DomainObject.Predmet.ProtuStrankaListFormated>
    <izvorni_sadrzaj>
      <item>PEKARA MORENO j.d.o.o. za trgovinu, ugostiteljstvo, i pekarsku djelatnost</item>
    </izvorni_sadrzaj>
    <derivirana_varijabla naziv="DomainObject.Predmet.ProtuStrankaListFormated_1">
      <item>PEKARA MORENO j.d.o.o. za trgovinu, ugostiteljstvo, i pekarsku djelatnost</item>
    </derivirana_varijabla>
  </DomainObject.Predmet.ProtuStrankaListFormated>
  <DomainObject.Predmet.ProtuStrankaListFormatedOIB>
    <izvorni_sadrzaj>
      <item>PEKARA MORENO j.d.o.o. za trgovinu, ugostiteljstvo, i pekarsku djelatnost, OIB 84968820225</item>
    </izvorni_sadrzaj>
    <derivirana_varijabla naziv="DomainObject.Predmet.ProtuStrankaListFormatedOIB_1">
      <item>PEKARA MORENO j.d.o.o. za trgovinu, ugostiteljstvo, i pekarsku djelatnost, OIB 84968820225</item>
    </derivirana_varijabla>
  </DomainObject.Predmet.ProtuStrankaListFormatedOIB>
  <DomainObject.Predmet.ProtuStrankaListFormatedWithAdress>
    <izvorni_sadrzaj>
      <item>PEKARA MORENO j.d.o.o. za trgovinu, ugostiteljstvo, i pekarsku djelatnost, Matije Gupca 22, 23000 Zadar</item>
    </izvorni_sadrzaj>
    <derivirana_varijabla naziv="DomainObject.Predmet.ProtuStrankaListFormatedWithAdress_1">
      <item>PEKARA MORENO j.d.o.o. za trgovinu, ugostiteljstvo, i pekarsku djelatnost, Matije Gupca 22, 23000 Zadar</item>
    </derivirana_varijabla>
  </DomainObject.Predmet.ProtuStrankaListFormatedWithAdress>
  <DomainObject.Predmet.ProtuStrankaListFormatedWithAdressOIB>
    <izvorni_sadrzaj>
      <item>PEKARA MORENO j.d.o.o. za trgovinu, ugostiteljstvo, i pekarsku djelatnost, OIB 84968820225, Matije Gupca 22, 23000 Zadar</item>
    </izvorni_sadrzaj>
    <derivirana_varijabla naziv="DomainObject.Predmet.ProtuStrankaListFormatedWithAdressOIB_1">
      <item>PEKARA MORENO j.d.o.o. za trgovinu, ugostiteljstvo, i pekarsku djelatnost, OIB 84968820225, Matije Gupca 22, 23000 Zadar</item>
    </derivirana_varijabla>
  </DomainObject.Predmet.ProtuStrankaListFormatedWithAdressOIB>
  <DomainObject.Predmet.ProtuStrankaListNazivFormated>
    <izvorni_sadrzaj>
      <item>PEKARA MORENO j.d.o.o. za trgovinu, ugostiteljstvo, i pekarsku djelatnost</item>
    </izvorni_sadrzaj>
    <derivirana_varijabla naziv="DomainObject.Predmet.ProtuStrankaListNazivFormated_1">
      <item>PEKARA MORENO j.d.o.o. za trgovinu, ugostiteljstvo, i pekarsku djelatnost</item>
    </derivirana_varijabla>
  </DomainObject.Predmet.ProtuStrankaListNazivFormated>
  <DomainObject.Predmet.ProtuStrankaListNazivFormatedOIB>
    <izvorni_sadrzaj>
      <item>PEKARA MORENO j.d.o.o. za trgovinu, ugostiteljstvo, i pekarsku djelatnost, OIB 84968820225</item>
    </izvorni_sadrzaj>
    <derivirana_varijabla naziv="DomainObject.Predmet.ProtuStrankaListNazivFormatedOIB_1">
      <item>PEKARA MORENO j.d.o.o. za trgovinu, ugostiteljstvo, i pekarsku djelatnost, OIB 84968820225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travnja 2018.</izvorni_sadrzaj>
    <derivirana_varijabla naziv="DomainObject.Datum_1">23.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PEKARA MORENO j.d.o.o. za trgovinu, ugostiteljstvo, i pekarsku djelatnost</izvorni_sadrzaj>
    <derivirana_varijabla naziv="DomainObject.Predmet.ProtustrankaIDrugi_1">PEKARA MORENO j.d.o.o. za trgovinu, ugostiteljstvo, i pekarsku djelatnost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PEKARA MORENO j.d.o.o. za trgovinu, ugostiteljstvo, i pekarsku djelatnost, OIB 84968820225, Matije Gupca 22, 23000 Zadar</izvorni_sadrzaj>
    <derivirana_varijabla naziv="DomainObject.Predmet.ProtustrankaIDrugiAdressOIB_1">PEKARA MORENO j.d.o.o. za trgovinu, ugostiteljstvo, i pekarsku djelatnost, OIB 84968820225, Matije Gupca 22,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PEKARA MORENO j.d.o.o. za trgovinu, ugostiteljstvo, i pekarsku djelatnost</item>
      <item>FINA</item>
      <item>Rexha Parallangaj</item>
    </izvorni_sadrzaj>
    <derivirana_varijabla naziv="DomainObject.Predmet.SudioniciListNaziv_1">
      <item>PEKARA MORENO j.d.o.o. za trgovinu, ugostiteljstvo, i pekarsku djelatnost</item>
      <item>FINA</item>
      <item>Rexha Parallangaj</item>
    </derivirana_varijabla>
  </DomainObject.Predmet.SudioniciListNaziv>
  <DomainObject.Predmet.SudioniciListAdressOIB>
    <izvorni_sadrzaj>
      <item>PEKARA MORENO j.d.o.o. za trgovinu, ugostiteljstvo, i pekarsku djelatnost, OIB 84968820225, Matije Gupca 22,23000 Zadar</item>
      <item>FINA, OIB 85821130368</item>
      <item>Rexha Parallangaj, OIB 36096893161, Ulica Vladimira Nazora 56,44430 Hrvatska Kostajnica</item>
    </izvorni_sadrzaj>
    <derivirana_varijabla naziv="DomainObject.Predmet.SudioniciListAdressOIB_1">
      <item>PEKARA MORENO j.d.o.o. za trgovinu, ugostiteljstvo, i pekarsku djelatnost, OIB 84968820225, Matije Gupca 22,23000 Zadar</item>
      <item>FINA, OIB 85821130368</item>
      <item>Rexha Parallangaj, OIB 36096893161, Ulica Vladimira Nazora 56,44430 Hrvatska Kostajnica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84968820225</item>
      <item>, OIB 85821130368</item>
      <item>, OIB 36096893161</item>
    </izvorni_sadrzaj>
    <derivirana_varijabla naziv="DomainObject.Predmet.SudioniciListNazivOIB_1">
      <item>, OIB 84968820225</item>
      <item>, OIB 85821130368</item>
      <item>, OIB 36096893161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7D108C-364A-45FB-BC70-36BBBADBCC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904</properties:Words>
  <properties:Characters>4915</properties:Characters>
  <properties:Lines>97</properties:Lines>
  <properties:Paragraphs>29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2018-03-26T11:56:00Z</dcterms:created>
  <dc:creator>Tina Grgas</dc:creator>
  <cp:lastModifiedBy>Nena Mužanović</cp:lastModifiedBy>
  <cp:lastPrinted>2018-04-23T06:48:00Z</cp:lastPrinted>
  <dcterms:modified xmlns:xsi="http://www.w3.org/2001/XMLSchema-instance" xsi:type="dcterms:W3CDTF">2018-04-23T06:52:00Z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(ST-542-17 PEKARA MORENO j.d.o.o. ZIS nije dostavio potvrdu skraćeni pa redovni.docx)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