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2c7f6" w14:paraId="de2c7f6"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2F3CA2">
        <w:rPr>
          <w:sz w:val="24"/>
        </w:rPr>
        <w:t xml:space="preserve">     </w:t>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7073FB">
        <w:rPr>
          <w:sz w:val="24"/>
        </w:rPr>
        <w:t>621</w:t>
      </w:r>
      <w:r w:rsidR="00EC12B1">
        <w:rPr>
          <w:sz w:val="24"/>
        </w:rPr>
        <w:t>/1</w:t>
      </w:r>
      <w:r w:rsidR="007073FB">
        <w:rPr>
          <w:sz w:val="24"/>
        </w:rPr>
        <w:t>7</w:t>
      </w:r>
      <w:r w:rsidR="00EC12B1">
        <w:rPr>
          <w:sz w:val="24"/>
        </w:rPr>
        <w:t xml:space="preserve">     </w:t>
      </w:r>
    </w:p>
    <w:p w:rsidRDefault="00EC12B1" w:rsidP="00EC12B1" w:rsidR="00EC12B1" w:rsidRPr="00337798">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61231B" w:rsidP="00EC12B1" w:rsidR="0061231B">
      <w:pPr>
        <w:ind w:left="2880"/>
        <w:jc w:val="right"/>
        <w:rPr>
          <w:sz w:val="24"/>
        </w:rPr>
      </w:pPr>
    </w:p>
    <w:p w:rsidRDefault="0005229A" w:rsidP="00EC12B1" w:rsidR="00EC12B1">
      <w:pPr>
        <w:ind w:left="2880"/>
        <w:rPr>
          <w:sz w:val="24"/>
        </w:rPr>
      </w:pPr>
      <w:r>
        <w:rPr>
          <w:sz w:val="24"/>
        </w:rPr>
        <w:t xml:space="preserve">       </w:t>
      </w:r>
      <w:r w:rsidR="00EC12B1" w:rsidRPr="00337798">
        <w:rPr>
          <w:sz w:val="24"/>
        </w:rPr>
        <w:t>R J E Š E N</w:t>
      </w:r>
      <w:r w:rsidR="00E07752">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w:t>
      </w:r>
      <w:r w:rsidR="007073FB">
        <w:rPr>
          <w:sz w:val="24"/>
        </w:rPr>
        <w:t xml:space="preserve">  </w:t>
      </w:r>
      <w:r>
        <w:rPr>
          <w:sz w:val="24"/>
        </w:rPr>
        <w:t>I</w:t>
      </w:r>
    </w:p>
    <w:p w:rsidRDefault="0005229A" w:rsidP="00EC12B1" w:rsidR="00EC12B1" w:rsidRPr="00337798">
      <w:pPr>
        <w:ind w:left="2880"/>
        <w:rPr>
          <w:sz w:val="24"/>
        </w:rPr>
      </w:pPr>
      <w:r>
        <w:rPr>
          <w:sz w:val="24"/>
        </w:rPr>
        <w:t xml:space="preserve">    </w:t>
      </w:r>
      <w:r w:rsidR="00EC12B1">
        <w:rPr>
          <w:sz w:val="24"/>
        </w:rPr>
        <w:t>Z A K L</w:t>
      </w:r>
      <w:r w:rsidR="00E07752">
        <w:rPr>
          <w:sz w:val="24"/>
        </w:rPr>
        <w:t xml:space="preserve"> </w:t>
      </w:r>
      <w:r w:rsidR="00EC12B1">
        <w:rPr>
          <w:sz w:val="24"/>
        </w:rPr>
        <w:t>J U Č A K</w:t>
      </w:r>
    </w:p>
    <w:p w:rsidRDefault="00EC12B1" w:rsidP="00EC12B1" w:rsidR="00EC12B1">
      <w:pPr>
        <w:jc w:val="both"/>
        <w:rPr>
          <w:sz w:val="24"/>
        </w:rPr>
      </w:pPr>
    </w:p>
    <w:p w:rsidRDefault="0061231B" w:rsidP="00EC12B1" w:rsidR="0061231B">
      <w:pPr>
        <w:jc w:val="both"/>
        <w:rPr>
          <w:sz w:val="24"/>
        </w:rPr>
      </w:pPr>
    </w:p>
    <w:p w:rsidRDefault="00EC12B1" w:rsidP="007073FB"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w:t>
      </w:r>
      <w:r w:rsidR="007073FB">
        <w:rPr>
          <w:sz w:val="24"/>
          <w:szCs w:val="24"/>
        </w:rPr>
        <w:t>povodom prijedloga</w:t>
      </w:r>
      <w:r w:rsidR="007073FB" w:rsidRPr="007073FB">
        <w:t xml:space="preserve"> </w:t>
      </w:r>
      <w:r w:rsidR="007073FB" w:rsidRPr="007073FB">
        <w:rPr>
          <w:sz w:val="24"/>
          <w:szCs w:val="24"/>
        </w:rPr>
        <w:t>Raiffeisenlandesbanka Karnten – Rechenzentrum und Revisionsverband, reg. Gen.m.b.H., Raiffeisenplatz 1, 9020 Klagenfurt, Austria, OIB46870001221</w:t>
      </w:r>
      <w:r w:rsidR="007073FB">
        <w:rPr>
          <w:sz w:val="24"/>
          <w:szCs w:val="24"/>
        </w:rPr>
        <w:t xml:space="preserve"> zastupan po OD Buterin &amp; Posavec, Zagreb, Draškovićeva 82 </w:t>
      </w:r>
      <w:r>
        <w:rPr>
          <w:sz w:val="24"/>
          <w:szCs w:val="24"/>
        </w:rPr>
        <w:t>nad dužnikom</w:t>
      </w:r>
      <w:r w:rsidR="007073FB" w:rsidRPr="007073FB">
        <w:t xml:space="preserve"> </w:t>
      </w:r>
      <w:r w:rsidR="007073FB" w:rsidRPr="007073FB">
        <w:rPr>
          <w:sz w:val="24"/>
          <w:szCs w:val="24"/>
        </w:rPr>
        <w:t xml:space="preserve">ALTER GRUPA </w:t>
      </w:r>
      <w:r w:rsidR="007073FB">
        <w:rPr>
          <w:sz w:val="24"/>
          <w:szCs w:val="24"/>
        </w:rPr>
        <w:t>d.o.o.</w:t>
      </w:r>
      <w:r w:rsidR="007073FB" w:rsidRPr="007073FB">
        <w:rPr>
          <w:sz w:val="24"/>
          <w:szCs w:val="24"/>
        </w:rPr>
        <w:t xml:space="preserve"> za trgovinu i graditeljstvo Zagreb</w:t>
      </w:r>
      <w:r w:rsidR="007073FB">
        <w:rPr>
          <w:sz w:val="24"/>
          <w:szCs w:val="24"/>
        </w:rPr>
        <w:t xml:space="preserve">, </w:t>
      </w:r>
      <w:r w:rsidR="007073FB" w:rsidRPr="007073FB">
        <w:rPr>
          <w:sz w:val="24"/>
          <w:szCs w:val="24"/>
        </w:rPr>
        <w:t>Kobiljačka 47</w:t>
      </w:r>
      <w:r w:rsidR="00FD76EF">
        <w:rPr>
          <w:sz w:val="24"/>
          <w:szCs w:val="24"/>
        </w:rPr>
        <w:t>,</w:t>
      </w:r>
      <w:r w:rsidR="007073FB">
        <w:rPr>
          <w:sz w:val="24"/>
          <w:szCs w:val="24"/>
        </w:rPr>
        <w:t xml:space="preserve"> OIB:</w:t>
      </w:r>
      <w:r w:rsidR="007073FB" w:rsidRPr="007073FB">
        <w:t xml:space="preserve"> </w:t>
      </w:r>
      <w:r w:rsidR="007073FB" w:rsidRPr="007073FB">
        <w:rPr>
          <w:sz w:val="24"/>
          <w:szCs w:val="24"/>
        </w:rPr>
        <w:t>54876638084</w:t>
      </w:r>
      <w:r w:rsidR="007073FB">
        <w:rPr>
          <w:sz w:val="24"/>
          <w:szCs w:val="24"/>
        </w:rPr>
        <w:t xml:space="preserve">, </w:t>
      </w:r>
      <w:r w:rsidR="00630662" w:rsidRPr="00630662">
        <w:rPr>
          <w:sz w:val="24"/>
          <w:szCs w:val="24"/>
        </w:rPr>
        <w:t xml:space="preserve"> </w:t>
      </w:r>
      <w:r w:rsidR="0061231B">
        <w:rPr>
          <w:sz w:val="24"/>
          <w:szCs w:val="24"/>
        </w:rPr>
        <w:t>11</w:t>
      </w:r>
      <w:r>
        <w:rPr>
          <w:sz w:val="24"/>
          <w:szCs w:val="24"/>
        </w:rPr>
        <w:t xml:space="preserve">. </w:t>
      </w:r>
      <w:r w:rsidR="007073FB">
        <w:rPr>
          <w:sz w:val="24"/>
          <w:szCs w:val="24"/>
        </w:rPr>
        <w:t>srpnja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1231B" w:rsidR="0061231B">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1B5E" w:rsidR="007B593F">
      <w:pPr>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7073FB" w:rsidRPr="007073FB">
        <w:rPr>
          <w:sz w:val="24"/>
          <w:szCs w:val="24"/>
        </w:rPr>
        <w:t>ALTER GRUPA d.o.o. za trgovinu i graditeljstvo Zagreb, Kobiljačka 47, OIB: 54876638084</w:t>
      </w:r>
      <w:r w:rsidR="00EC12B1">
        <w:rPr>
          <w:sz w:val="24"/>
          <w:szCs w:val="24"/>
        </w:rPr>
        <w:t>.</w:t>
      </w:r>
    </w:p>
    <w:p w:rsidRDefault="0003670C" w:rsidP="00381B5E" w:rsidR="0003670C" w:rsidRPr="0003670C">
      <w:pPr>
        <w:jc w:val="both"/>
        <w:rPr>
          <w:sz w:val="24"/>
          <w:szCs w:val="24"/>
        </w:rPr>
      </w:pPr>
      <w:r>
        <w:rPr>
          <w:sz w:val="24"/>
          <w:szCs w:val="24"/>
        </w:rPr>
        <w:t>II</w:t>
      </w:r>
      <w:r>
        <w:rPr>
          <w:sz w:val="24"/>
          <w:szCs w:val="24"/>
        </w:rPr>
        <w:tab/>
      </w:r>
      <w:r w:rsidRPr="0003670C">
        <w:rPr>
          <w:sz w:val="24"/>
          <w:szCs w:val="24"/>
        </w:rPr>
        <w:t>Privremenim stečajnim upraviteljem imenuje se</w:t>
      </w:r>
      <w:r w:rsidR="00381B5E">
        <w:rPr>
          <w:sz w:val="24"/>
          <w:szCs w:val="24"/>
        </w:rPr>
        <w:t xml:space="preserve"> </w:t>
      </w:r>
      <w:r w:rsidR="007073FB" w:rsidRPr="007073FB">
        <w:rPr>
          <w:sz w:val="24"/>
          <w:szCs w:val="24"/>
        </w:rPr>
        <w:t>MATEO ERCEG, Zagreb, Radnička cesta 30, OIB:93602617826</w:t>
      </w:r>
      <w:r w:rsidRPr="0003670C">
        <w:rPr>
          <w:sz w:val="24"/>
          <w:szCs w:val="24"/>
        </w:rPr>
        <w:t>.</w:t>
      </w:r>
    </w:p>
    <w:p w:rsidRDefault="002F3CA2" w:rsidP="00381B5E" w:rsidR="0003670C" w:rsidRPr="0003670C">
      <w:pPr>
        <w:jc w:val="both"/>
        <w:rPr>
          <w:sz w:val="24"/>
          <w:szCs w:val="24"/>
        </w:rPr>
      </w:pPr>
      <w:r>
        <w:rPr>
          <w:sz w:val="24"/>
          <w:szCs w:val="24"/>
        </w:rPr>
        <w:t>III</w:t>
      </w:r>
      <w:r w:rsidR="0003670C" w:rsidRPr="0003670C">
        <w:rPr>
          <w:sz w:val="24"/>
          <w:szCs w:val="24"/>
        </w:rPr>
        <w:tab/>
        <w:t>Privremeni stečajni upravitelj dužan je utvrditi cjelokupnu imovinu stečajnog dužnika, a uprava dužnika dužna mu je dopustiti uvid u knjige i poslovnu dokumentaciju, a protiv osoba koje se tome usprotive može se narediti dovođenje, izreći novčana kazna i odrediti kazna zatvora sukladno čl. 178. Stečajnog zakona ("Narodne novine" broj 71/15 – dalje SZ).</w:t>
      </w:r>
    </w:p>
    <w:p w:rsidRDefault="002F3CA2" w:rsidP="00381B5E" w:rsidR="0003670C">
      <w:pPr>
        <w:jc w:val="both"/>
        <w:rPr>
          <w:sz w:val="24"/>
          <w:szCs w:val="24"/>
        </w:rPr>
      </w:pPr>
      <w:r>
        <w:rPr>
          <w:sz w:val="24"/>
          <w:szCs w:val="24"/>
        </w:rPr>
        <w:t>I</w:t>
      </w:r>
      <w:r w:rsidR="0003670C">
        <w:rPr>
          <w:sz w:val="24"/>
          <w:szCs w:val="24"/>
        </w:rPr>
        <w:t>V</w:t>
      </w:r>
      <w:r w:rsidR="0003670C" w:rsidRPr="0003670C">
        <w:rPr>
          <w:sz w:val="24"/>
          <w:szCs w:val="24"/>
        </w:rPr>
        <w:tab/>
        <w:t>Privremeni stečajni upravitelj dužan je podnijeti izvješće o traženju u točci I</w:t>
      </w:r>
      <w:r w:rsidR="00381B5E">
        <w:rPr>
          <w:sz w:val="24"/>
          <w:szCs w:val="24"/>
        </w:rPr>
        <w:t>I</w:t>
      </w:r>
      <w:r w:rsidR="0003670C" w:rsidRPr="0003670C">
        <w:rPr>
          <w:sz w:val="24"/>
          <w:szCs w:val="24"/>
        </w:rPr>
        <w:t xml:space="preserve">I izreke rješenja u roku od </w:t>
      </w:r>
      <w:r>
        <w:rPr>
          <w:sz w:val="24"/>
          <w:szCs w:val="24"/>
        </w:rPr>
        <w:t>15</w:t>
      </w:r>
      <w:r w:rsidR="0003670C" w:rsidRPr="0003670C">
        <w:rPr>
          <w:sz w:val="24"/>
          <w:szCs w:val="24"/>
        </w:rPr>
        <w:t xml:space="preserve"> dana.  </w:t>
      </w:r>
    </w:p>
    <w:p w:rsidRDefault="00EC12B1" w:rsidP="00EC12B1" w:rsidR="00EC12B1">
      <w:pPr>
        <w:ind w:firstLine="709"/>
        <w:jc w:val="both"/>
        <w:rPr>
          <w:b/>
          <w:sz w:val="24"/>
        </w:rPr>
      </w:pPr>
    </w:p>
    <w:p w:rsidRDefault="0061231B" w:rsidP="00EC12B1" w:rsidR="0061231B">
      <w:pPr>
        <w:ind w:firstLine="709"/>
        <w:jc w:val="both"/>
        <w:rPr>
          <w:b/>
          <w:sz w:val="24"/>
        </w:rPr>
      </w:pP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7B593F" w:rsidR="00623484" w:rsidRPr="00DC008D">
      <w:pPr>
        <w:jc w:val="center"/>
        <w:rPr>
          <w:b/>
          <w:sz w:val="24"/>
        </w:rPr>
      </w:pPr>
    </w:p>
    <w:p w:rsidRDefault="007073FB" w:rsidP="00381B5E" w:rsidR="007B593F">
      <w:pPr>
        <w:jc w:val="both"/>
        <w:rPr>
          <w:sz w:val="24"/>
        </w:rPr>
      </w:pPr>
      <w:r>
        <w:rPr>
          <w:sz w:val="24"/>
          <w:szCs w:val="24"/>
        </w:rPr>
        <w:t>I</w:t>
      </w:r>
      <w:r w:rsidR="00381B5E">
        <w:rPr>
          <w:sz w:val="24"/>
          <w:szCs w:val="24"/>
        </w:rPr>
        <w:tab/>
      </w:r>
      <w:r w:rsidR="006C36E6">
        <w:rPr>
          <w:sz w:val="24"/>
        </w:rPr>
        <w:t xml:space="preserve">Zakazuje </w:t>
      </w:r>
      <w:r w:rsidR="007B593F">
        <w:rPr>
          <w:sz w:val="24"/>
        </w:rPr>
        <w:t xml:space="preserve">se ročište radi </w:t>
      </w:r>
      <w:r w:rsidR="00381B5E">
        <w:rPr>
          <w:sz w:val="24"/>
        </w:rPr>
        <w:t xml:space="preserve">očitovanja o prijedlogu </w:t>
      </w:r>
      <w:r w:rsidR="007B593F">
        <w:rPr>
          <w:sz w:val="24"/>
        </w:rPr>
        <w:t xml:space="preserve">za otvaranje stečajnog postupka za dan: </w:t>
      </w:r>
    </w:p>
    <w:p w:rsidRDefault="00FD76EF" w:rsidP="007B593F" w:rsidR="007B593F">
      <w:pPr>
        <w:ind w:left="1003"/>
        <w:jc w:val="both"/>
        <w:rPr>
          <w:sz w:val="24"/>
        </w:rPr>
      </w:pPr>
      <w:r>
        <w:rPr>
          <w:b/>
          <w:sz w:val="24"/>
        </w:rPr>
        <w:t>1</w:t>
      </w:r>
      <w:r w:rsidR="007073FB">
        <w:rPr>
          <w:b/>
          <w:sz w:val="24"/>
        </w:rPr>
        <w:t>3</w:t>
      </w:r>
      <w:r w:rsidR="00FC3E6C" w:rsidRPr="00A2280A">
        <w:rPr>
          <w:b/>
          <w:sz w:val="24"/>
        </w:rPr>
        <w:t>.</w:t>
      </w:r>
      <w:r w:rsidR="00630662">
        <w:rPr>
          <w:b/>
          <w:sz w:val="24"/>
        </w:rPr>
        <w:t xml:space="preserve"> </w:t>
      </w:r>
      <w:r w:rsidR="007073FB">
        <w:rPr>
          <w:b/>
          <w:sz w:val="24"/>
        </w:rPr>
        <w:t>rujna</w:t>
      </w:r>
      <w:r w:rsidR="00630662">
        <w:rPr>
          <w:b/>
          <w:sz w:val="24"/>
        </w:rPr>
        <w:t xml:space="preserve"> </w:t>
      </w:r>
      <w:r w:rsidR="007B593F" w:rsidRPr="00A2280A">
        <w:rPr>
          <w:b/>
          <w:sz w:val="24"/>
        </w:rPr>
        <w:t>201</w:t>
      </w:r>
      <w:r w:rsidR="00381B5E">
        <w:rPr>
          <w:b/>
          <w:sz w:val="24"/>
        </w:rPr>
        <w:t>7</w:t>
      </w:r>
      <w:r w:rsidR="007B593F" w:rsidRPr="00A2280A">
        <w:rPr>
          <w:b/>
          <w:sz w:val="24"/>
        </w:rPr>
        <w:t xml:space="preserve">. u </w:t>
      </w:r>
      <w:r w:rsidR="00630662">
        <w:rPr>
          <w:b/>
          <w:sz w:val="24"/>
        </w:rPr>
        <w:t>1</w:t>
      </w:r>
      <w:r w:rsidR="002F3CA2">
        <w:rPr>
          <w:b/>
          <w:sz w:val="24"/>
        </w:rPr>
        <w:t>1</w:t>
      </w:r>
      <w:r w:rsidR="00FC3E6C" w:rsidRPr="00A2280A">
        <w:rPr>
          <w:b/>
          <w:sz w:val="24"/>
        </w:rPr>
        <w:t>,</w:t>
      </w:r>
      <w:r w:rsidR="007073FB">
        <w:rPr>
          <w:b/>
          <w:sz w:val="24"/>
        </w:rPr>
        <w:t>0</w:t>
      </w:r>
      <w:r w:rsidR="00FC3E6C" w:rsidRPr="00A2280A">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381B5E">
        <w:rPr>
          <w:sz w:val="24"/>
        </w:rPr>
        <w:t>,</w:t>
      </w:r>
    </w:p>
    <w:p w:rsidRDefault="00381B5E" w:rsidP="00381B5E" w:rsidR="007B593F">
      <w:pPr>
        <w:ind w:firstLine="720"/>
        <w:jc w:val="both"/>
        <w:rPr>
          <w:sz w:val="24"/>
        </w:rPr>
      </w:pPr>
      <w:r w:rsidRPr="00381B5E">
        <w:rPr>
          <w:sz w:val="24"/>
        </w:rPr>
        <w:t>te ročište radi rasprave</w:t>
      </w:r>
      <w:r>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lastRenderedPageBreak/>
        <w:t xml:space="preserve">    </w:t>
      </w:r>
      <w:r w:rsidR="00FD76EF">
        <w:rPr>
          <w:b/>
          <w:sz w:val="24"/>
        </w:rPr>
        <w:t>1</w:t>
      </w:r>
      <w:r w:rsidR="007073FB">
        <w:rPr>
          <w:b/>
          <w:sz w:val="24"/>
        </w:rPr>
        <w:t>3</w:t>
      </w:r>
      <w:r w:rsidRPr="00381B5E">
        <w:rPr>
          <w:b/>
          <w:sz w:val="24"/>
        </w:rPr>
        <w:t xml:space="preserve">. </w:t>
      </w:r>
      <w:r w:rsidR="007073FB">
        <w:rPr>
          <w:b/>
          <w:sz w:val="24"/>
        </w:rPr>
        <w:t>rujna</w:t>
      </w:r>
      <w:r w:rsidRPr="00381B5E">
        <w:rPr>
          <w:b/>
          <w:sz w:val="24"/>
        </w:rPr>
        <w:t xml:space="preserve"> 2017. u 1</w:t>
      </w:r>
      <w:r w:rsidR="002F3CA2">
        <w:rPr>
          <w:b/>
          <w:sz w:val="24"/>
        </w:rPr>
        <w:t>1</w:t>
      </w:r>
      <w:r w:rsidRPr="00381B5E">
        <w:rPr>
          <w:b/>
          <w:sz w:val="24"/>
        </w:rPr>
        <w:t>,</w:t>
      </w:r>
      <w:r w:rsidR="007073FB">
        <w:rPr>
          <w:b/>
          <w:sz w:val="24"/>
        </w:rPr>
        <w:t>05</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p>
    <w:p w:rsidRDefault="0027671D" w:rsidP="007B593F" w:rsidR="007B593F" w:rsidRPr="002C5C63">
      <w:pPr>
        <w:ind w:firstLine="283" w:left="720"/>
        <w:jc w:val="both"/>
        <w:rPr>
          <w:sz w:val="24"/>
        </w:rPr>
      </w:pPr>
      <w:r>
        <w:rPr>
          <w:sz w:val="24"/>
        </w:rPr>
        <w:t>-dužnik</w:t>
      </w:r>
    </w:p>
    <w:p w:rsidRDefault="007B593F" w:rsidP="007073FB" w:rsidR="007B593F">
      <w:pPr>
        <w:ind w:firstLine="283" w:left="720"/>
        <w:jc w:val="both"/>
        <w:rPr>
          <w:sz w:val="24"/>
        </w:rPr>
      </w:pPr>
      <w:r w:rsidRPr="002C5C63">
        <w:rPr>
          <w:sz w:val="24"/>
        </w:rPr>
        <w:t>-zz dužnika</w:t>
      </w:r>
      <w:r w:rsidR="00381B5E">
        <w:rPr>
          <w:sz w:val="24"/>
        </w:rPr>
        <w:t xml:space="preserve"> </w:t>
      </w:r>
      <w:r w:rsidR="007073FB" w:rsidRPr="007073FB">
        <w:rPr>
          <w:sz w:val="24"/>
        </w:rPr>
        <w:t>IGOR KOVAČIČ, OIB: 09728026689 Slovenija, L</w:t>
      </w:r>
      <w:r w:rsidR="007073FB">
        <w:rPr>
          <w:sz w:val="24"/>
        </w:rPr>
        <w:t>JUBLJANA, BOHORIČEVA ULICA 17 i</w:t>
      </w:r>
      <w:r w:rsidR="007073FB" w:rsidRPr="007073FB">
        <w:rPr>
          <w:sz w:val="24"/>
        </w:rPr>
        <w:t xml:space="preserve"> </w:t>
      </w:r>
      <w:r w:rsidR="007073FB">
        <w:rPr>
          <w:sz w:val="24"/>
        </w:rPr>
        <w:t xml:space="preserve">Gregor Volk, OIB: 17319578941 </w:t>
      </w:r>
      <w:r w:rsidR="007073FB" w:rsidRPr="007073FB">
        <w:rPr>
          <w:sz w:val="24"/>
        </w:rPr>
        <w:t xml:space="preserve">Slovenija, Ljubljana, Puharjeva ulica 8  </w:t>
      </w:r>
    </w:p>
    <w:p w:rsidRDefault="00381B5E" w:rsidP="007B593F" w:rsidR="00381B5E" w:rsidRPr="002C5C63">
      <w:pPr>
        <w:ind w:firstLine="283" w:left="720"/>
        <w:jc w:val="both"/>
        <w:rPr>
          <w:sz w:val="24"/>
        </w:rPr>
      </w:pPr>
      <w:r>
        <w:rPr>
          <w:sz w:val="24"/>
        </w:rPr>
        <w:t>- privremeni stečajni upravitelj</w:t>
      </w:r>
    </w:p>
    <w:p w:rsidRDefault="007B593F" w:rsidP="007B593F" w:rsidR="007B593F" w:rsidRPr="002C5C63">
      <w:pPr>
        <w:ind w:firstLine="283" w:left="720"/>
        <w:jc w:val="both"/>
        <w:rPr>
          <w:i/>
          <w:sz w:val="24"/>
        </w:rPr>
      </w:pPr>
      <w:r w:rsidRPr="002C5C63">
        <w:rPr>
          <w:i/>
          <w:sz w:val="24"/>
        </w:rPr>
        <w:t xml:space="preserve">  </w:t>
      </w:r>
    </w:p>
    <w:p w:rsidRDefault="007073FB" w:rsidP="00381B5E" w:rsidR="007B593F">
      <w:pPr>
        <w:jc w:val="both"/>
        <w:rPr>
          <w:sz w:val="24"/>
        </w:rPr>
      </w:pPr>
      <w:r>
        <w:rPr>
          <w:sz w:val="24"/>
        </w:rPr>
        <w:t>I</w:t>
      </w:r>
      <w:r w:rsidR="005B3F73">
        <w:rPr>
          <w:sz w:val="24"/>
        </w:rPr>
        <w:t>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1231B" w:rsidR="0061231B">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7073FB" w:rsidP="007073FB" w:rsidR="007073FB" w:rsidRPr="007073FB">
      <w:pPr>
        <w:ind w:firstLine="708"/>
        <w:jc w:val="both"/>
        <w:rPr>
          <w:sz w:val="24"/>
          <w:szCs w:val="24"/>
        </w:rPr>
      </w:pPr>
      <w:r w:rsidRPr="007073FB">
        <w:rPr>
          <w:sz w:val="24"/>
          <w:szCs w:val="24"/>
        </w:rPr>
        <w:t>Predlagatelj je kao vjerovnik podnio ovom Sudu prijedlog za otvaranje redovnog stečajnog postupka nad dužnikom u skraćenom stečajnom postupku koji se vodio pod brojem St-7530/15.</w:t>
      </w:r>
    </w:p>
    <w:p w:rsidRDefault="007073FB" w:rsidP="007073FB" w:rsidR="00F905CD">
      <w:pPr>
        <w:ind w:firstLine="708"/>
        <w:jc w:val="both"/>
        <w:rPr>
          <w:sz w:val="24"/>
          <w:szCs w:val="24"/>
        </w:rPr>
      </w:pPr>
      <w:r w:rsidRPr="007073FB">
        <w:rPr>
          <w:sz w:val="24"/>
          <w:szCs w:val="24"/>
        </w:rPr>
        <w:t xml:space="preserve">Rješenjem St-7530/15 </w:t>
      </w:r>
      <w:r>
        <w:rPr>
          <w:sz w:val="24"/>
          <w:szCs w:val="24"/>
        </w:rPr>
        <w:t>od 22. srpnja 2016. obustavljen je skraćeni stečajni postupak.</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 xml:space="preserve">Na temelju prijedloga za otvaranje stečajnog postupka donosi se rješenje o pokretanju prethodnog postupka radi utvrđivanja uvjeta za otvaranje stečajnog postupka (prethodni postupak) ili taj se taj prijedlog odbacuje rješenjem (članak 115. stavak 1. SZ-a).  </w:t>
      </w:r>
    </w:p>
    <w:p w:rsidRDefault="000A2E10" w:rsidP="00691DBF"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w:t>
      </w:r>
      <w:r w:rsidR="00691DBF">
        <w:rPr>
          <w:sz w:val="24"/>
        </w:rPr>
        <w:t>. SZ-a te</w:t>
      </w:r>
      <w:r w:rsidR="00691DBF" w:rsidRPr="00691DBF">
        <w:rPr>
          <w:sz w:val="24"/>
        </w:rPr>
        <w:t xml:space="preserve"> obzirom da je u rješenju o otvaranju stečajnog postupka potrebno odrediti upis činjenice otvaranja stečajnog postupka u registrima, javnim knjigama, upisnicima iz članka 34. stavak 3. SZ-a, a temeljem odredbi članka 85. i 129. SZ-a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61231B" w:rsidP="000A2E10" w:rsidR="0061231B">
      <w:pPr>
        <w:ind w:firstLine="709"/>
        <w:jc w:val="both"/>
        <w:rPr>
          <w:sz w:val="24"/>
          <w:szCs w:val="24"/>
        </w:rPr>
      </w:pPr>
    </w:p>
    <w:p w:rsidRDefault="0061231B" w:rsidP="000A2E10" w:rsidR="0061231B">
      <w:pPr>
        <w:ind w:firstLine="709"/>
        <w:jc w:val="both"/>
        <w:rPr>
          <w:sz w:val="24"/>
          <w:szCs w:val="24"/>
        </w:rPr>
      </w:pPr>
    </w:p>
    <w:p w:rsidRDefault="000A2E10" w:rsidP="000A2E10" w:rsidR="000A2E10">
      <w:pPr>
        <w:ind w:firstLine="709"/>
        <w:jc w:val="both"/>
        <w:rPr>
          <w:sz w:val="24"/>
          <w:szCs w:val="24"/>
        </w:rPr>
      </w:pPr>
      <w:r>
        <w:rPr>
          <w:sz w:val="24"/>
          <w:szCs w:val="24"/>
        </w:rPr>
        <w:lastRenderedPageBreak/>
        <w:t>Prema odredbi članka 123. stavak 2. rečenica druga, pozvane osobe se o prijedlogu mogu očitovati pisano. (toč. VI zaključka)</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61231B">
        <w:rPr>
          <w:sz w:val="24"/>
        </w:rPr>
        <w:t>11</w:t>
      </w:r>
      <w:r w:rsidR="00286BC6">
        <w:rPr>
          <w:sz w:val="24"/>
        </w:rPr>
        <w:t xml:space="preserve">. </w:t>
      </w:r>
      <w:r w:rsidR="007073FB">
        <w:rPr>
          <w:sz w:val="24"/>
        </w:rPr>
        <w:t>srpnja</w:t>
      </w:r>
      <w:r w:rsidR="00016C56">
        <w:rPr>
          <w:sz w:val="24"/>
        </w:rPr>
        <w:t xml:space="preserve"> 201</w:t>
      </w:r>
      <w:r w:rsidR="0003670C">
        <w:rPr>
          <w:sz w:val="24"/>
        </w:rPr>
        <w:t>7</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DB2670">
        <w:rPr>
          <w:sz w:val="24"/>
        </w:rPr>
        <w:t xml:space="preserve"> </w:t>
      </w:r>
      <w:r w:rsidR="00F9775A">
        <w:rPr>
          <w:sz w:val="24"/>
        </w:rPr>
        <w:t>v.r.</w:t>
      </w:r>
    </w:p>
    <w:p w:rsidRDefault="002B0682" w:rsidP="00947FB7" w:rsidR="002B0682">
      <w:pPr>
        <w:ind w:left="5040"/>
        <w:rPr>
          <w:sz w:val="24"/>
        </w:rPr>
      </w:pP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točke I</w:t>
      </w:r>
      <w:r w:rsidR="00F905CD">
        <w:rPr>
          <w:sz w:val="24"/>
        </w:rPr>
        <w:t xml:space="preserve"> </w:t>
      </w:r>
      <w:r w:rsidR="00691DBF">
        <w:rPr>
          <w:sz w:val="24"/>
        </w:rPr>
        <w:t xml:space="preserve">izreke </w:t>
      </w:r>
      <w:r>
        <w:rPr>
          <w:sz w:val="24"/>
        </w:rPr>
        <w:t>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691DBF" w:rsidR="00AD75CD">
      <w:pPr>
        <w:jc w:val="both"/>
        <w:rPr>
          <w:sz w:val="24"/>
        </w:rPr>
      </w:pPr>
      <w:r>
        <w:rPr>
          <w:sz w:val="24"/>
        </w:rPr>
        <w:t>Protiv točke I</w:t>
      </w:r>
      <w:r w:rsidR="00F905CD">
        <w:rPr>
          <w:sz w:val="24"/>
        </w:rPr>
        <w:t>I</w:t>
      </w:r>
      <w:r>
        <w:rPr>
          <w:sz w:val="24"/>
        </w:rPr>
        <w:t xml:space="preserve"> dopuštena je žalba u roku od 8 dana Visokom trgovačkom sudu RH putem ovog suda u 3 primjerka.</w:t>
      </w:r>
    </w:p>
    <w:p w:rsidRDefault="00D768E5" w:rsidR="00D768E5">
      <w:pPr>
        <w:jc w:val="both"/>
        <w:rPr>
          <w:sz w:val="24"/>
        </w:rPr>
      </w:pPr>
    </w:p>
    <w:p w:rsidRDefault="00F9775A" w:rsidR="00F9775A">
      <w:pPr>
        <w:jc w:val="both"/>
        <w:rPr>
          <w:sz w:val="24"/>
        </w:rPr>
      </w:pPr>
    </w:p>
    <w:p w:rsidRDefault="00F9775A" w:rsidP="007A1486" w:rsidR="00F9775A" w:rsidRPr="00F9775A">
      <w:pPr>
        <w:ind w:left="720"/>
        <w:rPr>
          <w:sz w:val="24"/>
          <w:szCs w:val="24"/>
        </w:rPr>
      </w:pPr>
      <w:r w:rsidRPr="007A1486">
        <w:tab/>
      </w:r>
      <w:r w:rsidRPr="007A1486">
        <w:tab/>
      </w:r>
      <w:r w:rsidRPr="007A1486">
        <w:tab/>
      </w:r>
      <w:r w:rsidRPr="007A1486">
        <w:tab/>
      </w:r>
      <w:r w:rsidRPr="007A1486">
        <w:tab/>
      </w:r>
      <w:r w:rsidRPr="00F9775A">
        <w:rPr>
          <w:sz w:val="24"/>
          <w:szCs w:val="24"/>
        </w:rPr>
        <w:t>Za točnost otpravka - ovlašteni službenik</w:t>
      </w:r>
    </w:p>
    <w:p w:rsidRDefault="00F9775A" w:rsidP="007A1486" w:rsidR="00F9775A" w:rsidRPr="00F9775A">
      <w:pPr>
        <w:ind w:left="720"/>
        <w:rPr>
          <w:sz w:val="24"/>
          <w:szCs w:val="24"/>
        </w:rPr>
      </w:pPr>
      <w:r w:rsidRPr="00F9775A">
        <w:rPr>
          <w:sz w:val="24"/>
          <w:szCs w:val="24"/>
        </w:rPr>
        <w:tab/>
      </w:r>
      <w:r w:rsidRPr="00F9775A">
        <w:rPr>
          <w:sz w:val="24"/>
          <w:szCs w:val="24"/>
        </w:rPr>
        <w:tab/>
      </w:r>
      <w:r w:rsidRPr="00F9775A">
        <w:rPr>
          <w:sz w:val="24"/>
          <w:szCs w:val="24"/>
        </w:rPr>
        <w:tab/>
      </w:r>
      <w:r w:rsidRPr="00F9775A">
        <w:rPr>
          <w:sz w:val="24"/>
          <w:szCs w:val="24"/>
        </w:rPr>
        <w:tab/>
      </w:r>
      <w:r w:rsidRPr="00F9775A">
        <w:rPr>
          <w:sz w:val="24"/>
          <w:szCs w:val="24"/>
        </w:rPr>
        <w:tab/>
      </w:r>
      <w:r w:rsidRPr="00F9775A">
        <w:rPr>
          <w:sz w:val="24"/>
          <w:szCs w:val="24"/>
        </w:rPr>
        <w:tab/>
        <w:t xml:space="preserve">        Ivana Stampf</w:t>
      </w:r>
    </w:p>
    <w:p w:rsidRDefault="00F9775A" w:rsidP="007A1486" w:rsidR="00F9775A" w:rsidRPr="00F9775A">
      <w:pPr>
        <w:ind w:left="720"/>
        <w:rPr>
          <w:sz w:val="24"/>
          <w:szCs w:val="24"/>
        </w:rPr>
      </w:pPr>
    </w:p>
    <w:p w:rsidRDefault="002B2416" w:rsidP="00F9775A" w:rsidR="002B2416" w:rsidRPr="00F9775A">
      <w:pPr>
        <w:jc w:val="both"/>
        <w:rPr>
          <w:sz w:val="24"/>
          <w:szCs w:val="24"/>
        </w:rPr>
      </w:pPr>
    </w:p>
    <w:sectPr w:rsidSect="00691DBF" w:rsidR="002B2416" w:rsidRPr="00F9775A">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9775A">
      <w:rPr>
        <w:rStyle w:val="Brojstranice"/>
        <w:noProof/>
      </w:rPr>
      <w:t>3</w:t>
    </w:r>
    <w:r>
      <w:rPr>
        <w:rStyle w:val="Brojstranice"/>
      </w:rPr>
      <w:fldChar w:fldCharType="end"/>
    </w:r>
  </w:p>
  <w:p w:rsidRDefault="00630662" w:rsidR="004D2841">
    <w:pPr>
      <w:pStyle w:val="Zaglavlje"/>
      <w:jc w:val="right"/>
    </w:pPr>
    <w:r w:rsidRPr="00630662">
      <w:t xml:space="preserve">  66. St-</w:t>
    </w:r>
    <w:r w:rsidR="007073FB">
      <w:t>621</w:t>
    </w:r>
    <w:r w:rsidRPr="00630662">
      <w:t>/1</w:t>
    </w:r>
    <w:r w:rsidR="007073FB">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A2E10"/>
    <w:rsid w:val="000C63D4"/>
    <w:rsid w:val="000E7A4A"/>
    <w:rsid w:val="0011235D"/>
    <w:rsid w:val="00113EC7"/>
    <w:rsid w:val="00131E99"/>
    <w:rsid w:val="001567C3"/>
    <w:rsid w:val="001662C4"/>
    <w:rsid w:val="001A1A7F"/>
    <w:rsid w:val="001A7916"/>
    <w:rsid w:val="001B44D2"/>
    <w:rsid w:val="002431C4"/>
    <w:rsid w:val="00260A9E"/>
    <w:rsid w:val="0027671D"/>
    <w:rsid w:val="00286BC6"/>
    <w:rsid w:val="00286FBD"/>
    <w:rsid w:val="002903F5"/>
    <w:rsid w:val="00291B37"/>
    <w:rsid w:val="0029270E"/>
    <w:rsid w:val="002A3523"/>
    <w:rsid w:val="002B0682"/>
    <w:rsid w:val="002B2416"/>
    <w:rsid w:val="002C5C63"/>
    <w:rsid w:val="002D0838"/>
    <w:rsid w:val="002D6659"/>
    <w:rsid w:val="002F01C6"/>
    <w:rsid w:val="002F3CA2"/>
    <w:rsid w:val="00337798"/>
    <w:rsid w:val="00345677"/>
    <w:rsid w:val="00381B5E"/>
    <w:rsid w:val="003F211C"/>
    <w:rsid w:val="00447CA1"/>
    <w:rsid w:val="00447FD6"/>
    <w:rsid w:val="00450221"/>
    <w:rsid w:val="00450676"/>
    <w:rsid w:val="00454BBA"/>
    <w:rsid w:val="00474085"/>
    <w:rsid w:val="00475CDF"/>
    <w:rsid w:val="00476E8D"/>
    <w:rsid w:val="00482933"/>
    <w:rsid w:val="00483785"/>
    <w:rsid w:val="00491DD7"/>
    <w:rsid w:val="004C1E6F"/>
    <w:rsid w:val="004D2841"/>
    <w:rsid w:val="004E2FD0"/>
    <w:rsid w:val="004E5FEF"/>
    <w:rsid w:val="00516616"/>
    <w:rsid w:val="00532A1B"/>
    <w:rsid w:val="0056765A"/>
    <w:rsid w:val="005B3F73"/>
    <w:rsid w:val="005B5A8A"/>
    <w:rsid w:val="005B5C24"/>
    <w:rsid w:val="005C5E15"/>
    <w:rsid w:val="005E34A3"/>
    <w:rsid w:val="005E7C1A"/>
    <w:rsid w:val="00601987"/>
    <w:rsid w:val="0061231B"/>
    <w:rsid w:val="00615A8B"/>
    <w:rsid w:val="00623484"/>
    <w:rsid w:val="00626395"/>
    <w:rsid w:val="00630662"/>
    <w:rsid w:val="00691DBF"/>
    <w:rsid w:val="006B7292"/>
    <w:rsid w:val="006C36E6"/>
    <w:rsid w:val="006C7E17"/>
    <w:rsid w:val="006D7A0F"/>
    <w:rsid w:val="006F46EA"/>
    <w:rsid w:val="006F7455"/>
    <w:rsid w:val="007073FB"/>
    <w:rsid w:val="0075681B"/>
    <w:rsid w:val="007B33A7"/>
    <w:rsid w:val="007B593F"/>
    <w:rsid w:val="008332A4"/>
    <w:rsid w:val="008366A0"/>
    <w:rsid w:val="00851934"/>
    <w:rsid w:val="0085270F"/>
    <w:rsid w:val="00876285"/>
    <w:rsid w:val="00881C02"/>
    <w:rsid w:val="008B582E"/>
    <w:rsid w:val="008B72BC"/>
    <w:rsid w:val="008E6A96"/>
    <w:rsid w:val="009026BB"/>
    <w:rsid w:val="009128F5"/>
    <w:rsid w:val="00923121"/>
    <w:rsid w:val="00947FB7"/>
    <w:rsid w:val="009850B8"/>
    <w:rsid w:val="009A4B77"/>
    <w:rsid w:val="00A110D0"/>
    <w:rsid w:val="00A15AB7"/>
    <w:rsid w:val="00A2280A"/>
    <w:rsid w:val="00A44A71"/>
    <w:rsid w:val="00A6313F"/>
    <w:rsid w:val="00A80EB3"/>
    <w:rsid w:val="00A828C1"/>
    <w:rsid w:val="00A90C82"/>
    <w:rsid w:val="00AD3398"/>
    <w:rsid w:val="00AD75CD"/>
    <w:rsid w:val="00AF4C01"/>
    <w:rsid w:val="00B01169"/>
    <w:rsid w:val="00B14D42"/>
    <w:rsid w:val="00B32E61"/>
    <w:rsid w:val="00B35218"/>
    <w:rsid w:val="00B844BF"/>
    <w:rsid w:val="00B93B9A"/>
    <w:rsid w:val="00BA1DFD"/>
    <w:rsid w:val="00BC4571"/>
    <w:rsid w:val="00C356A1"/>
    <w:rsid w:val="00C75751"/>
    <w:rsid w:val="00CC43BC"/>
    <w:rsid w:val="00CC7D07"/>
    <w:rsid w:val="00CE3890"/>
    <w:rsid w:val="00CE3B7D"/>
    <w:rsid w:val="00CE4F52"/>
    <w:rsid w:val="00CF41C1"/>
    <w:rsid w:val="00D10A4F"/>
    <w:rsid w:val="00D31451"/>
    <w:rsid w:val="00D448E9"/>
    <w:rsid w:val="00D44D63"/>
    <w:rsid w:val="00D60187"/>
    <w:rsid w:val="00D60476"/>
    <w:rsid w:val="00D768E5"/>
    <w:rsid w:val="00D959BC"/>
    <w:rsid w:val="00DA5FA3"/>
    <w:rsid w:val="00DB2670"/>
    <w:rsid w:val="00DD67BA"/>
    <w:rsid w:val="00DE479D"/>
    <w:rsid w:val="00E07752"/>
    <w:rsid w:val="00E64D32"/>
    <w:rsid w:val="00E815AE"/>
    <w:rsid w:val="00E81CC4"/>
    <w:rsid w:val="00E94EF5"/>
    <w:rsid w:val="00EC12B1"/>
    <w:rsid w:val="00EC1564"/>
    <w:rsid w:val="00EE1DF4"/>
    <w:rsid w:val="00F3761C"/>
    <w:rsid w:val="00F42A90"/>
    <w:rsid w:val="00F46005"/>
    <w:rsid w:val="00F5779C"/>
    <w:rsid w:val="00F64B7F"/>
    <w:rsid w:val="00F71AC5"/>
    <w:rsid w:val="00F83060"/>
    <w:rsid w:val="00F905CD"/>
    <w:rsid w:val="00F9775A"/>
    <w:rsid w:val="00FC3E6C"/>
    <w:rsid w:val="00FC400B"/>
    <w:rsid w:val="00FD0250"/>
    <w:rsid w:val="00FD76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2017.</izvorni_sadrzaj>
    <derivirana_varijabla naziv="DomainObject.DatumDonosenjaOdluke_1">11.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izvorni_sadrzaj>
    <derivirana_varijabla naziv="DomainObject.Predmet.Broj_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2017.</izvorni_sadrzaj>
    <derivirana_varijabla naziv="DomainObject.Predmet.DatumOsnivanja_1">23.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St-621/2017</izvorni_sadrzaj>
    <derivirana_varijabla naziv="DomainObject.Predmet.OznakaBroj_1">St-621/2017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ALTER GRUPA d.o.o.</izvorni_sadrzaj>
    <derivirana_varijabla naziv="DomainObject.Predmet.ProtustrankaFormated_1">  ALTER GRUPA d.o.o.</derivirana_varijabla>
  </DomainObject.Predmet.ProtustrankaFormated>
  <DomainObject.Predmet.ProtustrankaFormatedOIB>
    <izvorni_sadrzaj>  ALTER GRUPA d.o.o., OIB 54876638084</izvorni_sadrzaj>
    <derivirana_varijabla naziv="DomainObject.Predmet.ProtustrankaFormatedOIB_1">  ALTER GRUPA d.o.o., OIB 54876638084</derivirana_varijabla>
  </DomainObject.Predmet.ProtustrankaFormatedOIB>
  <DomainObject.Predmet.ProtustrankaFormatedWithAdress>
    <izvorni_sadrzaj> ALTER GRUPA d.o.o., Kobiljačka 47, 10360 Sesvete</izvorni_sadrzaj>
    <derivirana_varijabla naziv="DomainObject.Predmet.ProtustrankaFormatedWithAdress_1"> ALTER GRUPA d.o.o., Kobiljačka 47, 10360 Sesvete</derivirana_varijabla>
  </DomainObject.Predmet.ProtustrankaFormatedWithAdress>
  <DomainObject.Predmet.ProtustrankaFormatedWithAdressOIB>
    <izvorni_sadrzaj> ALTER GRUPA d.o.o., OIB 54876638084, Kobiljačka 47, 10360 Sesvete</izvorni_sadrzaj>
    <derivirana_varijabla naziv="DomainObject.Predmet.ProtustrankaFormatedWithAdressOIB_1"> ALTER GRUPA d.o.o., OIB 54876638084, Kobiljačka 47, 10360 Sesvete</derivirana_varijabla>
  </DomainObject.Predmet.ProtustrankaFormatedWithAdressOIB>
  <DomainObject.Predmet.ProtustrankaWithAdress>
    <izvorni_sadrzaj>ALTER GRUPA d.o.o. Kobiljačka 47, 10360 Sesvete</izvorni_sadrzaj>
    <derivirana_varijabla naziv="DomainObject.Predmet.ProtustrankaWithAdress_1">ALTER GRUPA d.o.o. Kobiljačka 47, 10360 Sesvete</derivirana_varijabla>
  </DomainObject.Predmet.ProtustrankaWithAdress>
  <DomainObject.Predmet.ProtustrankaWithAdressOIB>
    <izvorni_sadrzaj>ALTER GRUPA d.o.o., OIB 54876638084, Kobiljačka 47, 10360 Sesvete</izvorni_sadrzaj>
    <derivirana_varijabla naziv="DomainObject.Predmet.ProtustrankaWithAdressOIB_1">ALTER GRUPA d.o.o., OIB 54876638084, Kobiljačka 47, 10360 Sesvete</derivirana_varijabla>
  </DomainObject.Predmet.ProtustrankaWithAdressOIB>
  <DomainObject.Predmet.ProtustrankaNazivFormated>
    <izvorni_sadrzaj>ALTER GRUPA d.o.o.</izvorni_sadrzaj>
    <derivirana_varijabla naziv="DomainObject.Predmet.ProtustrankaNazivFormated_1">ALTER GRUPA d.o.o.</derivirana_varijabla>
  </DomainObject.Predmet.ProtustrankaNazivFormated>
  <DomainObject.Predmet.ProtustrankaNazivFormatedOIB>
    <izvorni_sadrzaj>ALTER GRUPA d.o.o., OIB 54876638084</izvorni_sadrzaj>
    <derivirana_varijabla naziv="DomainObject.Predmet.ProtustrankaNazivFormatedOIB_1">ALTER GRUPA d.o.o., OIB 54876638084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ALTER GRUPA d.o.o.</item>
    </izvorni_sadrzaj>
    <derivirana_varijabla naziv="DomainObject.Predmet.ProtuStrankaListFormated_1">
      <item>ALTER GRUPA d.o.o.</item>
    </derivirana_varijabla>
  </DomainObject.Predmet.ProtuStrankaListFormated>
  <DomainObject.Predmet.ProtuStrankaListFormatedOIB>
    <izvorni_sadrzaj>
      <item>ALTER GRUPA d.o.o., OIB 54876638084</item>
    </izvorni_sadrzaj>
    <derivirana_varijabla naziv="DomainObject.Predmet.ProtuStrankaListFormatedOIB_1">
      <item>ALTER GRUPA d.o.o., OIB 54876638084</item>
    </derivirana_varijabla>
  </DomainObject.Predmet.ProtuStrankaListFormatedOIB>
  <DomainObject.Predmet.ProtuStrankaListFormatedWithAdress>
    <izvorni_sadrzaj>
      <item>ALTER GRUPA d.o.o., Kobiljačka 47, 10360 Sesvete</item>
    </izvorni_sadrzaj>
    <derivirana_varijabla naziv="DomainObject.Predmet.ProtuStrankaListFormatedWithAdress_1">
      <item>ALTER GRUPA d.o.o., Kobiljačka 47, 10360 Sesvete</item>
    </derivirana_varijabla>
  </DomainObject.Predmet.ProtuStrankaListFormatedWithAdress>
  <DomainObject.Predmet.ProtuStrankaListFormatedWithAdressOIB>
    <izvorni_sadrzaj>
      <item>ALTER GRUPA d.o.o., OIB 54876638084, Kobiljačka 47, 10360 Sesvete</item>
    </izvorni_sadrzaj>
    <derivirana_varijabla naziv="DomainObject.Predmet.ProtuStrankaListFormatedWithAdressOIB_1">
      <item>ALTER GRUPA d.o.o., OIB 54876638084, Kobiljačka 47, 10360 Sesvete</item>
    </derivirana_varijabla>
  </DomainObject.Predmet.ProtuStrankaListFormatedWithAdressOIB>
  <DomainObject.Predmet.ProtuStrankaListNazivFormated>
    <izvorni_sadrzaj>
      <item>ALTER GRUPA d.o.o.</item>
    </izvorni_sadrzaj>
    <derivirana_varijabla naziv="DomainObject.Predmet.ProtuStrankaListNazivFormated_1">
      <item>ALTER GRUPA d.o.o.</item>
    </derivirana_varijabla>
  </DomainObject.Predmet.ProtuStrankaListNazivFormated>
  <DomainObject.Predmet.ProtuStrankaListNazivFormatedOIB>
    <izvorni_sadrzaj>
      <item>ALTER GRUPA d.o.o., OIB 54876638084</item>
    </izvorni_sadrzaj>
    <derivirana_varijabla naziv="DomainObject.Predmet.ProtuStrankaListNazivFormatedOIB_1">
      <item>ALTER GRUPA d.o.o., OIB 54876638084</item>
    </derivirana_varijabla>
  </DomainObject.Predmet.ProtuStrankaListNazivFormatedOIB>
  <DomainObject.Predmet.OstaliListFormated>
    <izvorni_sadrzaj>
      <item>Igor Kovačić</item>
      <item>Gregor Volk</item>
    </izvorni_sadrzaj>
    <derivirana_varijabla naziv="DomainObject.Predmet.OstaliListFormated_1">
      <item>Igor Kovačić</item>
      <item>Gregor Volk</item>
    </derivirana_varijabla>
  </DomainObject.Predmet.OstaliListFormated>
  <DomainObject.Predmet.OstaliListFormatedOIB>
    <izvorni_sadrzaj>
      <item>Igor Kovačić, OIB 09728026689</item>
      <item>Gregor Volk, OIB 17319578941</item>
    </izvorni_sadrzaj>
    <derivirana_varijabla naziv="DomainObject.Predmet.OstaliListFormatedOIB_1">
      <item>Igor Kovačić, OIB 09728026689</item>
      <item>Gregor Volk, OIB 17319578941</item>
    </derivirana_varijabla>
  </DomainObject.Predmet.OstaliListFormatedOIB>
  <DomainObject.Predmet.OstaliListFormatedWithAdress>
    <izvorni_sadrzaj>
      <item>Igor Kovačić, Valvasorjeva ulica 1, Ljubljana Ljubljana</item>
      <item>Gregor Volk, Puharjeva ulica 8, Ljubljana Ljubljana</item>
    </izvorni_sadrzaj>
    <derivirana_varijabla naziv="DomainObject.Predmet.OstaliListFormatedWithAdress_1">
      <item>Igor Kovačić, Valvasorjeva ulica 1, Ljubljana Ljubljana</item>
      <item>Gregor Volk, Puharjeva ulica 8, Ljubljana Ljubljana</item>
    </derivirana_varijabla>
  </DomainObject.Predmet.OstaliListFormatedWithAdress>
  <DomainObject.Predmet.OstaliListFormatedWithAdressOIB>
    <izvorni_sadrzaj>
      <item>Igor Kovačić, OIB 09728026689, Valvasorjeva ulica 1, Ljubljana Ljubljana</item>
      <item>Gregor Volk, OIB 17319578941, Puharjeva ulica 8, Ljubljana Ljubljana</item>
    </izvorni_sadrzaj>
    <derivirana_varijabla naziv="DomainObject.Predmet.OstaliListFormatedWithAdressOIB_1">
      <item>Igor Kovačić, OIB 09728026689, Valvasorjeva ulica 1, Ljubljana Ljubljana</item>
      <item>Gregor Volk, OIB 17319578941, Puharjeva ulica 8, Ljubljana Ljubljana</item>
    </derivirana_varijabla>
  </DomainObject.Predmet.OstaliListFormatedWithAdressOIB>
  <DomainObject.Predmet.OstaliListNazivFormated>
    <izvorni_sadrzaj>
      <item>Igor Kovačić</item>
      <item>Gregor Volk</item>
    </izvorni_sadrzaj>
    <derivirana_varijabla naziv="DomainObject.Predmet.OstaliListNazivFormated_1">
      <item>Igor Kovačić</item>
      <item>Gregor Volk</item>
    </derivirana_varijabla>
  </DomainObject.Predmet.OstaliListNazivFormated>
  <DomainObject.Predmet.OstaliListNazivFormatedOIB>
    <izvorni_sadrzaj>
      <item>Igor Kovačić, OIB 09728026689</item>
      <item>Gregor Volk, OIB 17319578941</item>
    </izvorni_sadrzaj>
    <derivirana_varijabla naziv="DomainObject.Predmet.OstaliListNazivFormatedOIB_1">
      <item>Igor Kovačić, OIB 09728026689</item>
      <item>Gregor Volk, OIB 17319578941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2017.</izvorni_sadrzaj>
    <derivirana_varijabla naziv="DomainObject.Datum_1">11.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ALTER GRUPA d.o.o.</izvorni_sadrzaj>
    <derivirana_varijabla naziv="DomainObject.Predmet.ProtustrankaIDrugi_1">ALTER GRUPA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ALTER GRUPA d.o.o., OIB 54876638084, Kobiljačka 47, 10360 Sesvete</izvorni_sadrzaj>
    <derivirana_varijabla naziv="DomainObject.Predmet.ProtustrankaIDrugiAdressOIB_1">ALTER GRUPA d.o.o., OIB 54876638084, Kobiljačka 47,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ALTER GRUPA d.o.o.</item>
      <item>FINA Regionalni centar Zagreb</item>
      <item>Igor Kovačić</item>
      <item>Gregor Volk</item>
    </izvorni_sadrzaj>
    <derivirana_varijabla naziv="DomainObject.Predmet.SudioniciListNaziv_1">
      <item>ALTER GRUPA d.o.o.</item>
      <item>FINA Regionalni centar Zagreb</item>
      <item>Igor Kovačić</item>
      <item>Gregor Volk</item>
    </derivirana_varijabla>
  </DomainObject.Predmet.SudioniciListNaziv>
  <DomainObject.Predmet.SudioniciListAdressOIB>
    <izvorni_sadrzaj>
      <item>ALTER GRUPA d.o.o., OIB 54876638084, Kobiljačka 47,10360 Sesvete</item>
      <item>FINA Regionalni centar Zagreb, OIB 85821130368, Trg svibanjskih žrtava 1995. 1,10000 Zagreb</item>
      <item>Igor Kovačić, OIB 09728026689, Valvasorjeva ulica 1,Ljubljana Ljubljana</item>
      <item>Gregor Volk, OIB 17319578941, Puharjeva ulica 8,Ljubljana Ljubljana</item>
    </izvorni_sadrzaj>
    <derivirana_varijabla naziv="DomainObject.Predmet.SudioniciListAdressOIB_1">
      <item>ALTER GRUPA d.o.o., OIB 54876638084, Kobiljačka 47,10360 Sesvete</item>
      <item>FINA Regionalni centar Zagreb, OIB 85821130368, Trg svibanjskih žrtava 1995. 1,10000 Zagreb</item>
      <item>Igor Kovačić, OIB 09728026689, Valvasorjeva ulica 1,Ljubljana Ljubljana</item>
      <item>Gregor Volk, OIB 17319578941, Puharjeva ulica 8,Ljubljana Ljubljana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54876638084</item>
      <item>, OIB 85821130368</item>
      <item>, OIB 09728026689</item>
      <item>, OIB 17319578941</item>
    </izvorni_sadrzaj>
    <derivirana_varijabla naziv="DomainObject.Predmet.SudioniciListNazivOIB_1">
      <item>, OIB 54876638084</item>
      <item>, OIB 85821130368</item>
      <item>, OIB 09728026689</item>
      <item>, OIB 17319578941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935646-F0F9-4AE6-AF21-EB76108641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730</properties:Words>
  <properties:Characters>3996</properties:Characters>
  <properties:Lines>116</properties:Lines>
  <properties:Paragraphs>47</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4828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2017-07-10T13:27:00Z</dcterms:created>
  <dc:creator>Unknown</dc:creator>
  <cp:lastModifiedBy>Ivana Stampf</cp:lastModifiedBy>
  <cp:lastPrinted>2017-07-11T06:30:00Z</cp:lastPrinted>
  <dcterms:modified xmlns:xsi="http://www.w3.org/2001/XMLSchema-instance" xsi:type="dcterms:W3CDTF">2017-07-11T06:32:00Z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