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8a62" w14:paraId="d3b8a62" w:rsidRDefault="00AE649C" w:rsidP="00FA5B5E" w:rsidR="00AE649C" w:rsidRPr="00B76F3C">
      <w:pPr>
        <w:pStyle w:val="Naslov3"/>
        <w15:collapsed w:val="false"/>
      </w:pPr>
    </w:p>
    <w:p w:rsidRDefault="0086114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87DDD" w:rsidP="00987DDD" w:rsidR="00987DDD" w:rsidRPr="00987DDD">
      <w:pPr>
        <w:spacing w:lineRule="auto" w:line="256" w:after="0"/>
        <w:rPr>
          <w:rFonts w:cs="Times New Roman" w:eastAsia="Times New Roman"/>
          <w:bCs/>
          <w:i/>
          <w:sz w:val="20"/>
          <w:szCs w:val="20"/>
          <w:lang w:eastAsia="hr-HR"/>
        </w:rPr>
      </w:pPr>
      <w:r w:rsidRPr="00987DDD">
        <w:rPr>
          <w:rFonts w:cs="Times New Roman" w:eastAsia="Times New Roman"/>
          <w:sz w:val="20"/>
          <w:szCs w:val="20"/>
          <w:lang w:eastAsia="hr-HR"/>
        </w:rPr>
        <w:t>Nadležni trgovački sud:</w:t>
      </w:r>
      <w:r w:rsidRPr="00987DDD">
        <w:rPr>
          <w:rFonts w:cs="Times New Roman" w:eastAsia="Calibri"/>
          <w:b/>
          <w:bCs/>
          <w:sz w:val="20"/>
          <w:szCs w:val="20"/>
        </w:rPr>
        <w:t xml:space="preserve">  </w:t>
      </w:r>
      <w:r w:rsidR="00861145">
        <w:rPr>
          <w:rFonts w:cs="Times New Roman" w:eastAsia="Times New Roman"/>
          <w:b/>
          <w:bCs/>
          <w:sz w:val="20"/>
          <w:szCs w:val="20"/>
          <w:lang w:eastAsia="hr-HR"/>
        </w:rPr>
        <w:t>Trgovački sud u Bjelovar</w:t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ab/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ab/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ab/>
      </w:r>
      <w:r w:rsidR="00861145">
        <w:rPr>
          <w:rFonts w:cs="Times New Roman" w:eastAsia="Times New Roman"/>
          <w:b/>
          <w:bCs/>
          <w:sz w:val="20"/>
          <w:szCs w:val="20"/>
          <w:lang w:eastAsia="hr-HR"/>
        </w:rPr>
        <w:t xml:space="preserve">                           Obrazac 19</w:t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ab/>
      </w:r>
      <w:r w:rsidRPr="00861145">
        <w:rPr>
          <w:rFonts w:cs="Times New Roman" w:eastAsia="Times New Roman"/>
          <w:b/>
          <w:bCs/>
          <w:sz w:val="20"/>
          <w:szCs w:val="20"/>
          <w:lang w:eastAsia="hr-HR"/>
        </w:rPr>
        <w:t xml:space="preserve">                                          </w:t>
      </w:r>
      <w:r w:rsidR="00861145">
        <w:rPr>
          <w:rFonts w:cs="Times New Roman" w:eastAsia="Times New Roman"/>
          <w:bCs/>
          <w:i/>
          <w:sz w:val="20"/>
          <w:szCs w:val="20"/>
          <w:lang w:eastAsia="hr-HR"/>
        </w:rPr>
        <w:t xml:space="preserve"> </w:t>
      </w:r>
    </w:p>
    <w:p w:rsidRDefault="00987DDD" w:rsidP="00987DDD" w:rsidR="00987DDD" w:rsidRPr="00987DDD">
      <w:pPr>
        <w:spacing w:lineRule="auto" w:line="256" w:after="0"/>
        <w:rPr>
          <w:rFonts w:cs="Times New Roman" w:eastAsia="Times New Roman"/>
          <w:b/>
          <w:bCs/>
          <w:sz w:val="20"/>
          <w:szCs w:val="20"/>
          <w:lang w:eastAsia="hr-HR"/>
        </w:rPr>
      </w:pPr>
      <w:r w:rsidRPr="00987DDD">
        <w:rPr>
          <w:rFonts w:cs="Times New Roman" w:eastAsia="Times New Roman"/>
          <w:sz w:val="20"/>
          <w:szCs w:val="20"/>
          <w:lang w:eastAsia="hr-HR"/>
        </w:rPr>
        <w:t xml:space="preserve">Poslovni broj spisa: </w:t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>5 St-290/2016</w:t>
      </w:r>
    </w:p>
    <w:p w:rsidRDefault="00987DDD" w:rsidP="00987DDD" w:rsidR="00987DDD" w:rsidRPr="00987DDD">
      <w:pPr>
        <w:spacing w:lineRule="auto" w:line="256" w:after="0"/>
        <w:rPr>
          <w:rFonts w:cs="Times New Roman" w:eastAsia="Times New Roman"/>
          <w:b/>
          <w:bCs/>
          <w:sz w:val="20"/>
          <w:szCs w:val="20"/>
          <w:lang w:eastAsia="hr-HR"/>
        </w:rPr>
      </w:pPr>
      <w:r w:rsidRPr="00987DDD">
        <w:rPr>
          <w:rFonts w:cs="Times New Roman" w:eastAsia="Times New Roman"/>
          <w:sz w:val="20"/>
          <w:szCs w:val="20"/>
          <w:lang w:eastAsia="hr-HR"/>
        </w:rPr>
        <w:t xml:space="preserve">Naziv dužnika: </w:t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>GT-INTERIJERI d.o.o. u stečaju</w:t>
      </w:r>
    </w:p>
    <w:p w:rsidRDefault="00987DDD" w:rsidP="00987DDD" w:rsidR="00987DDD" w:rsidRPr="00987DDD">
      <w:pPr>
        <w:spacing w:lineRule="auto" w:line="256" w:after="0"/>
        <w:rPr>
          <w:rFonts w:cs="Times New Roman" w:eastAsia="Times New Roman"/>
          <w:b/>
          <w:bCs/>
          <w:sz w:val="20"/>
          <w:szCs w:val="20"/>
          <w:lang w:eastAsia="hr-HR"/>
        </w:rPr>
      </w:pPr>
      <w:r w:rsidRPr="00987DDD">
        <w:rPr>
          <w:rFonts w:cs="Times New Roman" w:eastAsia="Times New Roman"/>
          <w:sz w:val="20"/>
          <w:szCs w:val="20"/>
          <w:lang w:eastAsia="hr-HR"/>
        </w:rPr>
        <w:t xml:space="preserve">Adresa dužnika: </w:t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>Daruvar, Strma ulica 3</w:t>
      </w:r>
    </w:p>
    <w:p w:rsidRDefault="00987DDD" w:rsidP="00987DDD" w:rsidR="00987DDD" w:rsidRPr="00987DDD">
      <w:pPr>
        <w:spacing w:lineRule="auto" w:line="256" w:after="0"/>
        <w:rPr>
          <w:rFonts w:cs="Times New Roman" w:eastAsia="Times New Roman"/>
          <w:b/>
          <w:bCs/>
          <w:sz w:val="20"/>
          <w:szCs w:val="20"/>
          <w:lang w:eastAsia="hr-HR"/>
        </w:rPr>
      </w:pPr>
      <w:r w:rsidRPr="00987DDD">
        <w:rPr>
          <w:rFonts w:cs="Times New Roman" w:eastAsia="Times New Roman"/>
          <w:sz w:val="20"/>
          <w:szCs w:val="20"/>
          <w:lang w:eastAsia="hr-HR"/>
        </w:rPr>
        <w:t xml:space="preserve">OIB dužnika: </w:t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>42102113495</w:t>
      </w:r>
    </w:p>
    <w:p w:rsidRDefault="00987DDD" w:rsidP="00987DDD" w:rsidR="00987DDD" w:rsidRPr="00987DDD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987DDD" w:rsidP="00987DDD" w:rsidR="00987DDD" w:rsidRPr="00987DDD">
      <w:pPr>
        <w:spacing w:after="0"/>
        <w:jc w:val="center"/>
        <w:rPr>
          <w:rFonts w:cs="Times New Roman" w:eastAsia="Times New Roman"/>
          <w:b/>
          <w:bCs/>
          <w:sz w:val="20"/>
          <w:szCs w:val="20"/>
          <w:lang w:eastAsia="hr-HR"/>
        </w:rPr>
      </w:pP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>TABLICA PRIJAVLJENIH TRAŽBINA</w:t>
      </w:r>
    </w:p>
    <w:p w:rsidRDefault="00987DDD" w:rsidP="00987DDD" w:rsidR="00987DDD" w:rsidRPr="00987DDD">
      <w:pPr>
        <w:spacing w:after="0"/>
        <w:jc w:val="center"/>
        <w:rPr>
          <w:rFonts w:cs="Times New Roman" w:eastAsia="Times New Roman"/>
          <w:sz w:val="20"/>
          <w:szCs w:val="20"/>
          <w:lang w:eastAsia="hr-HR"/>
        </w:rPr>
      </w:pPr>
      <w:r w:rsidRPr="00987DDD">
        <w:rPr>
          <w:rFonts w:cs="Times New Roman" w:eastAsia="Times New Roman"/>
          <w:sz w:val="20"/>
          <w:szCs w:val="20"/>
          <w:lang w:eastAsia="hr-HR"/>
        </w:rPr>
        <w:t>za ročište 23. rujna 2016. godine</w:t>
      </w:r>
    </w:p>
    <w:p w:rsidRDefault="00987DDD" w:rsidP="00987DDD" w:rsidR="00987DDD" w:rsidRPr="00987DDD">
      <w:pPr>
        <w:spacing w:lineRule="auto" w:line="256" w:after="0"/>
        <w:rPr>
          <w:rFonts w:cs="Times New Roman" w:eastAsia="Calibri" w:hAnsi="Calibri" w:ascii="Calibri"/>
        </w:rPr>
      </w:pPr>
    </w:p>
    <w:p w:rsidRDefault="00987DDD" w:rsidP="00987DDD" w:rsidR="00987DDD" w:rsidRPr="00987DDD">
      <w:pPr>
        <w:spacing w:after="0"/>
        <w:rPr>
          <w:rFonts w:cs="Times New Roman" w:eastAsia="Times New Roman" w:hAnsi="Calibri" w:ascii="Calibri"/>
          <w:b/>
          <w:bCs/>
          <w:szCs w:val="28"/>
          <w:lang w:eastAsia="hr-HR"/>
        </w:rPr>
      </w:pPr>
      <w:r w:rsidRPr="00987DDD">
        <w:rPr>
          <w:rFonts w:cs="Times New Roman" w:eastAsia="Times New Roman" w:hAnsi="Calibri" w:ascii="Calibri"/>
          <w:b/>
          <w:bCs/>
          <w:szCs w:val="28"/>
          <w:lang w:eastAsia="hr-HR"/>
        </w:rPr>
        <w:t>I viši isplatni red</w:t>
      </w:r>
    </w:p>
    <w:tbl>
      <w:tblPr>
        <w:tblW w:type="pct" w:w="5722"/>
        <w:tblInd w:type="dxa" w:w="-743"/>
        <w:tblLayout w:type="fixed"/>
        <w:tblLook w:val="04A0" w:noVBand="1" w:noHBand="0" w:lastColumn="0" w:firstColumn="1" w:lastRow="0" w:firstRow="1"/>
      </w:tblPr>
      <w:tblGrid>
        <w:gridCol w:w="708"/>
        <w:gridCol w:w="1280"/>
        <w:gridCol w:w="1276"/>
        <w:gridCol w:w="850"/>
        <w:gridCol w:w="1133"/>
        <w:gridCol w:w="708"/>
        <w:gridCol w:w="1133"/>
        <w:gridCol w:w="710"/>
        <w:gridCol w:w="572"/>
        <w:gridCol w:w="704"/>
        <w:gridCol w:w="716"/>
        <w:gridCol w:w="840"/>
      </w:tblGrid>
      <w:tr w:rsidTr="00861145" w:rsidR="00861145" w:rsidRPr="00987DDD">
        <w:trPr>
          <w:trHeight w:val="1200"/>
        </w:trPr>
        <w:tc>
          <w:tcPr>
            <w:tcW w:type="pct" w:w="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proofErr w:type="spellStart"/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R</w:t>
            </w:r>
            <w:r w:rsidRPr="00861145">
              <w:rPr>
                <w:rFonts w:cs="Times New Roman" w:eastAsia="Times New Roman"/>
                <w:sz w:val="18"/>
                <w:szCs w:val="18"/>
                <w:lang w:eastAsia="hr-HR"/>
              </w:rPr>
              <w:t>br</w:t>
            </w:r>
            <w:proofErr w:type="spellEnd"/>
            <w:r w:rsidRPr="00861145">
              <w:rPr>
                <w:rFonts w:cs="Times New Roman" w:eastAsia="Times New Roman"/>
                <w:sz w:val="18"/>
                <w:szCs w:val="18"/>
                <w:lang w:eastAsia="hr-HR"/>
              </w:rPr>
              <w:t>.</w:t>
            </w: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 prijavljene tražbine</w:t>
            </w:r>
          </w:p>
        </w:tc>
        <w:tc>
          <w:tcPr>
            <w:tcW w:type="pct" w:w="6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Prezime i ime / tvrtka ili naziv vjerovnika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pct" w:w="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Adresa / Sjedište vjerovnika</w:t>
            </w:r>
          </w:p>
        </w:tc>
        <w:tc>
          <w:tcPr>
            <w:tcW w:type="pct" w:w="5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Iznos prijavljene tražbine</w:t>
            </w:r>
          </w:p>
        </w:tc>
        <w:tc>
          <w:tcPr>
            <w:tcW w:type="pct" w:w="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type="pct" w:w="5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Iznos priznate tražbine 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type="pct" w:w="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Iznos osporene tražbine</w:t>
            </w:r>
          </w:p>
        </w:tc>
        <w:tc>
          <w:tcPr>
            <w:tcW w:type="pct" w:w="3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Razlog </w:t>
            </w:r>
            <w:proofErr w:type="spellStart"/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osopravanja</w:t>
            </w:r>
            <w:proofErr w:type="spellEnd"/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 tražbine</w:t>
            </w:r>
          </w:p>
        </w:tc>
        <w:tc>
          <w:tcPr>
            <w:tcW w:type="pct" w:w="3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Oznaka ovršne isprave ako se tražbina zasniva na ovršnoj ispravi</w:t>
            </w:r>
          </w:p>
        </w:tc>
        <w:tc>
          <w:tcPr>
            <w:tcW w:type="pct" w:w="3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Napomena</w:t>
            </w:r>
          </w:p>
        </w:tc>
      </w:tr>
      <w:tr w:rsidTr="00861145" w:rsidR="00861145" w:rsidRPr="00987DDD">
        <w:trPr>
          <w:trHeight w:val="1200"/>
        </w:trPr>
        <w:tc>
          <w:tcPr>
            <w:tcW w:type="pct" w:w="33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pct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GAŠPAR TOMISLAV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13531477584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Daruvar, Strma ulica 3</w:t>
            </w:r>
          </w:p>
        </w:tc>
        <w:tc>
          <w:tcPr>
            <w:tcW w:type="pct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               53.011,50    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Bruto plaća za razdoblje 01.12.2013 do 08.05.2015.</w:t>
            </w:r>
          </w:p>
        </w:tc>
        <w:tc>
          <w:tcPr>
            <w:tcW w:type="pct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                 53.011,50   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Bruto plaća za razdoblje 01.12.2013 do 08.05.2015.</w:t>
            </w:r>
          </w:p>
        </w:tc>
        <w:tc>
          <w:tcPr>
            <w:tcW w:type="pct" w:w="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                        -      </w:t>
            </w:r>
          </w:p>
        </w:tc>
        <w:tc>
          <w:tcPr>
            <w:tcW w:type="pct" w:w="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U bruto plaći radnika sadržani doprinosi za MIO I, MIO II, porez i prirez u ukupnom iznosu =11.053,57 kn</w:t>
            </w:r>
          </w:p>
        </w:tc>
      </w:tr>
      <w:tr w:rsidTr="00861145" w:rsidR="00861145" w:rsidRPr="00987DDD">
        <w:trPr>
          <w:trHeight w:val="1200"/>
        </w:trPr>
        <w:tc>
          <w:tcPr>
            <w:tcW w:type="pct" w:w="33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987DDD">
              <w:rPr>
                <w:rFonts w:cs="Times New Roman" w:eastAsia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pct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1145" w:rsidP="00987DDD" w:rsidR="00861145" w:rsidRPr="00861145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861145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RH MINISTARSTVO FINANCIJA</w:t>
            </w:r>
          </w:p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POREZNA UPRAVA, zastupana po ŽDO u Bjelovaru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Zagreb, Boškovićeva 5</w:t>
            </w:r>
          </w:p>
        </w:tc>
        <w:tc>
          <w:tcPr>
            <w:tcW w:type="pct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             198.238,63    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Doprinosi iz i na plaće, porez i prirez</w:t>
            </w:r>
          </w:p>
        </w:tc>
        <w:tc>
          <w:tcPr>
            <w:tcW w:type="pct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              198.238,63   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Doprinosi iz i na plaće, porez i prirez koji nisu sadržani u bruto plaći radnika</w:t>
            </w:r>
          </w:p>
        </w:tc>
        <w:tc>
          <w:tcPr>
            <w:tcW w:type="pct" w:w="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 xml:space="preserve">                        -      </w:t>
            </w:r>
          </w:p>
        </w:tc>
        <w:tc>
          <w:tcPr>
            <w:tcW w:type="pct" w:w="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sz w:val="18"/>
                <w:szCs w:val="18"/>
                <w:lang w:eastAsia="hr-HR"/>
              </w:rPr>
              <w:t>U bruto plaći radnika sadržani doprinosi za MIO I, MIO II, porez i prirez u ukupnom iznosu =11.053,57 kn</w:t>
            </w:r>
          </w:p>
        </w:tc>
      </w:tr>
      <w:tr w:rsidTr="00861145" w:rsidR="00861145" w:rsidRPr="00987DDD">
        <w:trPr>
          <w:trHeight w:val="600"/>
        </w:trPr>
        <w:tc>
          <w:tcPr>
            <w:tcW w:type="pct" w:w="3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Ukupno I viši isplatni red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 xml:space="preserve">             251.250,13    </w:t>
            </w:r>
          </w:p>
        </w:tc>
        <w:tc>
          <w:tcPr>
            <w:tcW w:type="pct" w:w="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 xml:space="preserve">              251.250,13   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 xml:space="preserve">                        -      </w:t>
            </w:r>
          </w:p>
        </w:tc>
        <w:tc>
          <w:tcPr>
            <w:tcW w:type="pct" w:w="3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</w:tbl>
    <w:p w:rsidRDefault="00987DDD" w:rsidP="00987DDD" w:rsidR="00987DDD" w:rsidRPr="00987DDD">
      <w:pPr>
        <w:spacing w:lineRule="auto" w:line="256" w:after="0"/>
        <w:rPr>
          <w:rFonts w:cs="Times New Roman" w:eastAsia="Calibri" w:hAnsi="Calibri" w:ascii="Calibri"/>
          <w:sz w:val="20"/>
          <w:szCs w:val="20"/>
        </w:rPr>
      </w:pPr>
    </w:p>
    <w:p w:rsidRDefault="00987DDD" w:rsidP="00987DDD" w:rsidR="00987DDD" w:rsidRPr="00987DDD">
      <w:pPr>
        <w:spacing w:after="0"/>
        <w:rPr>
          <w:rFonts w:cs="Times New Roman" w:eastAsia="Times New Roman" w:hAnsi="Calibri" w:ascii="Calibri"/>
          <w:sz w:val="20"/>
          <w:szCs w:val="20"/>
          <w:lang w:eastAsia="hr-HR"/>
        </w:rPr>
      </w:pPr>
      <w:r w:rsidRPr="00987DDD">
        <w:rPr>
          <w:rFonts w:cs="Times New Roman" w:eastAsia="Times New Roman" w:hAnsi="Calibri" w:ascii="Calibri"/>
          <w:sz w:val="20"/>
          <w:szCs w:val="20"/>
          <w:lang w:eastAsia="hr-HR"/>
        </w:rPr>
        <w:t>U Osijeku, 13.09.2016. godine</w:t>
      </w:r>
    </w:p>
    <w:p w:rsidRDefault="00861145" w:rsidP="00861145" w:rsidR="00987DDD" w:rsidRPr="00987DDD">
      <w:pPr>
        <w:spacing w:after="0"/>
        <w:ind w:left="12036"/>
        <w:rPr>
          <w:rFonts w:cs="Times New Roman" w:eastAsia="Times New Roman" w:hAnsi="Calibri" w:ascii="Calibri"/>
          <w:sz w:val="20"/>
          <w:szCs w:val="20"/>
          <w:lang w:eastAsia="hr-HR"/>
        </w:rPr>
      </w:pPr>
      <w:proofErr w:type="spellStart"/>
      <w:r>
        <w:rPr>
          <w:rFonts w:cs="Times New Roman" w:eastAsia="Times New Roman" w:hAnsi="Calibri" w:ascii="Calibri"/>
          <w:sz w:val="20"/>
          <w:szCs w:val="20"/>
          <w:lang w:eastAsia="hr-HR"/>
        </w:rPr>
        <w:lastRenderedPageBreak/>
        <w:t>ča</w:t>
      </w:r>
      <w:r>
        <w:rPr>
          <w:rFonts w:cs="Times New Roman" w:eastAsia="Times New Roman" w:hAnsi="Calibri" w:ascii="Calibri"/>
          <w:lang w:eastAsia="hr-HR"/>
        </w:rPr>
        <w:t>i</w:t>
      </w:r>
      <w:proofErr w:type="spellEnd"/>
    </w:p>
    <w:p w:rsidRDefault="00987DDD" w:rsidP="00987DDD" w:rsidR="00987DDD" w:rsidRPr="00987DDD">
      <w:pPr>
        <w:spacing w:lineRule="auto" w:line="256" w:after="0"/>
        <w:rPr>
          <w:rFonts w:cs="Times New Roman" w:eastAsia="Times New Roman"/>
          <w:bCs/>
          <w:i/>
          <w:sz w:val="20"/>
          <w:szCs w:val="20"/>
          <w:lang w:eastAsia="hr-HR"/>
        </w:rPr>
      </w:pPr>
      <w:r w:rsidRPr="00987DDD">
        <w:rPr>
          <w:rFonts w:cs="Times New Roman" w:eastAsia="Times New Roman"/>
          <w:sz w:val="20"/>
          <w:szCs w:val="20"/>
          <w:lang w:eastAsia="hr-HR"/>
        </w:rPr>
        <w:t>Nadležni trgovački sud:</w:t>
      </w:r>
      <w:r w:rsidRPr="00987DDD">
        <w:rPr>
          <w:rFonts w:cs="Times New Roman" w:eastAsia="Calibri"/>
          <w:b/>
          <w:bCs/>
          <w:sz w:val="20"/>
          <w:szCs w:val="20"/>
        </w:rPr>
        <w:t xml:space="preserve">  </w:t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>Trgovački sud u Bjelovaru</w:t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ab/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ab/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ab/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ab/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ab/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ab/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ab/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ab/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ab/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ab/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ab/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ab/>
      </w:r>
      <w:r w:rsidRPr="00987DDD">
        <w:rPr>
          <w:rFonts w:cs="Times New Roman" w:eastAsia="Times New Roman"/>
          <w:bCs/>
          <w:i/>
          <w:sz w:val="20"/>
          <w:szCs w:val="20"/>
          <w:lang w:eastAsia="hr-HR"/>
        </w:rPr>
        <w:t>Obrazac 19</w:t>
      </w:r>
    </w:p>
    <w:p w:rsidRDefault="00987DDD" w:rsidP="00987DDD" w:rsidR="00987DDD" w:rsidRPr="00987DDD">
      <w:pPr>
        <w:spacing w:lineRule="auto" w:line="256" w:after="0"/>
        <w:rPr>
          <w:rFonts w:cs="Times New Roman" w:eastAsia="Times New Roman"/>
          <w:b/>
          <w:bCs/>
          <w:sz w:val="20"/>
          <w:szCs w:val="20"/>
          <w:lang w:eastAsia="hr-HR"/>
        </w:rPr>
      </w:pPr>
      <w:r w:rsidRPr="00987DDD">
        <w:rPr>
          <w:rFonts w:cs="Times New Roman" w:eastAsia="Times New Roman"/>
          <w:sz w:val="20"/>
          <w:szCs w:val="20"/>
          <w:lang w:eastAsia="hr-HR"/>
        </w:rPr>
        <w:t xml:space="preserve">Poslovni broj spisa: </w:t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>5 St-290/2016</w:t>
      </w:r>
    </w:p>
    <w:p w:rsidRDefault="00987DDD" w:rsidP="00987DDD" w:rsidR="00987DDD" w:rsidRPr="00987DDD">
      <w:pPr>
        <w:spacing w:lineRule="auto" w:line="256" w:after="0"/>
        <w:rPr>
          <w:rFonts w:cs="Times New Roman" w:eastAsia="Times New Roman"/>
          <w:b/>
          <w:bCs/>
          <w:sz w:val="20"/>
          <w:szCs w:val="20"/>
          <w:lang w:eastAsia="hr-HR"/>
        </w:rPr>
      </w:pPr>
      <w:r w:rsidRPr="00987DDD">
        <w:rPr>
          <w:rFonts w:cs="Times New Roman" w:eastAsia="Times New Roman"/>
          <w:sz w:val="20"/>
          <w:szCs w:val="20"/>
          <w:lang w:eastAsia="hr-HR"/>
        </w:rPr>
        <w:t xml:space="preserve">Naziv dužnika: </w:t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>GT-INTERIJERI d.o.o. u stečaju</w:t>
      </w:r>
    </w:p>
    <w:p w:rsidRDefault="00987DDD" w:rsidP="00987DDD" w:rsidR="00987DDD" w:rsidRPr="00987DDD">
      <w:pPr>
        <w:spacing w:lineRule="auto" w:line="256" w:after="0"/>
        <w:rPr>
          <w:rFonts w:cs="Times New Roman" w:eastAsia="Times New Roman"/>
          <w:b/>
          <w:bCs/>
          <w:sz w:val="20"/>
          <w:szCs w:val="20"/>
          <w:lang w:eastAsia="hr-HR"/>
        </w:rPr>
      </w:pPr>
      <w:r w:rsidRPr="00987DDD">
        <w:rPr>
          <w:rFonts w:cs="Times New Roman" w:eastAsia="Times New Roman"/>
          <w:sz w:val="20"/>
          <w:szCs w:val="20"/>
          <w:lang w:eastAsia="hr-HR"/>
        </w:rPr>
        <w:t xml:space="preserve">Adresa dužnika: </w:t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>Daruvar, Strma ulica 3</w:t>
      </w:r>
    </w:p>
    <w:p w:rsidRDefault="00987DDD" w:rsidP="00987DDD" w:rsidR="00987DDD" w:rsidRPr="00987DDD">
      <w:pPr>
        <w:spacing w:lineRule="auto" w:line="256" w:after="0"/>
        <w:rPr>
          <w:rFonts w:cs="Times New Roman" w:eastAsia="Times New Roman"/>
          <w:b/>
          <w:bCs/>
          <w:sz w:val="20"/>
          <w:szCs w:val="20"/>
          <w:lang w:eastAsia="hr-HR"/>
        </w:rPr>
      </w:pPr>
      <w:r w:rsidRPr="00987DDD">
        <w:rPr>
          <w:rFonts w:cs="Times New Roman" w:eastAsia="Times New Roman"/>
          <w:sz w:val="20"/>
          <w:szCs w:val="20"/>
          <w:lang w:eastAsia="hr-HR"/>
        </w:rPr>
        <w:t xml:space="preserve">OIB dužnika: </w:t>
      </w: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>42102113495</w:t>
      </w:r>
    </w:p>
    <w:p w:rsidRDefault="00987DDD" w:rsidP="00987DDD" w:rsidR="00987DDD" w:rsidRPr="00987DDD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987DDD" w:rsidP="00987DDD" w:rsidR="00987DDD" w:rsidRPr="00987DDD">
      <w:pPr>
        <w:spacing w:after="0"/>
        <w:jc w:val="center"/>
        <w:rPr>
          <w:rFonts w:cs="Times New Roman" w:eastAsia="Times New Roman"/>
          <w:b/>
          <w:bCs/>
          <w:sz w:val="20"/>
          <w:szCs w:val="20"/>
          <w:lang w:eastAsia="hr-HR"/>
        </w:rPr>
      </w:pPr>
      <w:r w:rsidRPr="00987DDD">
        <w:rPr>
          <w:rFonts w:cs="Times New Roman" w:eastAsia="Times New Roman"/>
          <w:b/>
          <w:bCs/>
          <w:sz w:val="20"/>
          <w:szCs w:val="20"/>
          <w:lang w:eastAsia="hr-HR"/>
        </w:rPr>
        <w:t>TABLICA PRIJAVLJENIH TRAŽBINA</w:t>
      </w:r>
    </w:p>
    <w:p w:rsidRDefault="00987DDD" w:rsidP="00987DDD" w:rsidR="00987DDD" w:rsidRPr="00987DDD">
      <w:pPr>
        <w:spacing w:after="0"/>
        <w:jc w:val="center"/>
        <w:rPr>
          <w:rFonts w:cs="Times New Roman" w:eastAsia="Times New Roman"/>
          <w:sz w:val="20"/>
          <w:szCs w:val="20"/>
          <w:lang w:eastAsia="hr-HR"/>
        </w:rPr>
      </w:pPr>
      <w:r w:rsidRPr="00987DDD">
        <w:rPr>
          <w:rFonts w:cs="Times New Roman" w:eastAsia="Times New Roman"/>
          <w:sz w:val="20"/>
          <w:szCs w:val="20"/>
          <w:lang w:eastAsia="hr-HR"/>
        </w:rPr>
        <w:t>za ročište 23. rujna 2016. godine</w:t>
      </w:r>
    </w:p>
    <w:p w:rsidRDefault="00987DDD" w:rsidP="00987DDD" w:rsidR="00987DDD" w:rsidRPr="00987DDD">
      <w:pPr>
        <w:spacing w:lineRule="auto" w:line="256" w:after="0"/>
        <w:rPr>
          <w:rFonts w:cs="Times New Roman" w:eastAsia="Calibri" w:hAnsi="Calibri" w:ascii="Calibri"/>
        </w:rPr>
      </w:pPr>
    </w:p>
    <w:p w:rsidRDefault="00987DDD" w:rsidP="00987DDD" w:rsidR="00987DDD" w:rsidRPr="00987DDD">
      <w:pPr>
        <w:spacing w:after="0"/>
        <w:rPr>
          <w:rFonts w:cs="Times New Roman" w:eastAsia="Times New Roman" w:hAnsi="Calibri" w:ascii="Calibri"/>
          <w:b/>
          <w:bCs/>
          <w:szCs w:val="28"/>
          <w:lang w:eastAsia="hr-HR"/>
        </w:rPr>
      </w:pPr>
      <w:r w:rsidRPr="00987DDD">
        <w:rPr>
          <w:rFonts w:cs="Times New Roman" w:eastAsia="Times New Roman" w:hAnsi="Calibri" w:ascii="Calibri"/>
          <w:b/>
          <w:bCs/>
          <w:szCs w:val="28"/>
          <w:lang w:eastAsia="hr-HR"/>
        </w:rPr>
        <w:t>II viši isplatni red</w:t>
      </w:r>
    </w:p>
    <w:tbl>
      <w:tblPr>
        <w:tblW w:type="pct" w:w="5570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14"/>
        <w:gridCol w:w="993"/>
        <w:gridCol w:w="1277"/>
        <w:gridCol w:w="993"/>
        <w:gridCol w:w="1269"/>
        <w:gridCol w:w="666"/>
        <w:gridCol w:w="1176"/>
        <w:gridCol w:w="851"/>
        <w:gridCol w:w="708"/>
        <w:gridCol w:w="712"/>
        <w:gridCol w:w="989"/>
      </w:tblGrid>
      <w:tr w:rsidTr="00987DDD" w:rsidR="00987DDD" w:rsidRPr="00987DDD">
        <w:trPr>
          <w:trHeight w:val="1260"/>
        </w:trPr>
        <w:tc>
          <w:tcPr>
            <w:tcW w:type="pct" w:w="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Redni broj prijavljene tražbine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Prezime i ime / tvrtka ili naziv vjerovnika</w:t>
            </w:r>
          </w:p>
        </w:tc>
        <w:tc>
          <w:tcPr>
            <w:tcW w:type="pct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Adresa / Sjedište vjerovnika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Iznos prijavljene tražbine</w:t>
            </w:r>
          </w:p>
        </w:tc>
        <w:tc>
          <w:tcPr>
            <w:tcW w:type="pct" w:w="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type="pct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Iznos priznate tražbine </w:t>
            </w:r>
          </w:p>
        </w:tc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type="pct" w:w="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Iznos osporene tražbine</w:t>
            </w:r>
          </w:p>
        </w:tc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Razlog osporavanja tražbine</w:t>
            </w:r>
          </w:p>
        </w:tc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Oznaka ovršne isprave ako se tražbina zasniva na ovršnoj ispravi</w:t>
            </w:r>
          </w:p>
        </w:tc>
      </w:tr>
      <w:tr w:rsidTr="00987DDD" w:rsidR="00987DDD" w:rsidRPr="00987DDD">
        <w:trPr>
          <w:trHeight w:val="1260"/>
        </w:trPr>
        <w:tc>
          <w:tcPr>
            <w:tcW w:type="pct" w:w="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Erste&amp;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Steiermärkische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Bank d.d.</w:t>
            </w:r>
          </w:p>
        </w:tc>
        <w:tc>
          <w:tcPr>
            <w:tcW w:type="pct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23057039320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Rijeka, Jadranski trg 3a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815.790,09    </w:t>
            </w:r>
          </w:p>
        </w:tc>
        <w:tc>
          <w:tcPr>
            <w:tcW w:type="pct" w:w="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Ugovori o kreditu, Ugovor o vođenju poslovnog računa</w:t>
            </w:r>
          </w:p>
        </w:tc>
        <w:tc>
          <w:tcPr>
            <w:tcW w:type="pct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815.790,09    </w:t>
            </w:r>
          </w:p>
        </w:tc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Ugovori o kreditu, Ugovor o vođenju poslovnog računa</w:t>
            </w:r>
          </w:p>
        </w:tc>
        <w:tc>
          <w:tcPr>
            <w:tcW w:type="pct" w:w="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       -      </w:t>
            </w:r>
          </w:p>
        </w:tc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-10439/08,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-10438/08</w:t>
            </w:r>
          </w:p>
        </w:tc>
      </w:tr>
      <w:tr w:rsidTr="00987DDD" w:rsidR="00987DDD" w:rsidRPr="00987DDD">
        <w:trPr>
          <w:trHeight w:val="1260"/>
        </w:trPr>
        <w:tc>
          <w:tcPr>
            <w:tcW w:type="pct" w:w="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HRVATSKA AGENCIJA ZA MALO GOSPODARSTVO, INOVACIJE I INVESTICIJE (HAMAG-BICRO)</w:t>
            </w:r>
          </w:p>
        </w:tc>
        <w:tc>
          <w:tcPr>
            <w:tcW w:type="pct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25609559342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Zagreb, Ksaver 208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343.867,01    </w:t>
            </w:r>
          </w:p>
        </w:tc>
        <w:tc>
          <w:tcPr>
            <w:tcW w:type="pct" w:w="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Jamstvo 13/004834, Ugovor o jamstvu 13/004834</w:t>
            </w:r>
          </w:p>
        </w:tc>
        <w:tc>
          <w:tcPr>
            <w:tcW w:type="pct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343.867,01    </w:t>
            </w:r>
          </w:p>
        </w:tc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Jamstvo 13/004834, Ugovor o jamstvu 13/004834</w:t>
            </w:r>
          </w:p>
        </w:tc>
        <w:tc>
          <w:tcPr>
            <w:tcW w:type="pct" w:w="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       -      </w:t>
            </w:r>
          </w:p>
        </w:tc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-10994/08</w:t>
            </w:r>
          </w:p>
        </w:tc>
      </w:tr>
      <w:tr w:rsidTr="00987DDD" w:rsidR="00987DDD" w:rsidRPr="00987DDD">
        <w:trPr>
          <w:trHeight w:val="945"/>
        </w:trPr>
        <w:tc>
          <w:tcPr>
            <w:tcW w:type="pct" w:w="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VIPnet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type="pct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29524210204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Zagreb, Vrtni put 1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 2.076,92    </w:t>
            </w:r>
          </w:p>
        </w:tc>
        <w:tc>
          <w:tcPr>
            <w:tcW w:type="pct" w:w="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-19132/2011</w:t>
            </w:r>
          </w:p>
        </w:tc>
        <w:tc>
          <w:tcPr>
            <w:tcW w:type="pct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2.076,92    </w:t>
            </w:r>
          </w:p>
        </w:tc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-19132/2011</w:t>
            </w:r>
          </w:p>
        </w:tc>
        <w:tc>
          <w:tcPr>
            <w:tcW w:type="pct" w:w="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       -      </w:t>
            </w:r>
          </w:p>
        </w:tc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-19132/2011</w:t>
            </w:r>
          </w:p>
        </w:tc>
      </w:tr>
      <w:tr w:rsidTr="00987DDD" w:rsidR="00987DDD" w:rsidRPr="00987DDD">
        <w:trPr>
          <w:trHeight w:val="630"/>
        </w:trPr>
        <w:tc>
          <w:tcPr>
            <w:tcW w:type="pct" w:w="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HEP - Operator distribucijskog sustava d.o.o. ELEKTRA KRIŽ</w:t>
            </w:r>
          </w:p>
        </w:tc>
        <w:tc>
          <w:tcPr>
            <w:tcW w:type="pct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46830600751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Križ, Trg sv. Križa 7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 3.733,92    </w:t>
            </w:r>
          </w:p>
        </w:tc>
        <w:tc>
          <w:tcPr>
            <w:tcW w:type="pct" w:w="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Izvadak iz poslovnih knjiga</w:t>
            </w:r>
          </w:p>
        </w:tc>
        <w:tc>
          <w:tcPr>
            <w:tcW w:type="pct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3.733,92    </w:t>
            </w:r>
          </w:p>
        </w:tc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Izvadak iz poslovnih knjiga</w:t>
            </w:r>
          </w:p>
        </w:tc>
        <w:tc>
          <w:tcPr>
            <w:tcW w:type="pct" w:w="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       -      </w:t>
            </w:r>
          </w:p>
        </w:tc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87DDD" w:rsidR="00987DDD" w:rsidRPr="00987DDD">
        <w:trPr>
          <w:trHeight w:val="1575"/>
        </w:trPr>
        <w:tc>
          <w:tcPr>
            <w:tcW w:type="pct" w:w="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lastRenderedPageBreak/>
              <w:t>5.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GRAD DARUVAR</w:t>
            </w:r>
          </w:p>
        </w:tc>
        <w:tc>
          <w:tcPr>
            <w:tcW w:type="pct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35688993528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Daruvar, Trg kralja Tomislava 14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 8.022,33    </w:t>
            </w:r>
          </w:p>
        </w:tc>
        <w:tc>
          <w:tcPr>
            <w:tcW w:type="pct" w:w="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Izvadak iz poslovnih knjiga, Komunalna naknada, Porez na tvrtku</w:t>
            </w:r>
          </w:p>
        </w:tc>
        <w:tc>
          <w:tcPr>
            <w:tcW w:type="pct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8.022,33    </w:t>
            </w:r>
          </w:p>
        </w:tc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Izvadak iz poslovnih knjiga, Komunalna naknada, Porez na tvrtku</w:t>
            </w:r>
          </w:p>
        </w:tc>
        <w:tc>
          <w:tcPr>
            <w:tcW w:type="pct" w:w="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       -      </w:t>
            </w:r>
          </w:p>
        </w:tc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-1755/14-2,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-1761/14-3</w:t>
            </w:r>
          </w:p>
        </w:tc>
      </w:tr>
      <w:tr w:rsidTr="00987DDD" w:rsidR="00987DDD" w:rsidRPr="00987DDD">
        <w:trPr>
          <w:trHeight w:val="1260"/>
        </w:trPr>
        <w:tc>
          <w:tcPr>
            <w:tcW w:type="pct" w:w="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WIENER OSIGURANJE VIENNA INSURANCE GROUP d.d.</w:t>
            </w:r>
          </w:p>
        </w:tc>
        <w:tc>
          <w:tcPr>
            <w:tcW w:type="pct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52848403362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Zagreb, Slovenska ulica 24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 4.667,67    </w:t>
            </w:r>
          </w:p>
        </w:tc>
        <w:tc>
          <w:tcPr>
            <w:tcW w:type="pct" w:w="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Izvadak iz poslovnih knjiga,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-1788/13,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-2307/13</w:t>
            </w:r>
          </w:p>
        </w:tc>
        <w:tc>
          <w:tcPr>
            <w:tcW w:type="pct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4.667,67    </w:t>
            </w:r>
          </w:p>
        </w:tc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Izvadak iz poslovnih knjiga,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-1788/13,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-2307/13</w:t>
            </w:r>
          </w:p>
        </w:tc>
        <w:tc>
          <w:tcPr>
            <w:tcW w:type="pct" w:w="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       -      </w:t>
            </w:r>
          </w:p>
        </w:tc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-1788/13,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-2307/13</w:t>
            </w:r>
          </w:p>
        </w:tc>
      </w:tr>
      <w:tr w:rsidTr="00987DDD" w:rsidR="00987DDD" w:rsidRPr="00987DDD">
        <w:trPr>
          <w:trHeight w:val="945"/>
        </w:trPr>
        <w:tc>
          <w:tcPr>
            <w:tcW w:type="pct" w:w="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RH MINISTARSTVO FINANCIJA, POREZNA UPRAVA, zastupana po ŽDO u Bjelovaru</w:t>
            </w:r>
          </w:p>
        </w:tc>
        <w:tc>
          <w:tcPr>
            <w:tcW w:type="pct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Zagreb, Boškovićeva 5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17.783,70    </w:t>
            </w:r>
          </w:p>
        </w:tc>
        <w:tc>
          <w:tcPr>
            <w:tcW w:type="pct" w:w="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PDV, Članarine, Sudske pristojbe, kazne</w:t>
            </w:r>
          </w:p>
        </w:tc>
        <w:tc>
          <w:tcPr>
            <w:tcW w:type="pct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17.783,70    </w:t>
            </w:r>
          </w:p>
        </w:tc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PDV, Članarine, Sudske pristojbe, kazne</w:t>
            </w:r>
          </w:p>
        </w:tc>
        <w:tc>
          <w:tcPr>
            <w:tcW w:type="pct" w:w="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       -      </w:t>
            </w:r>
          </w:p>
        </w:tc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87DDD" w:rsidR="00987DDD" w:rsidRPr="00987DDD">
        <w:trPr>
          <w:trHeight w:val="630"/>
        </w:trPr>
        <w:tc>
          <w:tcPr>
            <w:tcW w:type="pct" w:w="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987DDD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WURTH-HRVATSKA d.o.o.</w:t>
            </w:r>
          </w:p>
        </w:tc>
        <w:tc>
          <w:tcPr>
            <w:tcW w:type="pct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52641439848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Zagreb, F. Lučića 32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22.775,32    </w:t>
            </w:r>
          </w:p>
        </w:tc>
        <w:tc>
          <w:tcPr>
            <w:tcW w:type="pct" w:w="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Izvod otvorenih stavaka, kamate</w:t>
            </w:r>
          </w:p>
        </w:tc>
        <w:tc>
          <w:tcPr>
            <w:tcW w:type="pct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22.775,32    </w:t>
            </w:r>
          </w:p>
        </w:tc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-533/10</w:t>
            </w:r>
          </w:p>
        </w:tc>
        <w:tc>
          <w:tcPr>
            <w:tcW w:type="pct" w:w="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       -      </w:t>
            </w:r>
          </w:p>
        </w:tc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-533/10</w:t>
            </w:r>
          </w:p>
        </w:tc>
      </w:tr>
      <w:tr w:rsidTr="00987DDD" w:rsidR="00987DDD" w:rsidRPr="00987DDD">
        <w:trPr>
          <w:trHeight w:val="900"/>
        </w:trPr>
        <w:tc>
          <w:tcPr>
            <w:tcW w:type="pct" w:w="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987DDD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DACAR-COMMERCE d.o.o.</w:t>
            </w:r>
          </w:p>
        </w:tc>
        <w:tc>
          <w:tcPr>
            <w:tcW w:type="pct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87939555226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Daruvar, Strossmayerova 18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26.045,48    </w:t>
            </w:r>
          </w:p>
        </w:tc>
        <w:tc>
          <w:tcPr>
            <w:tcW w:type="pct" w:w="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Izvod otvorenih stavaka, kamate</w:t>
            </w:r>
          </w:p>
        </w:tc>
        <w:tc>
          <w:tcPr>
            <w:tcW w:type="pct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26.045,48    </w:t>
            </w:r>
          </w:p>
        </w:tc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Izvod otvorenih stavaka, kamate</w:t>
            </w:r>
          </w:p>
        </w:tc>
        <w:tc>
          <w:tcPr>
            <w:tcW w:type="pct" w:w="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       -      </w:t>
            </w:r>
          </w:p>
        </w:tc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87DDD" w:rsidR="00987DDD" w:rsidRPr="00987DDD">
        <w:trPr>
          <w:trHeight w:val="945"/>
        </w:trPr>
        <w:tc>
          <w:tcPr>
            <w:tcW w:type="pct" w:w="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ROKSANDIĆ MILAN</w:t>
            </w:r>
          </w:p>
        </w:tc>
        <w:tc>
          <w:tcPr>
            <w:tcW w:type="pct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87209645250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Vrbovec, Vrbovečka cesta 9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31.105,27    </w:t>
            </w:r>
          </w:p>
        </w:tc>
        <w:tc>
          <w:tcPr>
            <w:tcW w:type="pct" w:w="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Presuda P-374/13-7,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-1212/13, kamate</w:t>
            </w:r>
          </w:p>
        </w:tc>
        <w:tc>
          <w:tcPr>
            <w:tcW w:type="pct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31.105,27    </w:t>
            </w:r>
          </w:p>
        </w:tc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Presuda P-374/13-7,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-1212/13, kamate</w:t>
            </w:r>
          </w:p>
        </w:tc>
        <w:tc>
          <w:tcPr>
            <w:tcW w:type="pct" w:w="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        -      </w:t>
            </w:r>
          </w:p>
        </w:tc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P-374/13-7,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-1212/13, </w:t>
            </w:r>
          </w:p>
        </w:tc>
      </w:tr>
      <w:tr w:rsidTr="00987DDD" w:rsidR="00987DDD" w:rsidRPr="00987DDD">
        <w:trPr>
          <w:trHeight w:val="1575"/>
        </w:trPr>
        <w:tc>
          <w:tcPr>
            <w:tcW w:type="pct" w:w="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lastRenderedPageBreak/>
              <w:t>11.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DARKOM d.o.o.</w:t>
            </w:r>
          </w:p>
        </w:tc>
        <w:tc>
          <w:tcPr>
            <w:tcW w:type="pct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51300447787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Daruvar, Josipa Kozarca 19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50.703,44    </w:t>
            </w:r>
          </w:p>
        </w:tc>
        <w:tc>
          <w:tcPr>
            <w:tcW w:type="pct" w:w="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-128/13,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-251/13,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-157/12,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-38/16,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-570,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-450/14</w:t>
            </w:r>
          </w:p>
        </w:tc>
        <w:tc>
          <w:tcPr>
            <w:tcW w:type="pct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50.703,44    </w:t>
            </w:r>
          </w:p>
        </w:tc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-128/13,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-251/13,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-157/12,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-38/16,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-570,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-450/14</w:t>
            </w:r>
          </w:p>
        </w:tc>
        <w:tc>
          <w:tcPr>
            <w:tcW w:type="pct" w:w="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-570/2012-3,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-450/14-3,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-1754/13</w:t>
            </w:r>
          </w:p>
        </w:tc>
      </w:tr>
      <w:tr w:rsidTr="00987DDD" w:rsidR="00987DDD" w:rsidRPr="00987DDD">
        <w:trPr>
          <w:trHeight w:val="945"/>
        </w:trPr>
        <w:tc>
          <w:tcPr>
            <w:tcW w:type="pct" w:w="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FOREST AGRAM d.o.o.</w:t>
            </w:r>
          </w:p>
        </w:tc>
        <w:tc>
          <w:tcPr>
            <w:tcW w:type="pct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42674421214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Donja Zelina, Sveta Helena,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Goričanec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23/a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 16.804,72    </w:t>
            </w:r>
          </w:p>
        </w:tc>
        <w:tc>
          <w:tcPr>
            <w:tcW w:type="pct" w:w="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Ugovor o prodaji,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-169/14</w:t>
            </w:r>
          </w:p>
        </w:tc>
        <w:tc>
          <w:tcPr>
            <w:tcW w:type="pct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            16.804,72    </w:t>
            </w:r>
          </w:p>
        </w:tc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 xml:space="preserve">Ugovor o prodaji, </w:t>
            </w: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-169/14</w:t>
            </w:r>
          </w:p>
        </w:tc>
        <w:tc>
          <w:tcPr>
            <w:tcW w:type="pct" w:w="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jc w:val="center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987DDD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-169/14</w:t>
            </w:r>
          </w:p>
        </w:tc>
      </w:tr>
      <w:tr w:rsidTr="00987DDD" w:rsidR="00987DDD" w:rsidRPr="00987DDD">
        <w:trPr>
          <w:trHeight w:val="315"/>
        </w:trPr>
        <w:tc>
          <w:tcPr>
            <w:tcW w:type="pct" w:w="3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Ukupno II viši isplatni red</w:t>
            </w:r>
          </w:p>
        </w:tc>
        <w:tc>
          <w:tcPr>
            <w:tcW w:type="pct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      1.343.375,87    </w:t>
            </w:r>
          </w:p>
        </w:tc>
        <w:tc>
          <w:tcPr>
            <w:tcW w:type="pct" w:w="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      1.343.375,87    </w:t>
            </w:r>
          </w:p>
        </w:tc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                    -      </w:t>
            </w:r>
          </w:p>
        </w:tc>
        <w:tc>
          <w:tcPr>
            <w:tcW w:type="pct" w:w="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987DDD" w:rsidP="00987DDD" w:rsidR="00987DDD" w:rsidRPr="00987DD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87DDD">
              <w:rPr>
                <w:rFonts w:cs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987DDD" w:rsidP="00987DDD" w:rsidR="00987DDD" w:rsidRPr="00987DDD">
      <w:pPr>
        <w:spacing w:lineRule="auto" w:line="256" w:after="0"/>
        <w:rPr>
          <w:rFonts w:cs="Times New Roman" w:eastAsia="Calibri" w:hAnsi="Calibri" w:ascii="Calibri"/>
        </w:rPr>
      </w:pPr>
    </w:p>
    <w:p w:rsidRDefault="00987DDD" w:rsidP="00987DDD" w:rsidR="00987DDD" w:rsidRPr="00987DDD">
      <w:pPr>
        <w:spacing w:after="0"/>
        <w:rPr>
          <w:rFonts w:cs="Times New Roman" w:eastAsia="Times New Roman"/>
          <w:color w:val="000000"/>
          <w:sz w:val="20"/>
          <w:szCs w:val="20"/>
          <w:lang w:eastAsia="hr-HR"/>
        </w:rPr>
      </w:pPr>
      <w:r w:rsidRPr="00987DDD">
        <w:rPr>
          <w:rFonts w:cs="Times New Roman" w:eastAsia="Times New Roman"/>
          <w:color w:val="000000"/>
          <w:sz w:val="20"/>
          <w:szCs w:val="20"/>
          <w:lang w:eastAsia="hr-HR"/>
        </w:rPr>
        <w:t xml:space="preserve">Napomena za stečajne i </w:t>
      </w:r>
      <w:proofErr w:type="spellStart"/>
      <w:r w:rsidRPr="00987DDD">
        <w:rPr>
          <w:rFonts w:cs="Times New Roman" w:eastAsia="Times New Roman"/>
          <w:color w:val="000000"/>
          <w:sz w:val="20"/>
          <w:szCs w:val="20"/>
          <w:lang w:eastAsia="hr-HR"/>
        </w:rPr>
        <w:t>razlučne</w:t>
      </w:r>
      <w:proofErr w:type="spellEnd"/>
      <w:r w:rsidRPr="00987DDD">
        <w:rPr>
          <w:rFonts w:cs="Times New Roman" w:eastAsia="Times New Roman"/>
          <w:color w:val="000000"/>
          <w:sz w:val="20"/>
          <w:szCs w:val="20"/>
          <w:lang w:eastAsia="hr-HR"/>
        </w:rPr>
        <w:t xml:space="preserve"> vjerovnike:   Za onaj dio za koji se </w:t>
      </w:r>
      <w:proofErr w:type="spellStart"/>
      <w:r w:rsidRPr="00987DDD">
        <w:rPr>
          <w:rFonts w:cs="Times New Roman" w:eastAsia="Times New Roman"/>
          <w:color w:val="000000"/>
          <w:sz w:val="20"/>
          <w:szCs w:val="20"/>
          <w:lang w:eastAsia="hr-HR"/>
        </w:rPr>
        <w:t>razlučni</w:t>
      </w:r>
      <w:proofErr w:type="spellEnd"/>
      <w:r w:rsidRPr="00987DDD">
        <w:rPr>
          <w:rFonts w:cs="Times New Roman" w:eastAsia="Times New Roman"/>
          <w:color w:val="000000"/>
          <w:sz w:val="20"/>
          <w:szCs w:val="20"/>
          <w:lang w:eastAsia="hr-HR"/>
        </w:rPr>
        <w:t xml:space="preserve"> vjerovnici namire iz založne stvari umanjiti će im se priznata tražbina kao vjerovnika II višeg isplatnog reda.</w:t>
      </w:r>
    </w:p>
    <w:p w:rsidRDefault="00987DDD" w:rsidP="00987DDD" w:rsidR="00987DDD" w:rsidRPr="00987DDD">
      <w:pPr>
        <w:spacing w:lineRule="auto" w:line="256" w:after="0"/>
        <w:rPr>
          <w:rFonts w:cs="Times New Roman" w:eastAsia="Calibri"/>
          <w:sz w:val="20"/>
          <w:szCs w:val="20"/>
        </w:rPr>
      </w:pPr>
    </w:p>
    <w:p w:rsidRDefault="00987DDD" w:rsidP="00987DDD" w:rsidR="00987DDD" w:rsidRPr="00987DDD">
      <w:pPr>
        <w:spacing w:after="0"/>
        <w:rPr>
          <w:rFonts w:cs="Times New Roman" w:eastAsia="Times New Roman"/>
          <w:sz w:val="20"/>
          <w:szCs w:val="20"/>
          <w:lang w:eastAsia="hr-HR"/>
        </w:rPr>
      </w:pPr>
      <w:r w:rsidRPr="00987DDD">
        <w:rPr>
          <w:rFonts w:cs="Times New Roman" w:eastAsia="Times New Roman"/>
          <w:sz w:val="20"/>
          <w:szCs w:val="20"/>
          <w:lang w:eastAsia="hr-HR"/>
        </w:rPr>
        <w:t>U Osijeku, 13.09.2016. godine</w:t>
      </w:r>
    </w:p>
    <w:p w:rsidRDefault="00861145" w:rsidP="00861145" w:rsidR="00987DDD" w:rsidRPr="00987DDD">
      <w:pPr>
        <w:spacing w:after="0"/>
        <w:ind w:left="12036"/>
        <w:rPr>
          <w:rFonts w:cs="Times New Roman" w:eastAsia="Times New Roman" w:hAnsi="Calibri" w:ascii="Calibri"/>
          <w:lang w:eastAsia="hr-HR"/>
        </w:rPr>
      </w:pPr>
      <w:proofErr w:type="spellStart"/>
      <w:r>
        <w:rPr>
          <w:rFonts w:cs="Times New Roman" w:eastAsia="Times New Roman" w:hAnsi="Calibri" w:ascii="Calibri"/>
          <w:i/>
          <w:lang w:eastAsia="hr-HR"/>
        </w:rPr>
        <w:t>Stečajn</w:t>
      </w:r>
      <w:proofErr w:type="spellEnd"/>
    </w:p>
    <w:p w:rsidRDefault="00987DDD" w:rsidP="00987DDD" w:rsidR="00987DDD" w:rsidRPr="00987DDD">
      <w:pPr>
        <w:spacing w:lineRule="auto" w:line="256" w:after="0"/>
        <w:rPr>
          <w:rFonts w:cs="Times New Roman" w:eastAsia="Calibri" w:hAnsi="Calibri" w:ascii="Calibri"/>
        </w:rPr>
      </w:pPr>
    </w:p>
    <w:p w:rsidRDefault="00987DDD" w:rsidP="00987DDD" w:rsidR="00987DDD" w:rsidRPr="00987DDD">
      <w:pPr>
        <w:spacing w:lineRule="auto" w:line="256" w:after="0"/>
        <w:rPr>
          <w:rFonts w:cs="Times New Roman" w:eastAsia="Calibri" w:hAnsi="Calibri" w:ascii="Calibri"/>
        </w:rPr>
      </w:pPr>
    </w:p>
    <w:p w:rsidRDefault="00987DDD" w:rsidP="00987DDD" w:rsidR="00987DDD" w:rsidRPr="00987DDD">
      <w:pPr>
        <w:spacing w:lineRule="auto" w:line="256" w:after="0"/>
        <w:rPr>
          <w:rFonts w:cs="Times New Roman" w:eastAsia="Calibri" w:hAnsi="Calibri" w:ascii="Calibri"/>
        </w:rPr>
      </w:pP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861145" w:rsidR="00DA0242">
      <w:headerReference w:type="default" r:id="rId11"/>
      <w:pgSz w:code="9" w:h="16839" w:w="11907"/>
      <w:pgMar w:gutter="0" w:footer="1134" w:header="1134" w:left="1417" w:bottom="993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145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DDD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031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St-290/2016-16</izvorni_sadrzaj>
    <derivirana_varijabla naziv="DomainObject.Oznaka_1">St-290/2016-16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GT-INTERIJERI d.o.o. za proizvodnju, trgovinu i usluge Daruvar</izvorni_sadrzaj>
    <derivirana_varijabla naziv="DomainObject.Predmet.ProtustrankaFormated_1">  GT-INTERIJERI d.o.o. za proizvodnju, trgovinu i usluge Daruvar</derivirana_varijabla>
  </DomainObject.Predmet.ProtustrankaFormated>
  <DomainObject.Predmet.ProtustrankaFormatedOIB>
    <izvorni_sadrzaj>  GT-INTERIJERI d.o.o. za proizvodnju, trgovinu i usluge Daruvar, OIB 42102113495</izvorni_sadrzaj>
    <derivirana_varijabla naziv="DomainObject.Predmet.ProtustrankaFormatedOIB_1">  GT-INTERIJERI d.o.o. za proizvodnju, trgovinu i usluge Daruvar, OIB 42102113495</derivirana_varijabla>
  </DomainObject.Predmet.ProtustrankaFormatedOIB>
  <DomainObject.Predmet.ProtustrankaFormatedWithAdress>
    <izvorni_sadrzaj> GT-INTERIJERI d.o.o. za proizvodnju, trgovinu i usluge Daruvar, Strma ulica 3, 43500 Daruvar</izvorni_sadrzaj>
    <derivirana_varijabla naziv="DomainObject.Predmet.ProtustrankaFormatedWithAdress_1"> GT-INTERIJERI d.o.o. za proizvodnju, trgovinu i usluge Daruvar, Strma ulica 3, 43500 Daruvar</derivirana_varijabla>
  </DomainObject.Predmet.ProtustrankaFormatedWithAdress>
  <DomainObject.Predmet.ProtustrankaFormatedWithAdressOIB>
    <izvorni_sadrzaj> GT-INTERIJERI d.o.o. za proizvodnju, trgovinu i usluge Daruvar, OIB 42102113495, Strma ulica 3, 43500 Daruvar</izvorni_sadrzaj>
    <derivirana_varijabla naziv="DomainObject.Predmet.ProtustrankaFormatedWithAdressOIB_1"> GT-INTERIJERI d.o.o. za proizvodnju, trgovinu i usluge Daruvar, OIB 42102113495, Strma ulica 3, 43500 Daruvar</derivirana_varijabla>
  </DomainObject.Predmet.ProtustrankaFormatedWithAdressOIB>
  <DomainObject.Predmet.ProtustrankaWithAdress>
    <izvorni_sadrzaj>GT-INTERIJERI d.o.o. za proizvodnju, trgovinu i usluge Daruvar Strma ulica 3, 43500 Daruvar</izvorni_sadrzaj>
    <derivirana_varijabla naziv="DomainObject.Predmet.ProtustrankaWithAdress_1">GT-INTERIJERI d.o.o. za proizvodnju, trgovinu i usluge Daruvar Strma ulica 3, 43500 Daruvar</derivirana_varijabla>
  </DomainObject.Predmet.ProtustrankaWithAdress>
  <DomainObject.Predmet.ProtustrankaWithAdressOIB>
    <izvorni_sadrzaj>GT-INTERIJERI d.o.o. za proizvodnju, trgovinu i usluge Daruvar, OIB 42102113495, Strma ulica 3, 43500 Daruvar</izvorni_sadrzaj>
    <derivirana_varijabla naziv="DomainObject.Predmet.ProtustrankaWithAdressOIB_1">GT-INTERIJERI d.o.o. za proizvodnju, trgovinu i usluge Daruvar, OIB 42102113495, Strma ulica 3, 43500 Daruvar</derivirana_varijabla>
  </DomainObject.Predmet.ProtustrankaWithAdressOIB>
  <DomainObject.Predmet.ProtustrankaNazivFormated>
    <izvorni_sadrzaj>GT-INTERIJERI d.o.o. za proizvodnju, trgovinu i usluge Daruvar</izvorni_sadrzaj>
    <derivirana_varijabla naziv="DomainObject.Predmet.ProtustrankaNazivFormated_1">GT-INTERIJERI d.o.o. za proizvodnju, trgovinu i usluge Daruvar</derivirana_varijabla>
  </DomainObject.Predmet.ProtustrankaNazivFormated>
  <DomainObject.Predmet.ProtustrankaNazivFormatedOIB>
    <izvorni_sadrzaj>GT-INTERIJERI d.o.o. za proizvodnju, trgovinu i usluge Daruvar, OIB 42102113495</izvorni_sadrzaj>
    <derivirana_varijabla naziv="DomainObject.Predmet.ProtustrankaNazivFormatedOIB_1">GT-INTERIJERI d.o.o. za proizvodnju, trgovinu i usluge Daruvar, OIB 42102113495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dioničko društvo, Rijeka</izvorni_sadrzaj>
    <derivirana_varijabla naziv="DomainObject.Predmet.StrankaFormated_1">  ERSTE&amp;STEIERMÄRKISCHE BANK dioničko društvo, Rijeka</derivirana_varijabla>
  </DomainObject.Predmet.StrankaFormated>
  <DomainObject.Predmet.StrankaFormatedOIB>
    <izvorni_sadrzaj>  ERSTE&amp;STEIERMÄRKISCHE BANK dioničko društvo, Rijeka, OIB 23057039320</izvorni_sadrzaj>
    <derivirana_varijabla naziv="DomainObject.Predmet.StrankaFormatedOIB_1">  ERSTE&amp;STEIERMÄRKISCHE BANK dioničko društvo, Rijeka, OIB 23057039320</derivirana_varijabla>
  </DomainObject.Predmet.StrankaFormatedOIB>
  <DomainObject.Predmet.StrankaFormatedWithAdress>
    <izvorni_sadrzaj> ERSTE&amp;STEIERMÄRKISCHE BANK dioničko društvo, Rijeka, Jadranski Trg 3/a, 51000 Rijeka</izvorni_sadrzaj>
    <derivirana_varijabla naziv="DomainObject.Predmet.StrankaFormatedWithAdress_1"> ERSTE&amp;STEIERMÄRKISCHE BANK dioničko društvo, Rijeka, Jadranski Trg 3/a, 51000 Rijeka</derivirana_varijabla>
  </DomainObject.Predmet.StrankaFormatedWithAdress>
  <DomainObject.Predmet.StrankaFormatedWithAdressOIB>
    <izvorni_sadrzaj> ERSTE&amp;STEIERMÄRKISCHE BANK dioničko društvo, Rijeka, OIB 23057039320, Jadranski Trg 3/a, 51000 Rijeka</izvorni_sadrzaj>
    <derivirana_varijabla naziv="DomainObject.Predmet.StrankaFormatedWithAdressOIB_1"> ERSTE&amp;STEIERMÄRKISCHE BANK dioničko društvo, Rijeka, OIB 23057039320, Jadranski Trg 3/a, 51000 Rijeka</derivirana_varijabla>
  </DomainObject.Predmet.StrankaFormatedWithAdressOIB>
  <DomainObject.Predmet.StrankaWithAdress>
    <izvorni_sadrzaj>ERSTE&amp;STEIERMÄRKISCHE BANK dioničko društvo, Rijeka Jadranski Trg 3/a,51000 Rijeka</izvorni_sadrzaj>
    <derivirana_varijabla naziv="DomainObject.Predmet.StrankaWithAdress_1">ERSTE&amp;STEIERMÄRKISCHE BANK dioničko društvo, Rijeka Jadranski Trg 3/a,51000 Rijeka</derivirana_varijabla>
  </DomainObject.Predmet.StrankaWithAdress>
  <DomainObject.Predmet.StrankaWithAdressOIB>
    <izvorni_sadrzaj>ERSTE&amp;STEIERMÄRKISCHE BANK dioničko društvo, Rijeka, OIB 23057039320, Jadranski Trg 3/a,51000 Rijeka</izvorni_sadrzaj>
    <derivirana_varijabla naziv="DomainObject.Predmet.StrankaWithAdressOIB_1">ERSTE&amp;STEIERMÄRKISCHE BANK dioničko društvo, Rijeka, OIB 23057039320, Jadranski Trg 3/a,51000 Rijeka</derivirana_varijabla>
  </DomainObject.Predmet.StrankaWithAdressOIB>
  <DomainObject.Predmet.StrankaNazivFormated>
    <izvorni_sadrzaj>ERSTE&amp;STEIERMÄRKISCHE BANK dioničko društvo, Rijeka</izvorni_sadrzaj>
    <derivirana_varijabla naziv="DomainObject.Predmet.StrankaNazivFormated_1">ERSTE&amp;STEIERMÄRKISCHE BANK dioničko društvo, Rijeka</derivirana_varijabla>
  </DomainObject.Predmet.StrankaNazivFormated>
  <DomainObject.Predmet.StrankaNazivFormatedOIB>
    <izvorni_sadrzaj>ERSTE&amp;STEIERMÄRKISCHE BANK dioničko društvo, Rijeka, OIB 23057039320</izvorni_sadrzaj>
    <derivirana_varijabla naziv="DomainObject.Predmet.StrankaNazivFormatedOIB_1">ERSTE&amp;STEIERMÄRKISCHE BANK dioničko društvo,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ERSTE&amp;STEIERMÄRKISCHE BANK dioničko društvo, Rijeka</item>
    </izvorni_sadrzaj>
    <derivirana_varijabla naziv="DomainObject.Predmet.StrankaListFormated_1">
      <item>ERSTE&amp;STEIERMÄRKISCHE BANK dioničko društvo, Rijeka</item>
    </derivirana_varijabla>
  </DomainObject.Predmet.StrankaListFormated>
  <DomainObject.Predmet.StrankaListFormatedOIB>
    <izvorni_sadrzaj>
      <item>ERSTE&amp;STEIERMÄRKISCHE BANK dioničko društvo, Rijeka, OIB 23057039320</item>
    </izvorni_sadrzaj>
    <derivirana_varijabla naziv="DomainObject.Predmet.StrankaListFormatedOIB_1">
      <item>ERSTE&amp;STEIERMÄRKISCHE BANK dioničko društvo, Rijeka, OIB 23057039320</item>
    </derivirana_varijabla>
  </DomainObject.Predmet.StrankaListFormatedOIB>
  <DomainObject.Predmet.StrankaListFormatedWithAdress>
    <izvorni_sadrzaj>
      <item>ERSTE&amp;STEIERMÄRKISCHE BANK dioničko društvo, Rijeka, Jadranski Trg 3/a, 51000 Rijeka</item>
    </izvorni_sadrzaj>
    <derivirana_varijabla naziv="DomainObject.Predmet.StrankaListFormatedWithAdress_1">
      <item>ERSTE&amp;STEIERMÄRKISCHE BANK dioničko društvo, Rijeka, Jadranski Trg 3/a, 51000 Rijeka</item>
    </derivirana_varijabla>
  </DomainObject.Predmet.StrankaListFormatedWithAdress>
  <DomainObject.Predmet.StrankaListFormatedWithAdressOIB>
    <izvorni_sadrzaj>
      <item>ERSTE&amp;STEIERMÄRKISCHE BANK dioničko društvo, Rijeka, OIB 23057039320, Jadranski Trg 3/a, 51000 Rijeka</item>
    </izvorni_sadrzaj>
    <derivirana_varijabla naziv="DomainObject.Predmet.StrankaListFormatedWithAdressOIB_1">
      <item>ERSTE&amp;STEIERMÄRKISCHE BANK dioničko društvo, Rijeka, OIB 23057039320, Jadranski Trg 3/a, 51000 Rijeka</item>
    </derivirana_varijabla>
  </DomainObject.Predmet.StrankaListFormatedWithAdressOIB>
  <DomainObject.Predmet.StrankaListNazivFormated>
    <izvorni_sadrzaj>
      <item>ERSTE&amp;STEIERMÄRKISCHE BANK dioničko društvo, Rijeka</item>
    </izvorni_sadrzaj>
    <derivirana_varijabla naziv="DomainObject.Predmet.StrankaListNazivFormated_1">
      <item>ERSTE&amp;STEIERMÄRKISCHE BANK dioničko društvo, Rijeka</item>
    </derivirana_varijabla>
  </DomainObject.Predmet.StrankaListNazivFormated>
  <DomainObject.Predmet.StrankaListNazivFormatedOIB>
    <izvorni_sadrzaj>
      <item>ERSTE&amp;STEIERMÄRKISCHE BANK dioničko društvo, Rijeka, OIB 23057039320</item>
    </izvorni_sadrzaj>
    <derivirana_varijabla naziv="DomainObject.Predmet.StrankaListNazivFormatedOIB_1">
      <item>ERSTE&amp;STEIERMÄRKISCHE BANK dioničko društvo, Rijeka, OIB 23057039320</item>
    </derivirana_varijabla>
  </DomainObject.Predmet.StrankaListNazivFormatedOIB>
  <DomainObject.Predmet.ProtuStrankaListFormated>
    <izvorni_sadrzaj>
      <item>GT-INTERIJERI d.o.o. za proizvodnju, trgovinu i usluge Daruvar</item>
    </izvorni_sadrzaj>
    <derivirana_varijabla naziv="DomainObject.Predmet.ProtuStrankaListFormated_1">
      <item>GT-INTERIJERI d.o.o. za proizvodnju, trgovinu i usluge Daruvar</item>
    </derivirana_varijabla>
  </DomainObject.Predmet.ProtuStrankaListFormated>
  <DomainObject.Predmet.ProtuStrankaListFormatedOIB>
    <izvorni_sadrzaj>
      <item>GT-INTERIJERI d.o.o. za proizvodnju, trgovinu i usluge Daruvar, OIB 42102113495</item>
    </izvorni_sadrzaj>
    <derivirana_varijabla naziv="DomainObject.Predmet.ProtuStrankaListFormatedOIB_1">
      <item>GT-INTERIJERI d.o.o. za proizvodnju, trgovinu i usluge Daruvar, OIB 42102113495</item>
    </derivirana_varijabla>
  </DomainObject.Predmet.ProtuStrankaListFormatedOIB>
  <DomainObject.Predmet.ProtuStrankaListFormatedWithAdress>
    <izvorni_sadrzaj>
      <item>GT-INTERIJERI d.o.o. za proizvodnju, trgovinu i usluge Daruvar, Strma ulica 3, 43500 Daruvar</item>
    </izvorni_sadrzaj>
    <derivirana_varijabla naziv="DomainObject.Predmet.ProtuStrankaListFormatedWithAdress_1">
      <item>GT-INTERIJERI d.o.o. za proizvodnju, trgovinu i usluge Daruvar, Strma ulica 3, 43500 Daruvar</item>
    </derivirana_varijabla>
  </DomainObject.Predmet.ProtuStrankaListFormatedWithAdress>
  <DomainObject.Predmet.ProtuStrankaListFormatedWithAdressOIB>
    <izvorni_sadrzaj>
      <item>GT-INTERIJERI d.o.o. za proizvodnju, trgovinu i usluge Daruvar, OIB 42102113495, Strma ulica 3, 43500 Daruvar</item>
    </izvorni_sadrzaj>
    <derivirana_varijabla naziv="DomainObject.Predmet.ProtuStrankaListFormatedWithAdressOIB_1">
      <item>GT-INTERIJERI d.o.o. za proizvodnju, trgovinu i usluge Daruvar, OIB 42102113495, Strma ulica 3, 43500 Daruvar</item>
    </derivirana_varijabla>
  </DomainObject.Predmet.ProtuStrankaListFormatedWithAdressOIB>
  <DomainObject.Predmet.ProtuStrankaListNazivFormated>
    <izvorni_sadrzaj>
      <item>GT-INTERIJERI d.o.o. za proizvodnju, trgovinu i usluge Daruvar</item>
    </izvorni_sadrzaj>
    <derivirana_varijabla naziv="DomainObject.Predmet.ProtuStrankaListNazivFormated_1">
      <item>GT-INTERIJERI d.o.o. za proizvodnju, trgovinu i usluge Daruvar</item>
    </derivirana_varijabla>
  </DomainObject.Predmet.ProtuStrankaListNazivFormated>
  <DomainObject.Predmet.ProtuStrankaListNazivFormatedOIB>
    <izvorni_sadrzaj>
      <item>GT-INTERIJERI d.o.o. za proizvodnju, trgovinu i usluge Daruvar, OIB 42102113495</item>
    </izvorni_sadrzaj>
    <derivirana_varijabla naziv="DomainObject.Predmet.ProtuStrankaListNazivFormatedOIB_1">
      <item>GT-INTERIJERI d.o.o. za proizvodnju, trgovinu i usluge Daruvar, OIB 42102113495</item>
    </derivirana_varijabla>
  </DomainObject.Predmet.ProtuStrankaListNazivFormatedOIB>
  <DomainObject.Predmet.OstaliListFormated>
    <izvorni_sadrzaj>
      <item>TOMISLAV GAŠPAR</item>
      <item>Financijska agencija</item>
      <item>Odvjetničko društvo Buterin &amp; Posavec j.t.d.</item>
      <item>Vinko Ljubičić</item>
    </izvorni_sadrzaj>
    <derivirana_varijabla naziv="DomainObject.Predmet.OstaliListFormated_1">
      <item>TOMISLAV GAŠPAR</item>
      <item>Financijska agencija</item>
      <item>Odvjetničko društvo Buterin &amp; Posavec j.t.d.</item>
      <item>Vinko Ljubičić</item>
    </derivirana_varijabla>
  </DomainObject.Predmet.OstaliListFormated>
  <DomainObject.Predmet.OstaliListFormatedOIB>
    <izvorni_sadrzaj>
      <item>TOMISLAV GAŠPAR, OIB 13531477584</item>
      <item>Financijska agencija, OIB 85821130368</item>
      <item>Odvjetničko društvo Buterin &amp; Posavec j.t.d.</item>
      <item>Vinko Ljubičić, OIB 91327367435</item>
    </izvorni_sadrzaj>
    <derivirana_varijabla naziv="DomainObject.Predmet.OstaliListFormatedOIB_1">
      <item>TOMISLAV GAŠPAR, OIB 13531477584</item>
      <item>Financijska agencija, OIB 85821130368</item>
      <item>Odvjetničko društvo Buterin &amp; Posavec j.t.d.</item>
      <item>Vinko Ljubičić, OIB 91327367435</item>
    </derivirana_varijabla>
  </DomainObject.Predmet.OstaliListFormatedOIB>
  <DomainObject.Predmet.OstaliListFormatedWithAdress>
    <izvorni_sadrzaj>
      <item>TOMISLAV GAŠPAR, Strma ulica 3., 43500 Daruvar</item>
      <item>Financijska agencija</item>
      <item>Odvjetničko društvo Buterin &amp; Posavec j.t.d., Draškovićeva 82, 10000 Zagreb</item>
      <item>Vinko Ljubičić, Orljavska 4A, 31000 Osijek</item>
    </izvorni_sadrzaj>
    <derivirana_varijabla naziv="DomainObject.Predmet.OstaliListFormatedWithAdress_1">
      <item>TOMISLAV GAŠPAR, Strma ulica 3., 43500 Daruvar</item>
      <item>Financijska agencija</item>
      <item>Odvjetničko društvo Buterin &amp; Posavec j.t.d., Draškovićeva 82, 10000 Zagreb</item>
      <item>Vinko Ljubičić, Orljavska 4A, 31000 Osijek</item>
    </derivirana_varijabla>
  </DomainObject.Predmet.OstaliListFormatedWithAdress>
  <DomainObject.Predmet.OstaliListFormatedWithAdressOIB>
    <izvorni_sadrzaj>
      <item>TOMISLAV GAŠPAR, OIB 13531477584, Strma ulica 3., 43500 Daruvar</item>
      <item>Financijska agencija, OIB 85821130368</item>
      <item>Odvjetničko društvo Buterin &amp; Posavec j.t.d., Draškovićeva 82, 10000 Zagreb</item>
      <item>Vinko Ljubičić, OIB 91327367435, Orljavska 4A, 31000 Osijek</item>
    </izvorni_sadrzaj>
    <derivirana_varijabla naziv="DomainObject.Predmet.OstaliListFormatedWithAdressOIB_1">
      <item>TOMISLAV GAŠPAR, OIB 13531477584, Strma ulica 3., 43500 Daruvar</item>
      <item>Financijska agencija, OIB 85821130368</item>
      <item>Odvjetničko društvo Buterin &amp; Posavec j.t.d., Draškovićeva 82, 10000 Zagreb</item>
      <item>Vinko Ljubičić, OIB 91327367435, Orljavska 4A, 31000 Osijek</item>
    </derivirana_varijabla>
  </DomainObject.Predmet.OstaliListFormatedWithAdressOIB>
  <DomainObject.Predmet.OstaliListNazivFormated>
    <izvorni_sadrzaj>
      <item>TOMISLAV GAŠPAR</item>
      <item>Financijska agencija</item>
      <item>Odvjetničko društvo Buterin &amp; Posavec j.t.d.</item>
      <item>Vinko Ljubičić</item>
    </izvorni_sadrzaj>
    <derivirana_varijabla naziv="DomainObject.Predmet.OstaliListNazivFormated_1">
      <item>TOMISLAV GAŠPAR</item>
      <item>Financijska agencija</item>
      <item>Odvjetničko društvo Buterin &amp; Posavec j.t.d.</item>
      <item>Vinko Ljubičić</item>
    </derivirana_varijabla>
  </DomainObject.Predmet.OstaliListNazivFormated>
  <DomainObject.Predmet.OstaliListNazivFormatedOIB>
    <izvorni_sadrzaj>
      <item>TOMISLAV GAŠPAR, OIB 13531477584</item>
      <item>Financijska agencija, OIB 85821130368</item>
      <item>Odvjetničko društvo Buterin &amp; Posavec j.t.d.</item>
      <item>Vinko Ljubičić, OIB 91327367435</item>
    </izvorni_sadrzaj>
    <derivirana_varijabla naziv="DomainObject.Predmet.OstaliListNazivFormatedOIB_1">
      <item>TOMISLAV GAŠPAR, OIB 13531477584</item>
      <item>Financijska agencija, OIB 85821130368</item>
      <item>Odvjetničko društvo Buterin &amp; Posavec j.t.d.</item>
      <item>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St-290/2016-16</izvorni_sadrzaj>
    <derivirana_varijabla naziv="DomainObject.PoslovniBrojDokumenta_1">St-290/2016-16</derivirana_varijabla>
  </DomainObject.PoslovniBrojDokumenta>
  <DomainObject.Predmet.StrankaIDrugi>
    <izvorni_sadrzaj>ERSTE&amp;STEIERMÄRKISCHE BANK dioničko društvo, Rijeka</izvorni_sadrzaj>
    <derivirana_varijabla naziv="DomainObject.Predmet.StrankaIDrugi_1">ERSTE&amp;STEIERMÄRKISCHE BANK dioničko društvo, Rijeka</derivirana_varijabla>
  </DomainObject.Predmet.StrankaIDrugi>
  <DomainObject.Predmet.ProtustrankaIDrugi>
    <izvorni_sadrzaj>GT-INTERIJERI d.o.o. za proizvodnju, trgovinu i usluge Daruvar</izvorni_sadrzaj>
    <derivirana_varijabla naziv="DomainObject.Predmet.ProtustrankaIDrugi_1">GT-INTERIJERI d.o.o. za proizvodnju, trgovinu i usluge Daruvar</derivirana_varijabla>
  </DomainObject.Predmet.ProtustrankaIDrugi>
  <DomainObject.Predmet.StrankaIDrugiAdressOIB>
    <izvorni_sadrzaj>ERSTE&amp;STEIERMÄRKISCHE BANK dioničko društvo, Rijeka, OIB 23057039320, Jadranski Trg 3/a, 51000 Rijeka</izvorni_sadrzaj>
    <derivirana_varijabla naziv="DomainObject.Predmet.StrankaIDrugiAdressOIB_1">ERSTE&amp;STEIERMÄRKISCHE BANK dioničko društvo, Rijeka, OIB 23057039320, Jadranski Trg 3/a, 51000 Rijeka</derivirana_varijabla>
  </DomainObject.Predmet.StrankaIDrugiAdressOIB>
  <DomainObject.Predmet.ProtustrankaIDrugiAdressOIB>
    <izvorni_sadrzaj>GT-INTERIJERI d.o.o. za proizvodnju, trgovinu i usluge Daruvar, OIB 42102113495, Strma ulica 3, 43500 Daruvar</izvorni_sadrzaj>
    <derivirana_varijabla naziv="DomainObject.Predmet.ProtustrankaIDrugiAdressOIB_1">GT-INTERIJERI d.o.o. za proizvodnju, trgovinu i usluge Daruvar, OIB 42102113495, Strma ulica 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GT-INTERIJERI d.o.o. za proizvodnju, trgovinu i usluge Daruvar</item>
      <item>TOMISLAV GAŠPAR</item>
      <item>ERSTE&amp;STEIERMÄRKISCHE BANK dioničko društvo, Rijeka</item>
      <item>Financijska agencija</item>
      <item>Odvjetničko društvo Buterin &amp; Posavec j.t.d.</item>
      <item>Vinko Ljubičić</item>
    </izvorni_sadrzaj>
    <derivirana_varijabla naziv="DomainObject.Predmet.SudioniciListNaziv_1">
      <item>GT-INTERIJERI d.o.o. za proizvodnju, trgovinu i usluge Daruvar</item>
      <item>TOMISLAV GAŠPAR</item>
      <item>ERSTE&amp;STEIERMÄRKISCHE BANK dioničko društvo, Rijeka</item>
      <item>Financijska agencija</item>
      <item>Odvjetničko društvo Buterin &amp; Posavec j.t.d.</item>
      <item>Vinko Ljubičić</item>
    </derivirana_varijabla>
  </DomainObject.Predmet.SudioniciListNaziv>
  <DomainObject.Predmet.SudioniciListAdressOIB>
    <izvorni_sadrzaj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Financijska agencija, OIB 85821130368</item>
      <item>Odvjetničko društvo Buterin &amp; Posavec j.t.d., Draškovićeva 82,10000 Zagreb</item>
      <item>Vinko Ljubičić, OIB 91327367435, Orljavska 4A,31000 Osijek</item>
    </izvorni_sadrzaj>
    <derivirana_varijabla naziv="DomainObject.Predmet.SudioniciListAdressOIB_1"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Financijska agencija, OIB 85821130368</item>
      <item>Odvjetničko društvo Buterin &amp; Posavec j.t.d., Draškovićeva 82,10000 Zagreb</item>
      <item>Vinko Ljubičić, OIB 91327367435, Orljavska 4A,31000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D66B3-4B5A-443A-BF95-DF9AFDE05E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632</properties:Words>
  <properties:Characters>4021</properties:Characters>
  <properties:Lines>737</properties:Lines>
  <properties:Paragraphs>188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2016-09-16T11:05:00Z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St-290/2016-16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