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4516" w14:paraId="7ea451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2570CB">
        <w:rPr>
          <w:rFonts w:hAnsi="Times New Roman" w:ascii="Times New Roman"/>
          <w:szCs w:val="24"/>
        </w:rPr>
        <w:t xml:space="preserve">ITALIKERAMIK </w:t>
      </w:r>
      <w:proofErr w:type="spellStart"/>
      <w:r w:rsidR="002570CB">
        <w:rPr>
          <w:rFonts w:hAnsi="Times New Roman" w:ascii="Times New Roman"/>
          <w:szCs w:val="24"/>
        </w:rPr>
        <w:t>d.o.o</w:t>
      </w:r>
      <w:proofErr w:type="spellEnd"/>
      <w:r w:rsidR="002570CB">
        <w:rPr>
          <w:rFonts w:hAnsi="Times New Roman" w:ascii="Times New Roman"/>
          <w:szCs w:val="24"/>
        </w:rPr>
        <w:t>.,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2570CB">
        <w:rPr>
          <w:rFonts w:hAnsi="Times New Roman" w:ascii="Times New Roman"/>
          <w:szCs w:val="24"/>
        </w:rPr>
        <w:t>61132720940</w:t>
      </w:r>
      <w:r w:rsidR="008625C6">
        <w:rPr>
          <w:rFonts w:hAnsi="Times New Roman" w:ascii="Times New Roman"/>
          <w:szCs w:val="24"/>
        </w:rPr>
        <w:t xml:space="preserve">, </w:t>
      </w:r>
      <w:r w:rsidR="002570CB">
        <w:rPr>
          <w:rFonts w:hAnsi="Times New Roman" w:ascii="Times New Roman"/>
          <w:szCs w:val="24"/>
        </w:rPr>
        <w:t xml:space="preserve">Augusta </w:t>
      </w:r>
      <w:proofErr w:type="spellStart"/>
      <w:r w:rsidR="002570CB">
        <w:rPr>
          <w:rFonts w:hAnsi="Times New Roman" w:ascii="Times New Roman"/>
          <w:szCs w:val="24"/>
        </w:rPr>
        <w:t>Šenoe</w:t>
      </w:r>
      <w:proofErr w:type="spellEnd"/>
      <w:r w:rsidR="002570CB">
        <w:rPr>
          <w:rFonts w:hAnsi="Times New Roman" w:ascii="Times New Roman"/>
          <w:szCs w:val="24"/>
        </w:rPr>
        <w:t xml:space="preserve"> 7, 10450 </w:t>
      </w:r>
      <w:proofErr w:type="spellStart"/>
      <w:r w:rsidR="002570CB">
        <w:rPr>
          <w:rFonts w:hAnsi="Times New Roman" w:ascii="Times New Roman"/>
          <w:szCs w:val="24"/>
        </w:rPr>
        <w:t>Jastrebarsko</w:t>
      </w:r>
      <w:proofErr w:type="spellEnd"/>
      <w:r w:rsidR="008625C6">
        <w:rPr>
          <w:rFonts w:hAnsi="Times New Roman" w:ascii="Times New Roman"/>
          <w:szCs w:val="24"/>
        </w:rPr>
        <w:t>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A1526">
        <w:rPr>
          <w:rFonts w:hAnsi="Times New Roman" w:ascii="Times New Roman"/>
          <w:szCs w:val="24"/>
          <w:lang w:val="hr-HR"/>
        </w:rPr>
        <w:t>29. siječnja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570CB">
        <w:rPr>
          <w:rFonts w:hAnsi="Times New Roman" w:ascii="Times New Roman"/>
          <w:szCs w:val="24"/>
        </w:rPr>
        <w:t>ITALIKERAMIK d.o.o.,</w:t>
      </w:r>
      <w:r w:rsidR="008625C6">
        <w:rPr>
          <w:rFonts w:hAnsi="Times New Roman" w:ascii="Times New Roman"/>
          <w:szCs w:val="24"/>
        </w:rPr>
        <w:t xml:space="preserve"> </w:t>
      </w:r>
      <w:r w:rsidR="002570CB">
        <w:rPr>
          <w:rFonts w:hAnsi="Times New Roman" w:ascii="Times New Roman"/>
          <w:szCs w:val="24"/>
        </w:rPr>
        <w:br/>
      </w:r>
      <w:r w:rsidR="001F7DF5">
        <w:rPr>
          <w:rFonts w:hAnsi="Times New Roman" w:ascii="Times New Roman"/>
          <w:szCs w:val="24"/>
        </w:rPr>
        <w:t>OIB:</w:t>
      </w:r>
      <w:r w:rsidR="00342AEA" w:rsidRPr="00342AEA">
        <w:rPr>
          <w:rFonts w:hAnsi="Times New Roman" w:ascii="Times New Roman"/>
          <w:szCs w:val="24"/>
        </w:rPr>
        <w:t xml:space="preserve"> </w:t>
      </w:r>
      <w:r w:rsidR="002570CB">
        <w:rPr>
          <w:rFonts w:hAnsi="Times New Roman" w:ascii="Times New Roman"/>
          <w:szCs w:val="24"/>
        </w:rPr>
        <w:t>61132720940</w:t>
      </w:r>
      <w:r w:rsidR="001F7DF5">
        <w:rPr>
          <w:rFonts w:hAnsi="Times New Roman" w:ascii="Times New Roman"/>
          <w:szCs w:val="24"/>
        </w:rPr>
        <w:t xml:space="preserve">, </w:t>
      </w:r>
      <w:r w:rsidR="002570CB">
        <w:rPr>
          <w:rFonts w:hAnsi="Times New Roman" w:ascii="Times New Roman"/>
          <w:szCs w:val="24"/>
        </w:rPr>
        <w:t>Augusta Šenoe 7, 10450 Jastrebarsko.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A1526">
        <w:rPr>
          <w:rFonts w:hAnsi="Times New Roman" w:ascii="Times New Roman"/>
          <w:szCs w:val="24"/>
        </w:rPr>
        <w:t>29. siječnja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1526">
        <w:rPr>
          <w:rFonts w:hAnsi="Times New Roman" w:ascii="Times New Roman"/>
          <w:szCs w:val="24"/>
        </w:rPr>
        <w:t>14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570CB">
        <w:rPr>
          <w:rFonts w:hAnsi="Times New Roman" w:ascii="Times New Roman"/>
          <w:szCs w:val="24"/>
        </w:rPr>
        <w:t>Davor Ivančić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2570CB">
        <w:rPr>
          <w:rFonts w:hAnsi="Times New Roman" w:ascii="Times New Roman"/>
          <w:szCs w:val="24"/>
        </w:rPr>
        <w:t>21146522885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2570CB">
        <w:rPr>
          <w:rFonts w:hAnsi="Times New Roman" w:ascii="Times New Roman"/>
          <w:szCs w:val="24"/>
        </w:rPr>
        <w:t>Čakovca</w:t>
      </w:r>
      <w:r w:rsidR="008625C6">
        <w:rPr>
          <w:rFonts w:hAnsi="Times New Roman" w:ascii="Times New Roman"/>
          <w:szCs w:val="24"/>
        </w:rPr>
        <w:t xml:space="preserve">, </w:t>
      </w:r>
      <w:r w:rsidR="002570CB">
        <w:rPr>
          <w:rFonts w:hAnsi="Times New Roman" w:ascii="Times New Roman"/>
          <w:szCs w:val="24"/>
        </w:rPr>
        <w:t>Ivana pl. Zajca 17</w:t>
      </w:r>
      <w:r w:rsidR="008625C6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570CB">
        <w:rPr>
          <w:rFonts w:hAnsi="Times New Roman" w:ascii="Times New Roman"/>
          <w:szCs w:val="24"/>
        </w:rPr>
        <w:t xml:space="preserve">ITALIKERAMIK </w:t>
      </w:r>
      <w:proofErr w:type="spellStart"/>
      <w:r w:rsidR="002570CB">
        <w:rPr>
          <w:rFonts w:hAnsi="Times New Roman" w:ascii="Times New Roman"/>
          <w:szCs w:val="24"/>
        </w:rPr>
        <w:t>d.o.o</w:t>
      </w:r>
      <w:proofErr w:type="spellEnd"/>
      <w:r w:rsidR="002570CB">
        <w:rPr>
          <w:rFonts w:hAnsi="Times New Roman" w:ascii="Times New Roman"/>
          <w:szCs w:val="24"/>
        </w:rPr>
        <w:t>.</w:t>
      </w:r>
      <w:r w:rsidR="008625C6">
        <w:rPr>
          <w:rFonts w:hAnsi="Times New Roman" w:ascii="Times New Roman"/>
          <w:szCs w:val="24"/>
        </w:rPr>
        <w:t xml:space="preserve">, </w:t>
      </w:r>
      <w:r w:rsidR="002B7CE9">
        <w:rPr>
          <w:rFonts w:hAnsi="Times New Roman" w:ascii="Times New Roman"/>
          <w:szCs w:val="24"/>
        </w:rPr>
        <w:t>OIB:</w:t>
      </w:r>
      <w:r w:rsidR="002570CB" w:rsidRPr="002570CB">
        <w:rPr>
          <w:rFonts w:hAnsi="Times New Roman" w:ascii="Times New Roman"/>
          <w:szCs w:val="24"/>
        </w:rPr>
        <w:t xml:space="preserve"> </w:t>
      </w:r>
      <w:r w:rsidR="002570CB">
        <w:rPr>
          <w:rFonts w:hAnsi="Times New Roman" w:ascii="Times New Roman"/>
          <w:szCs w:val="24"/>
        </w:rPr>
        <w:t>61132720940</w:t>
      </w:r>
      <w:r w:rsidR="002B7CE9">
        <w:rPr>
          <w:rFonts w:hAnsi="Times New Roman" w:ascii="Times New Roman"/>
          <w:szCs w:val="24"/>
        </w:rPr>
        <w:t xml:space="preserve">, </w:t>
      </w:r>
      <w:r w:rsidR="002570CB">
        <w:rPr>
          <w:rFonts w:hAnsi="Times New Roman" w:ascii="Times New Roman"/>
          <w:szCs w:val="24"/>
        </w:rPr>
        <w:t xml:space="preserve">Augusta </w:t>
      </w:r>
      <w:proofErr w:type="spellStart"/>
      <w:r w:rsidR="002570CB">
        <w:rPr>
          <w:rFonts w:hAnsi="Times New Roman" w:ascii="Times New Roman"/>
          <w:szCs w:val="24"/>
        </w:rPr>
        <w:t>Šenoe</w:t>
      </w:r>
      <w:proofErr w:type="spellEnd"/>
      <w:r w:rsidR="002570CB">
        <w:rPr>
          <w:rFonts w:hAnsi="Times New Roman" w:ascii="Times New Roman"/>
          <w:szCs w:val="24"/>
        </w:rPr>
        <w:t xml:space="preserve"> 7, 10450 </w:t>
      </w:r>
      <w:proofErr w:type="spellStart"/>
      <w:r w:rsidR="002570CB">
        <w:rPr>
          <w:rFonts w:hAnsi="Times New Roman" w:ascii="Times New Roman"/>
          <w:szCs w:val="24"/>
        </w:rPr>
        <w:t>Jastrebarsko</w:t>
      </w:r>
      <w:proofErr w:type="spellEnd"/>
      <w:r w:rsidR="00342AEA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2570CB">
        <w:rPr>
          <w:rFonts w:hAnsi="Times New Roman" w:ascii="Times New Roman"/>
          <w:lang w:val="hr-HR"/>
        </w:rPr>
        <w:t>19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6A3CA6">
        <w:rPr>
          <w:rFonts w:hAnsi="Times New Roman" w:ascii="Times New Roman"/>
          <w:lang w:val="hr-HR"/>
        </w:rPr>
        <w:t>29.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A311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A3117" w:rsidP="00111BF6" w:rsidR="006A31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A3117" w:rsidP="00111BF6" w:rsidR="006A31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61A" w:rsidP="00DB4528" w:rsidR="000D161A">
      <w:r>
        <w:separator/>
      </w:r>
    </w:p>
  </w:endnote>
  <w:endnote w:id="0" w:type="continuationSeparator">
    <w:p w:rsidRDefault="000D161A" w:rsidP="00DB4528" w:rsidR="000D1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61A" w:rsidP="00DB4528" w:rsidR="000D161A">
      <w:r>
        <w:separator/>
      </w:r>
    </w:p>
  </w:footnote>
  <w:footnote w:id="0" w:type="continuationSeparator">
    <w:p w:rsidRDefault="000D161A" w:rsidP="00DB4528" w:rsidR="000D1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7E69F6">
          <w:rPr>
            <w:rFonts w:hAnsi="Times New Roman" w:ascii="Times New Roman"/>
            <w:lang w:val="hr-HR"/>
          </w:rPr>
          <w:t>2721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E69F6">
      <w:rPr>
        <w:rFonts w:hAnsi="Times New Roman" w:ascii="Times New Roman"/>
        <w:lang w:val="hr-HR"/>
      </w:rPr>
      <w:t>2721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112B50"/>
    <w:rsid w:val="00146C66"/>
    <w:rsid w:val="00182088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117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40E3D"/>
    <w:rsid w:val="008509F4"/>
    <w:rsid w:val="008625C6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3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1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311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3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1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311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St-2721/2015</izvorni_sadrzaj>
    <derivirana_varijabla naziv="DomainObject.Predmet.OznakaBroj_1">St-2721/2015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ITALIKERAMIK d.o.o.</izvorni_sadrzaj>
    <derivirana_varijabla naziv="DomainObject.Predmet.ProtustrankaFormated_1">  ITALIKERAMIK d.o.o.</derivirana_varijabla>
  </DomainObject.Predmet.ProtustrankaFormated>
  <DomainObject.Predmet.ProtustrankaFormatedOIB>
    <izvorni_sadrzaj>  ITALIKERAMIK d.o.o., OIB 61132720940</izvorni_sadrzaj>
    <derivirana_varijabla naziv="DomainObject.Predmet.ProtustrankaFormatedOIB_1">  ITALIKERAMIK d.o.o., OIB 61132720940</derivirana_varijabla>
  </DomainObject.Predmet.ProtustrankaFormatedOIB>
  <DomainObject.Predmet.ProtustrankaFormatedWithAdress>
    <izvorni_sadrzaj> ITALIKERAMIK d.o.o., Augusta Šenoe 7, 10450 Jastrebarsko</izvorni_sadrzaj>
    <derivirana_varijabla naziv="DomainObject.Predmet.ProtustrankaFormatedWithAdress_1"> ITALIKERAMIK d.o.o., Augusta Šenoe 7, 10450 Jastrebarsko</derivirana_varijabla>
  </DomainObject.Predmet.ProtustrankaFormatedWithAdress>
  <DomainObject.Predmet.ProtustrankaFormatedWithAdressOIB>
    <izvorni_sadrzaj> ITALIKERAMIK d.o.o., OIB 61132720940, Augusta Šenoe 7, 10450 Jastrebarsko</izvorni_sadrzaj>
    <derivirana_varijabla naziv="DomainObject.Predmet.ProtustrankaFormatedWithAdressOIB_1"> ITALIKERAMIK d.o.o., OIB 61132720940, Augusta Šenoe 7, 10450 Jastrebarsko</derivirana_varijabla>
  </DomainObject.Predmet.ProtustrankaFormatedWithAdressOIB>
  <DomainObject.Predmet.ProtustrankaWithAdress>
    <izvorni_sadrzaj>ITALIKERAMIK d.o.o. Augusta Šenoe 7, 10450 Jastrebarsko</izvorni_sadrzaj>
    <derivirana_varijabla naziv="DomainObject.Predmet.ProtustrankaWithAdress_1">ITALIKERAMIK d.o.o. Augusta Šenoe 7, 10450 Jastrebarsko</derivirana_varijabla>
  </DomainObject.Predmet.ProtustrankaWithAdress>
  <DomainObject.Predmet.ProtustrankaWithAdressOIB>
    <izvorni_sadrzaj>ITALIKERAMIK d.o.o., OIB 61132720940, Augusta Šenoe 7, 10450 Jastrebarsko</izvorni_sadrzaj>
    <derivirana_varijabla naziv="DomainObject.Predmet.ProtustrankaWithAdressOIB_1">ITALIKERAMIK d.o.o., OIB 61132720940, Augusta Šenoe 7, 10450 Jastrebarsko</derivirana_varijabla>
  </DomainObject.Predmet.ProtustrankaWithAdressOIB>
  <DomainObject.Predmet.ProtustrankaNazivFormated>
    <izvorni_sadrzaj>ITALIKERAMIK d.o.o.</izvorni_sadrzaj>
    <derivirana_varijabla naziv="DomainObject.Predmet.ProtustrankaNazivFormated_1">ITALIKERAMIK d.o.o.</derivirana_varijabla>
  </DomainObject.Predmet.ProtustrankaNazivFormated>
  <DomainObject.Predmet.ProtustrankaNazivFormatedOIB>
    <izvorni_sadrzaj>ITALIKERAMIK d.o.o., OIB 61132720940</izvorni_sadrzaj>
    <derivirana_varijabla naziv="DomainObject.Predmet.ProtustrankaNazivFormatedOIB_1">ITALIKERAMIK d.o.o., OIB 61132720940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ITALIKERAMIK d.o.o.</item>
    </izvorni_sadrzaj>
    <derivirana_varijabla naziv="DomainObject.Predmet.ProtuStrankaListFormated_1">
      <item>ITALIKERAMIK d.o.o.</item>
    </derivirana_varijabla>
  </DomainObject.Predmet.ProtuStrankaListFormated>
  <DomainObject.Predmet.ProtuStrankaListFormatedOIB>
    <izvorni_sadrzaj>
      <item>ITALIKERAMIK d.o.o., OIB 61132720940</item>
    </izvorni_sadrzaj>
    <derivirana_varijabla naziv="DomainObject.Predmet.ProtuStrankaListFormatedOIB_1">
      <item>ITALIKERAMIK d.o.o., OIB 61132720940</item>
    </derivirana_varijabla>
  </DomainObject.Predmet.ProtuStrankaListFormatedOIB>
  <DomainObject.Predmet.ProtuStrankaListFormatedWithAdress>
    <izvorni_sadrzaj>
      <item>ITALIKERAMIK d.o.o., Augusta Šenoe 7, 10450 Jastrebarsko</item>
    </izvorni_sadrzaj>
    <derivirana_varijabla naziv="DomainObject.Predmet.ProtuStrankaListFormatedWithAdress_1">
      <item>ITALIKERAMIK d.o.o., Augusta Šenoe 7, 10450 Jastrebarsko</item>
    </derivirana_varijabla>
  </DomainObject.Predmet.ProtuStrankaListFormatedWithAdress>
  <DomainObject.Predmet.ProtuStrankaListFormatedWithAdressOIB>
    <izvorni_sadrzaj>
      <item>ITALIKERAMIK d.o.o., OIB 61132720940, Augusta Šenoe 7, 10450 Jastrebarsko</item>
    </izvorni_sadrzaj>
    <derivirana_varijabla naziv="DomainObject.Predmet.ProtuStrankaListFormatedWithAdressOIB_1">
      <item>ITALIKERAMIK d.o.o., OIB 61132720940, Augusta Šenoe 7, 10450 Jastrebarsko</item>
    </derivirana_varijabla>
  </DomainObject.Predmet.ProtuStrankaListFormatedWithAdressOIB>
  <DomainObject.Predmet.ProtuStrankaListNazivFormated>
    <izvorni_sadrzaj>
      <item>ITALIKERAMIK d.o.o.</item>
    </izvorni_sadrzaj>
    <derivirana_varijabla naziv="DomainObject.Predmet.ProtuStrankaListNazivFormated_1">
      <item>ITALIKERAMIK d.o.o.</item>
    </derivirana_varijabla>
  </DomainObject.Predmet.ProtuStrankaListNazivFormated>
  <DomainObject.Predmet.ProtuStrankaListNazivFormatedOIB>
    <izvorni_sadrzaj>
      <item>ITALIKERAMIK d.o.o., OIB 61132720940</item>
    </izvorni_sadrzaj>
    <derivirana_varijabla naziv="DomainObject.Predmet.ProtuStrankaListNazivFormatedOIB_1">
      <item>ITALIKERAMIK d.o.o., OIB 61132720940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ITALIKERAMIK d.o.o.</izvorni_sadrzaj>
    <derivirana_varijabla naziv="DomainObject.Predmet.ProtustrankaIDrugi_1">ITALIKERAMIK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ITALIKERAMIK d.o.o., OIB 61132720940, Augusta Šenoe 7, 10450 Jastrebarsko</izvorni_sadrzaj>
    <derivirana_varijabla naziv="DomainObject.Predmet.ProtustrankaIDrugiAdressOIB_1">ITALIKERAMIK d.o.o., OIB 61132720940, Augusta Šenoe 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ITALIKERAMIK d.o.o.</item>
    </izvorni_sadrzaj>
    <derivirana_varijabla naziv="DomainObject.Predmet.SudioniciListNaziv_1">
      <item>FINA Regionalni centar Zagreb</item>
      <item>ITALIKERAMIK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ITALIKERAMIK d.o.o., OIB 61132720940, Augusta Šenoe 7,10450 Jastrebarsko</item>
    </izvorni_sadrzaj>
    <derivirana_varijabla naziv="DomainObject.Predmet.SudioniciListAdressOIB_1">
      <item>FINA Regionalni centar Zagreb, OIB 85821130368, Trg svibanjskih žrtava 1995. 1,10000 Zagreb</item>
      <item>ITALIKERAMIK d.o.o., OIB 61132720940, Augusta Šenoe 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61132720940</item>
    </izvorni_sadrzaj>
    <derivirana_varijabla naziv="DomainObject.Predmet.SudioniciListNazivOIB_1">
      <item>, OIB 85821130368</item>
      <item>, OIB 61132720940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1841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2016-01-29T10:02:00Z</dcterms:created>
  <dc:creator>Sudsko vijeæe</dc:creator>
  <cp:lastModifiedBy>Tamara Hržić</cp:lastModifiedBy>
  <cp:lastPrinted>2016-01-29T11:13:00Z</cp:lastPrinted>
  <dcterms:modified xmlns:xsi="http://www.w3.org/2001/XMLSchema-instance" xsi:type="dcterms:W3CDTF">2016-01-29T11:13:00Z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