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7e26" w14:paraId="d6a7e26" w:rsidRDefault="00DB4264" w:rsidP="00DB4264" w:rsidR="00DB4264">
      <w:pPr>
        <w:jc w:val="right"/>
        <w15:collapsed w:val="false"/>
      </w:pPr>
      <w:r w:rsidRPr="0045319C">
        <w:t>Broj: 6 St-</w:t>
      </w:r>
      <w:r w:rsidR="008732C8">
        <w:t>519/13-141</w:t>
      </w:r>
    </w:p>
    <w:p w:rsidRDefault="00C2610C" w:rsidP="00C2610C" w:rsidR="00C2610C">
      <w:r>
        <w:rPr>
          <w:rStyle w:val="Naglaeno"/>
        </w:rPr>
        <w:t xml:space="preserve">             </w:t>
      </w:r>
      <w:r w:rsidR="009220E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610C" w:rsidP="00C2610C" w:rsidR="00C2610C" w:rsidRPr="00D21A2C"/>
    <w:p w:rsidRDefault="00C2610C" w:rsidP="00C2610C" w:rsidR="00C2610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610C" w:rsidP="00C2610C" w:rsidR="00C2610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2610C" w:rsidP="00DB4264" w:rsidR="00C2610C" w:rsidRPr="0045319C">
      <w:pPr>
        <w:jc w:val="right"/>
      </w:pPr>
    </w:p>
    <w:p w:rsidRDefault="00DB4264" w:rsidP="00C2610C" w:rsidR="00DB4264" w:rsidRPr="0045319C"/>
    <w:p w:rsidRDefault="00DB4264" w:rsidP="00DB4264" w:rsidR="00DB4264" w:rsidRPr="0045319C">
      <w:pPr>
        <w:jc w:val="center"/>
      </w:pPr>
      <w:r w:rsidRPr="0045319C">
        <w:t>R</w:t>
      </w:r>
      <w:r w:rsidR="009220E6">
        <w:t xml:space="preserve"> </w:t>
      </w:r>
      <w:r w:rsidRPr="0045319C">
        <w:t>E</w:t>
      </w:r>
      <w:r w:rsidR="009220E6">
        <w:t xml:space="preserve"> </w:t>
      </w:r>
      <w:r w:rsidRPr="0045319C">
        <w:t>P</w:t>
      </w:r>
      <w:r w:rsidR="009220E6">
        <w:t xml:space="preserve"> </w:t>
      </w:r>
      <w:r w:rsidRPr="0045319C">
        <w:t>U</w:t>
      </w:r>
      <w:r w:rsidR="009220E6">
        <w:t xml:space="preserve"> </w:t>
      </w:r>
      <w:r w:rsidRPr="0045319C">
        <w:t>B</w:t>
      </w:r>
      <w:r w:rsidR="009220E6">
        <w:t xml:space="preserve"> </w:t>
      </w:r>
      <w:r w:rsidRPr="0045319C">
        <w:t>L</w:t>
      </w:r>
      <w:r w:rsidR="009220E6">
        <w:t xml:space="preserve"> </w:t>
      </w:r>
      <w:r w:rsidRPr="0045319C">
        <w:t>I</w:t>
      </w:r>
      <w:r w:rsidR="009220E6">
        <w:t xml:space="preserve"> </w:t>
      </w:r>
      <w:r w:rsidRPr="0045319C">
        <w:t>K</w:t>
      </w:r>
      <w:r w:rsidR="009220E6">
        <w:t xml:space="preserve"> </w:t>
      </w:r>
      <w:r w:rsidRPr="0045319C">
        <w:t xml:space="preserve">A </w:t>
      </w:r>
      <w:r w:rsidR="009220E6">
        <w:t xml:space="preserve"> </w:t>
      </w:r>
      <w:r w:rsidRPr="0045319C">
        <w:t>H</w:t>
      </w:r>
      <w:r w:rsidR="009220E6">
        <w:t xml:space="preserve"> </w:t>
      </w:r>
      <w:r w:rsidRPr="0045319C">
        <w:t>R</w:t>
      </w:r>
      <w:r w:rsidR="009220E6">
        <w:t xml:space="preserve"> </w:t>
      </w:r>
      <w:r w:rsidRPr="0045319C">
        <w:t>V</w:t>
      </w:r>
      <w:r w:rsidR="009220E6">
        <w:t xml:space="preserve"> </w:t>
      </w:r>
      <w:r w:rsidRPr="0045319C">
        <w:t>A</w:t>
      </w:r>
      <w:r w:rsidR="009220E6">
        <w:t xml:space="preserve"> </w:t>
      </w:r>
      <w:r w:rsidRPr="0045319C">
        <w:t>T</w:t>
      </w:r>
      <w:r w:rsidR="009220E6">
        <w:t xml:space="preserve"> </w:t>
      </w:r>
      <w:r w:rsidRPr="0045319C">
        <w:t>S</w:t>
      </w:r>
      <w:r w:rsidR="009220E6">
        <w:t xml:space="preserve"> </w:t>
      </w:r>
      <w:r w:rsidRPr="0045319C">
        <w:t>K</w:t>
      </w:r>
      <w:r w:rsidR="009220E6">
        <w:t xml:space="preserve"> </w:t>
      </w:r>
      <w:r w:rsidRPr="0045319C">
        <w:t xml:space="preserve">A </w:t>
      </w:r>
    </w:p>
    <w:p w:rsidRDefault="00DB4264" w:rsidP="00DB4264" w:rsidR="00DB4264" w:rsidRPr="0045319C">
      <w:pPr>
        <w:jc w:val="center"/>
      </w:pPr>
    </w:p>
    <w:p w:rsidRDefault="00DB4264" w:rsidP="00DB4264" w:rsidR="00DB4264" w:rsidRPr="0045319C">
      <w:pPr>
        <w:jc w:val="center"/>
      </w:pPr>
      <w:r w:rsidRPr="0045319C">
        <w:t>R J E Š E N J E</w:t>
      </w:r>
    </w:p>
    <w:p w:rsidRDefault="00DB4264" w:rsidP="00DB4264" w:rsidR="00DB4264" w:rsidRPr="0045319C">
      <w:pPr>
        <w:jc w:val="center"/>
      </w:pPr>
    </w:p>
    <w:p w:rsidRDefault="00DB4264" w:rsidP="00415E57" w:rsidR="00DB4264" w:rsidRPr="0045319C"/>
    <w:p w:rsidRDefault="00DB4264" w:rsidP="00DB4264" w:rsidR="00DB4264" w:rsidRPr="0045319C">
      <w:pPr>
        <w:jc w:val="both"/>
      </w:pPr>
      <w:r w:rsidRPr="0045319C">
        <w:tab/>
        <w:t xml:space="preserve">Trgovački sud u Osijeku, po stečajnom sucu Nadi Roso, u stečajnom postupku nad dužnikom </w:t>
      </w:r>
      <w:r w:rsidR="00C2610C" w:rsidRPr="00C2610C">
        <w:rPr>
          <w:b/>
        </w:rPr>
        <w:t>MIKENA d.o.o. za ugostiteljstvo, trgovinu i usluge u stečaju, Đakovo, Ulica Pape Ivana Pavla II br. 9, OIB: 98672133801, MBS: 030028749</w:t>
      </w:r>
      <w:r w:rsidRPr="0045319C">
        <w:t xml:space="preserve">, dana </w:t>
      </w:r>
      <w:r w:rsidR="008732C8">
        <w:t>15. ožujka</w:t>
      </w:r>
      <w:r w:rsidR="009220E6">
        <w:t xml:space="preserve"> 2018. g.,</w:t>
      </w:r>
      <w:r w:rsidR="00C2610C">
        <w:t xml:space="preserve"> g.</w:t>
      </w:r>
      <w:r w:rsidRPr="0045319C">
        <w:t xml:space="preserve"> </w:t>
      </w:r>
    </w:p>
    <w:p w:rsidRDefault="00E556F7" w:rsidP="00E556F7" w:rsidR="00DB4264" w:rsidRPr="0045319C">
      <w:pPr>
        <w:tabs>
          <w:tab w:pos="5475" w:val="left"/>
        </w:tabs>
        <w:jc w:val="both"/>
      </w:pPr>
      <w:r>
        <w:tab/>
      </w:r>
    </w:p>
    <w:p w:rsidRDefault="00DB4264" w:rsidP="00DB4264" w:rsidR="00DB4264" w:rsidRPr="0045319C">
      <w:pPr>
        <w:jc w:val="both"/>
      </w:pPr>
    </w:p>
    <w:p w:rsidRDefault="00DB4264" w:rsidP="00DB4264" w:rsidR="00DB4264" w:rsidRPr="00722A65">
      <w:pPr>
        <w:jc w:val="center"/>
      </w:pPr>
      <w:r w:rsidRPr="00722A65">
        <w:t xml:space="preserve">r i j e š i o   j e </w:t>
      </w:r>
    </w:p>
    <w:p w:rsidRDefault="00DB4264" w:rsidP="00415E57" w:rsidR="00DB4264" w:rsidRPr="0045319C">
      <w:pPr>
        <w:rPr>
          <w:b/>
        </w:rPr>
      </w:pPr>
    </w:p>
    <w:p w:rsidRDefault="00DB4264" w:rsidP="00DB4264" w:rsidR="00DB4264" w:rsidRPr="0045319C">
      <w:pPr>
        <w:jc w:val="center"/>
        <w:rPr>
          <w:b/>
        </w:rPr>
      </w:pPr>
    </w:p>
    <w:p w:rsidRDefault="00DB4264" w:rsidP="00C2610C" w:rsidR="00DB4264" w:rsidRPr="0045319C">
      <w:pPr>
        <w:numPr>
          <w:ilvl w:val="0"/>
          <w:numId w:val="1"/>
        </w:numPr>
        <w:jc w:val="both"/>
      </w:pPr>
      <w:r w:rsidRPr="0045319C">
        <w:t xml:space="preserve">Određuje se prodaja u stečajnom postupku, uz odgovarajuću primjenu pravila o ovrsi na nekretninama, nekretnina u vlasništvu stečajnog dužnika </w:t>
      </w:r>
      <w:r w:rsidR="00C2610C" w:rsidRPr="00C2610C">
        <w:t>MIKENA d.o.o. za ugostiteljstvo, trgovinu i usluge u stečaju, Đakovo, Ulica Pape Ivana Pavla II br. 9, OIB: 98672133801, MBS: 030028749</w:t>
      </w:r>
      <w:r w:rsidR="00C2610C">
        <w:t xml:space="preserve"> </w:t>
      </w:r>
      <w:r w:rsidRPr="0045319C">
        <w:t>i to:</w:t>
      </w:r>
    </w:p>
    <w:p w:rsidRDefault="00C2610C" w:rsidP="00C2610C" w:rsidR="00DB4264" w:rsidRPr="0045319C">
      <w:pPr>
        <w:tabs>
          <w:tab w:pos="3030" w:val="left"/>
        </w:tabs>
        <w:jc w:val="both"/>
      </w:pPr>
      <w:r>
        <w:tab/>
      </w:r>
    </w:p>
    <w:p w:rsidRDefault="00DB4264" w:rsidP="00DB4264" w:rsidR="00DB4264" w:rsidRPr="0045319C">
      <w:pPr>
        <w:jc w:val="both"/>
      </w:pPr>
    </w:p>
    <w:p w:rsidRDefault="001236C6" w:rsidP="00722A65" w:rsidR="00722A65">
      <w:pPr>
        <w:widowControl w:val="false"/>
        <w:suppressAutoHyphens/>
        <w:ind w:firstLine="348" w:left="360"/>
        <w:jc w:val="both"/>
      </w:pPr>
      <w:r w:rsidRPr="00722A65">
        <w:rPr>
          <w:bCs/>
        </w:rPr>
        <w:t xml:space="preserve">Nekretnina koja se vodi u zemljišnim knjigama </w:t>
      </w:r>
      <w:r w:rsidR="008732C8" w:rsidRPr="00722A65">
        <w:rPr>
          <w:bCs/>
        </w:rPr>
        <w:t xml:space="preserve">upisana u </w:t>
      </w:r>
      <w:r w:rsidRPr="00722A65">
        <w:rPr>
          <w:bCs/>
        </w:rPr>
        <w:t xml:space="preserve">zemljišnoknjižni odjel Đakovo </w:t>
      </w:r>
      <w:proofErr w:type="spellStart"/>
      <w:r w:rsidRPr="00722A65">
        <w:rPr>
          <w:bCs/>
        </w:rPr>
        <w:t>zk</w:t>
      </w:r>
      <w:proofErr w:type="spellEnd"/>
      <w:r w:rsidRPr="00722A65">
        <w:rPr>
          <w:bCs/>
        </w:rPr>
        <w:t xml:space="preserve">. ul. </w:t>
      </w:r>
      <w:r w:rsidR="00E556F7" w:rsidRPr="00722A65">
        <w:rPr>
          <w:bCs/>
        </w:rPr>
        <w:t xml:space="preserve">8081 </w:t>
      </w:r>
      <w:proofErr w:type="spellStart"/>
      <w:r w:rsidR="00E556F7" w:rsidRPr="00722A65">
        <w:rPr>
          <w:bCs/>
        </w:rPr>
        <w:t>kč</w:t>
      </w:r>
      <w:proofErr w:type="spellEnd"/>
      <w:r w:rsidR="00E556F7" w:rsidRPr="00722A65">
        <w:rPr>
          <w:bCs/>
        </w:rPr>
        <w:t>. br. 711/1 k.o. Đakovo, Podulož</w:t>
      </w:r>
      <w:r w:rsidR="00E556F7" w:rsidRPr="00722A65">
        <w:t xml:space="preserve">ak </w:t>
      </w:r>
      <w:r w:rsidR="008732C8" w:rsidRPr="00722A65">
        <w:t>11</w:t>
      </w:r>
      <w:r w:rsidR="00E556F7" w:rsidRPr="00722A65">
        <w:t xml:space="preserve">, </w:t>
      </w:r>
      <w:r w:rsidR="008732C8" w:rsidRPr="00722A65">
        <w:t>11</w:t>
      </w:r>
      <w:r w:rsidR="00E556F7" w:rsidRPr="00722A65">
        <w:t xml:space="preserve">. Etaža: </w:t>
      </w:r>
      <w:r w:rsidR="008732C8" w:rsidRPr="00722A65">
        <w:t>478/100000</w:t>
      </w:r>
      <w:r w:rsidR="00E556F7" w:rsidRPr="00722A65">
        <w:t xml:space="preserve"> koju čini poslovni prostor L</w:t>
      </w:r>
      <w:r w:rsidR="008732C8" w:rsidRPr="00722A65">
        <w:t>23</w:t>
      </w:r>
      <w:r w:rsidR="00E556F7" w:rsidRPr="00722A65">
        <w:t xml:space="preserve">, ukupne površine </w:t>
      </w:r>
      <w:r w:rsidR="008732C8" w:rsidRPr="00722A65">
        <w:t>14,85</w:t>
      </w:r>
      <w:r w:rsidR="00E556F7" w:rsidRPr="00722A65">
        <w:t xml:space="preserve"> m2</w:t>
      </w:r>
      <w:r w:rsidR="00722A65" w:rsidRPr="00722A65">
        <w:t>.</w:t>
      </w:r>
    </w:p>
    <w:p w:rsidRDefault="00722A65" w:rsidP="00722A65" w:rsidR="00E556F7" w:rsidRPr="00722A65">
      <w:pPr>
        <w:widowControl w:val="false"/>
        <w:suppressAutoHyphens/>
        <w:ind w:firstLine="348" w:left="360"/>
        <w:jc w:val="both"/>
      </w:pPr>
      <w:r w:rsidRPr="00722A65">
        <w:t xml:space="preserve"> Na navedenoj nekretnini</w:t>
      </w:r>
      <w:r>
        <w:t xml:space="preserve"> nema tereta.</w:t>
      </w:r>
    </w:p>
    <w:p w:rsidRDefault="00E556F7" w:rsidP="001236C6" w:rsidR="00E556F7" w:rsidRPr="00722A65">
      <w:pPr>
        <w:jc w:val="both"/>
      </w:pPr>
    </w:p>
    <w:p w:rsidRDefault="001236C6" w:rsidP="001236C6" w:rsidR="001236C6">
      <w:pPr>
        <w:ind w:firstLine="709"/>
        <w:jc w:val="both"/>
      </w:pPr>
      <w:r>
        <w:t xml:space="preserve">II     Određuje se upis zabilježbe ovog rješenja o prodaji nekretnina stečajnog dužnika po točkom I ovog rješenja u zemljišnim knjigama kod Općinskog suda u </w:t>
      </w:r>
      <w:r w:rsidR="00E556F7">
        <w:t xml:space="preserve">Osijeku Stalna služba Đakovo </w:t>
      </w:r>
      <w:r>
        <w:t xml:space="preserve">zemljišnoknjižni odjel </w:t>
      </w:r>
      <w:r w:rsidR="00E556F7">
        <w:t>Đakovo</w:t>
      </w:r>
      <w:r>
        <w:t xml:space="preserve">.   </w:t>
      </w:r>
    </w:p>
    <w:p w:rsidRDefault="001236C6" w:rsidP="001236C6" w:rsidR="001236C6">
      <w:pPr>
        <w:jc w:val="both"/>
      </w:pPr>
    </w:p>
    <w:p w:rsidRDefault="00722A65" w:rsidP="001236C6" w:rsidR="00722A65">
      <w:pPr>
        <w:jc w:val="both"/>
      </w:pPr>
    </w:p>
    <w:p w:rsidRDefault="001236C6" w:rsidP="001236C6" w:rsidR="001236C6" w:rsidRPr="00722A65">
      <w:pPr>
        <w:rPr>
          <w:bCs/>
        </w:rPr>
      </w:pPr>
      <w:r>
        <w:t xml:space="preserve">                                                      </w:t>
      </w:r>
      <w:r>
        <w:rPr>
          <w:b/>
          <w:bCs/>
        </w:rPr>
        <w:t xml:space="preserve">       </w:t>
      </w:r>
      <w:r w:rsidRPr="00722A65">
        <w:rPr>
          <w:bCs/>
        </w:rPr>
        <w:t xml:space="preserve">O b r a z l o ž e n j e </w:t>
      </w:r>
    </w:p>
    <w:p w:rsidRDefault="001236C6" w:rsidP="001236C6" w:rsidR="001236C6"/>
    <w:p w:rsidRDefault="00722A65" w:rsidP="001236C6" w:rsidR="00722A65"/>
    <w:p w:rsidRDefault="001236C6" w:rsidP="001236C6" w:rsidR="001236C6">
      <w:pPr>
        <w:jc w:val="both"/>
      </w:pPr>
      <w:r>
        <w:rPr>
          <w:b/>
          <w:bCs/>
        </w:rPr>
        <w:t xml:space="preserve">     </w:t>
      </w:r>
      <w:r>
        <w:rPr>
          <w:b/>
          <w:bCs/>
        </w:rPr>
        <w:tab/>
        <w:t xml:space="preserve"> </w:t>
      </w:r>
      <w:r>
        <w:t>Rješenjem ovog suda broj  St-</w:t>
      </w:r>
      <w:r w:rsidR="00E556F7">
        <w:t xml:space="preserve">519/13 od 7. lipnja 2013. g. </w:t>
      </w:r>
      <w:r>
        <w:t xml:space="preserve"> otvoren je stečajni postupak nad dužnikom </w:t>
      </w:r>
      <w:r w:rsidR="00E556F7" w:rsidRPr="00C2610C">
        <w:rPr>
          <w:b/>
        </w:rPr>
        <w:t>MIKENA d.o.o. za ugostiteljstvo, trgovinu i usluge u stečaju, Đakovo, Ulica Pape Ivana Pavla II br. 9, OIB: 98672133801, MBS: 030028749</w:t>
      </w:r>
      <w:r>
        <w:t>, a st</w:t>
      </w:r>
      <w:r w:rsidR="00722A65">
        <w:t>ečajnu masu čine nekretnina iz izreke ovog Rješenja</w:t>
      </w:r>
      <w:r>
        <w:t>.</w:t>
      </w:r>
    </w:p>
    <w:p w:rsidRDefault="001236C6" w:rsidP="001236C6" w:rsidR="001236C6"/>
    <w:p w:rsidRDefault="00722A65" w:rsidP="001236C6" w:rsidR="00722A65"/>
    <w:p w:rsidRDefault="00722A65" w:rsidP="001236C6" w:rsidR="00722A65"/>
    <w:p w:rsidRDefault="00722A65" w:rsidP="00722A65" w:rsidR="00722A65">
      <w:pPr>
        <w:jc w:val="right"/>
      </w:pPr>
      <w:r w:rsidRPr="0045319C">
        <w:lastRenderedPageBreak/>
        <w:t>Broj: 6 St-</w:t>
      </w:r>
      <w:r>
        <w:t>519/13-141</w:t>
      </w:r>
    </w:p>
    <w:p w:rsidRDefault="00722A65" w:rsidP="001236C6" w:rsidR="00722A65"/>
    <w:p w:rsidRDefault="00722A65" w:rsidP="001236C6" w:rsidR="00722A65"/>
    <w:p w:rsidRDefault="00722A65" w:rsidP="001236C6" w:rsidR="00722A65"/>
    <w:p w:rsidRDefault="00722A65" w:rsidP="001236C6" w:rsidR="00722A65"/>
    <w:p w:rsidRDefault="001236C6" w:rsidP="001236C6" w:rsidR="001236C6">
      <w:pPr>
        <w:ind w:firstLine="709"/>
        <w:jc w:val="both"/>
      </w:pPr>
      <w:r>
        <w:t xml:space="preserve">Stečajni upravitelj je podnio prijedlog podneskom od </w:t>
      </w:r>
      <w:r w:rsidR="00722A65">
        <w:t>2. veljače 2018. g.</w:t>
      </w:r>
      <w:r>
        <w:t xml:space="preserve"> da se donese rješenje o prodaji nekretnin</w:t>
      </w:r>
      <w:r w:rsidR="00722A65">
        <w:t>e</w:t>
      </w:r>
      <w:r w:rsidR="00E556F7">
        <w:t xml:space="preserve"> označen</w:t>
      </w:r>
      <w:r w:rsidR="00722A65">
        <w:t>e</w:t>
      </w:r>
      <w:r>
        <w:t xml:space="preserve"> u točki I izreke ovog rješenja, a koj</w:t>
      </w:r>
      <w:r w:rsidR="00722A65">
        <w:t>a je</w:t>
      </w:r>
      <w:r>
        <w:t xml:space="preserve"> vlasništvo stečajnog dužnika, u stečajnom postupku, uz odgovarajuću primjenu odredaba o ovrsi na nekretninama. Ujedno </w:t>
      </w:r>
      <w:r w:rsidR="00722A65">
        <w:t xml:space="preserve">uvidom u izvadak iz zemljišne knjige </w:t>
      </w:r>
      <w:proofErr w:type="spellStart"/>
      <w:r w:rsidR="00722A65">
        <w:t>zk</w:t>
      </w:r>
      <w:proofErr w:type="spellEnd"/>
      <w:r w:rsidR="00722A65">
        <w:t xml:space="preserve">. odjela Đakovo </w:t>
      </w:r>
      <w:proofErr w:type="spellStart"/>
      <w:r w:rsidR="00722A65">
        <w:t>zk</w:t>
      </w:r>
      <w:proofErr w:type="spellEnd"/>
      <w:r w:rsidR="00722A65">
        <w:t xml:space="preserve">. ul. 8081 </w:t>
      </w:r>
      <w:proofErr w:type="spellStart"/>
      <w:r w:rsidR="00722A65">
        <w:t>kč</w:t>
      </w:r>
      <w:proofErr w:type="spellEnd"/>
      <w:r w:rsidR="00722A65">
        <w:t xml:space="preserve">. br. 711/1 E11 poslovni prostor L23 utvrđeno je da na navedenoj nekretnina nisu upisana </w:t>
      </w:r>
      <w:proofErr w:type="spellStart"/>
      <w:r w:rsidR="00722A65">
        <w:t>razlučna</w:t>
      </w:r>
      <w:proofErr w:type="spellEnd"/>
      <w:r w:rsidR="00722A65">
        <w:t xml:space="preserve"> prava odnosno tereta nema.</w:t>
      </w:r>
      <w:r>
        <w:t xml:space="preserve"> </w:t>
      </w:r>
    </w:p>
    <w:p w:rsidRDefault="001236C6" w:rsidP="001236C6" w:rsidR="001236C6">
      <w:pPr>
        <w:ind w:firstLine="709"/>
        <w:jc w:val="both"/>
      </w:pPr>
    </w:p>
    <w:p w:rsidRDefault="001236C6" w:rsidP="000E4FE8" w:rsidR="000E4FE8">
      <w:pPr>
        <w:ind w:firstLine="708"/>
        <w:jc w:val="both"/>
      </w:pPr>
      <w:r>
        <w:t xml:space="preserve">Slijedom navedenog valjalo je sukladno čl. </w:t>
      </w:r>
      <w:r w:rsidR="000E4FE8">
        <w:t>229</w:t>
      </w:r>
      <w:r>
        <w:t xml:space="preserve"> </w:t>
      </w:r>
      <w:r w:rsidR="000E4FE8">
        <w:t>Stečajnog zakona („Narodne novine“  71/15 i 104/17).</w:t>
      </w:r>
    </w:p>
    <w:p w:rsidRDefault="001236C6" w:rsidP="000E4FE8" w:rsidR="001236C6">
      <w:pPr>
        <w:jc w:val="both"/>
      </w:pPr>
    </w:p>
    <w:p w:rsidRDefault="001236C6" w:rsidP="001236C6" w:rsidR="001236C6">
      <w:pPr>
        <w:jc w:val="both"/>
      </w:pPr>
      <w:r>
        <w:t xml:space="preserve">     </w:t>
      </w:r>
      <w:r>
        <w:tab/>
      </w:r>
    </w:p>
    <w:p w:rsidRDefault="00374D6E" w:rsidP="00F40B64" w:rsidR="00374D6E">
      <w:pPr>
        <w:jc w:val="both"/>
      </w:pPr>
    </w:p>
    <w:p w:rsidRDefault="00374D6E" w:rsidP="00374D6E" w:rsidR="00374D6E">
      <w:pPr>
        <w:jc w:val="center"/>
      </w:pPr>
      <w:r>
        <w:t xml:space="preserve">U Osijeku </w:t>
      </w:r>
      <w:r w:rsidR="00722A65">
        <w:t>15. ožujka 2018. g.</w:t>
      </w:r>
    </w:p>
    <w:p w:rsidRDefault="00374D6E" w:rsidP="00374D6E" w:rsidR="00374D6E">
      <w:pPr>
        <w:jc w:val="center"/>
      </w:pPr>
    </w:p>
    <w:p w:rsidRDefault="004F6882" w:rsidP="00415E57" w:rsidR="004F6882"/>
    <w:p w:rsidRDefault="00415E57" w:rsidP="00415E57" w:rsidR="00415E57">
      <w:r>
        <w:t>Zapisničar: Danijela Sekulić</w:t>
      </w:r>
    </w:p>
    <w:p w:rsidRDefault="00415E57" w:rsidP="00415E57" w:rsidR="00415E57">
      <w:pPr>
        <w:jc w:val="center"/>
      </w:pPr>
      <w:r>
        <w:t xml:space="preserve">                                                                                                    </w:t>
      </w:r>
      <w:r w:rsidR="00722A65">
        <w:t>STEČAJNA SUTKINJA</w:t>
      </w:r>
      <w:r>
        <w:t>:</w:t>
      </w:r>
    </w:p>
    <w:p w:rsidRDefault="00415E57" w:rsidP="00415E57" w:rsidR="00415E57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E556F7" w:rsidP="00415E57" w:rsidR="00E556F7" w:rsidRPr="00415E57">
      <w:pPr>
        <w:jc w:val="center"/>
      </w:pPr>
    </w:p>
    <w:p w:rsidRDefault="00415E57" w:rsidP="00415E57" w:rsidR="00415E5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415E57" w:rsidP="00415E57" w:rsidR="00415E57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  <w:r>
        <w:t>DNA:</w:t>
      </w:r>
    </w:p>
    <w:p w:rsidRDefault="00E556F7" w:rsidP="00415E57" w:rsidR="00415E57">
      <w:pPr>
        <w:numPr>
          <w:ilvl w:val="0"/>
          <w:numId w:val="2"/>
        </w:numPr>
        <w:jc w:val="both"/>
      </w:pPr>
      <w:r>
        <w:t>e-</w:t>
      </w:r>
      <w:proofErr w:type="spellStart"/>
      <w:r w:rsidR="00415E57">
        <w:t>ogl</w:t>
      </w:r>
      <w:proofErr w:type="spellEnd"/>
      <w:r w:rsidR="00415E57">
        <w:t>. pl.</w:t>
      </w:r>
      <w:r w:rsidR="000E4FE8">
        <w:t xml:space="preserve"> uz podnesak st. uprav. od 2.2.2018. g.</w:t>
      </w:r>
    </w:p>
    <w:p w:rsidRDefault="00415E57" w:rsidP="00415E57" w:rsidR="00415E57">
      <w:pPr>
        <w:numPr>
          <w:ilvl w:val="0"/>
          <w:numId w:val="2"/>
        </w:numPr>
        <w:jc w:val="both"/>
      </w:pPr>
      <w:r>
        <w:t>k-</w:t>
      </w:r>
      <w:r w:rsidR="000E4FE8">
        <w:t>15.4.</w:t>
      </w:r>
    </w:p>
    <w:p w:rsidRDefault="00415E57" w:rsidP="00415E57" w:rsidR="00415E57" w:rsidRPr="006D5A43">
      <w:pPr>
        <w:jc w:val="center"/>
        <w:rPr>
          <w:b/>
        </w:rPr>
      </w:pPr>
    </w:p>
    <w:p w:rsidRDefault="00415E57" w:rsidP="00415E57" w:rsidR="00415E57">
      <w:pPr>
        <w:ind w:left="720"/>
        <w:jc w:val="both"/>
      </w:pPr>
    </w:p>
    <w:p w:rsidRDefault="00415E57" w:rsidP="00415E57" w:rsidR="00415E57">
      <w:pPr>
        <w:ind w:left="720"/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>
      <w:pPr>
        <w:jc w:val="both"/>
      </w:pPr>
    </w:p>
    <w:p w:rsidRDefault="00415E57" w:rsidP="00415E57" w:rsidR="00415E57"/>
    <w:p w:rsidRDefault="00415E57" w:rsidP="00415E57" w:rsidR="00415E57">
      <w:r>
        <w:t xml:space="preserve">                                                                                                </w:t>
      </w:r>
      <w:bookmarkStart w:name="_GoBack" w:id="0"/>
      <w:bookmarkEnd w:id="0"/>
    </w:p>
    <w:sectPr w:rsidR="00415E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9B4" w:rsidR="006239B4">
      <w:r>
        <w:separator/>
      </w:r>
    </w:p>
  </w:endnote>
  <w:endnote w:id="0" w:type="continuationSeparator">
    <w:p w:rsidRDefault="006239B4" w:rsidR="00623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9B4" w:rsidR="006239B4">
      <w:r>
        <w:separator/>
      </w:r>
    </w:p>
  </w:footnote>
  <w:footnote w:id="0" w:type="continuationSeparator">
    <w:p w:rsidRDefault="006239B4" w:rsidR="006239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882" w:rsidP="006773C7" w:rsidR="004F68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882" w:rsidR="004F68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882" w:rsidP="006773C7" w:rsidR="004F68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4B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F6882" w:rsidR="004F68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6155B1"/>
    <w:multiLevelType w:val="hybridMultilevel"/>
    <w:tmpl w:val="A37AF99E"/>
    <w:lvl w:tplc="10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0F82409"/>
    <w:multiLevelType w:val="hybridMultilevel"/>
    <w:tmpl w:val="C6B4879E"/>
    <w:lvl w:tplc="9A70380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E4FE8"/>
    <w:rsid w:val="001236C6"/>
    <w:rsid w:val="00244B0E"/>
    <w:rsid w:val="00312696"/>
    <w:rsid w:val="00315005"/>
    <w:rsid w:val="003473E7"/>
    <w:rsid w:val="00374D6E"/>
    <w:rsid w:val="00376DC5"/>
    <w:rsid w:val="003E3899"/>
    <w:rsid w:val="003E3C4C"/>
    <w:rsid w:val="00415E57"/>
    <w:rsid w:val="0045319C"/>
    <w:rsid w:val="004F6882"/>
    <w:rsid w:val="00514419"/>
    <w:rsid w:val="00565BC9"/>
    <w:rsid w:val="005D6ACF"/>
    <w:rsid w:val="006239B4"/>
    <w:rsid w:val="006773C7"/>
    <w:rsid w:val="00722A65"/>
    <w:rsid w:val="00770B8E"/>
    <w:rsid w:val="008732C8"/>
    <w:rsid w:val="008A6A9C"/>
    <w:rsid w:val="009220E6"/>
    <w:rsid w:val="00C2610C"/>
    <w:rsid w:val="00DB4264"/>
    <w:rsid w:val="00E42D10"/>
    <w:rsid w:val="00E556F7"/>
    <w:rsid w:val="00F4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42D1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42D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D10"/>
  </w:style>
  <w:style w:styleId="Naglaeno" w:type="character">
    <w:name w:val="Strong"/>
    <w:qFormat/>
    <w:rsid w:val="00C2610C"/>
    <w:rPr>
      <w:b/>
      <w:bCs/>
    </w:rPr>
  </w:style>
  <w:style w:styleId="Bezproreda" w:type="paragraph">
    <w:name w:val="No Spacing"/>
    <w:uiPriority w:val="1"/>
    <w:qFormat/>
    <w:rsid w:val="001236C6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236C6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4B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4B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B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B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B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42D1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42D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D10"/>
  </w:style>
  <w:style w:styleId="Naglaeno" w:type="character">
    <w:name w:val="Strong"/>
    <w:qFormat/>
    <w:rsid w:val="00C2610C"/>
    <w:rPr>
      <w:b/>
      <w:bCs/>
    </w:rPr>
  </w:style>
  <w:style w:styleId="Bezproreda" w:type="paragraph">
    <w:name w:val="No Spacing"/>
    <w:uiPriority w:val="1"/>
    <w:qFormat/>
    <w:rsid w:val="001236C6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236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4B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4B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B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B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B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3</properties:Pages>
  <properties:Words>414</properties:Words>
  <properties:Characters>2056</properties:Characters>
  <properties:Lines>99</properties:Lines>
  <properties:Paragraphs>25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2018-02-08T11:51:00Z</dcterms:created>
  <dc:creator>Administrator</dc:creator>
  <cp:lastModifiedBy>Danijela Sekulić</cp:lastModifiedBy>
  <cp:lastPrinted>2018-03-15T13:31:00Z</cp:lastPrinted>
  <dcterms:modified xmlns:xsi="http://www.w3.org/2001/XMLSchema-instance" xsi:type="dcterms:W3CDTF">2018-03-15T13:32:00Z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(MIKENA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