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2236" w14:paraId="4a52236" w:rsidRDefault="002B59A0" w:rsidP="00910611" w:rsidR="002B59A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9A0" w:rsidP="00910611" w:rsidR="002B59A0">
      <w:r>
        <w:rPr>
          <w:rFonts w:eastAsia="MS Mincho"/>
        </w:rPr>
        <w:t>REPUBLIKA HRVATSKA</w:t>
      </w:r>
    </w:p>
    <w:p w:rsidRDefault="002B59A0" w:rsidP="00910611" w:rsidR="002B59A0">
      <w:r>
        <w:rPr>
          <w:rFonts w:eastAsia="MS Mincho"/>
        </w:rPr>
        <w:t>TRGOVAČKI SUD U RIJECI</w:t>
      </w:r>
    </w:p>
    <w:p w:rsidRDefault="002B59A0" w:rsidR="002B59A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2D1AC0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2D1AC0">
      <w:pPr>
        <w:jc w:val="center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2D1AC0">
      <w:pPr>
        <w:jc w:val="center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>R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J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E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Š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E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N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J</w:t>
      </w:r>
      <w:r w:rsidR="00AA5EA6"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>E</w:t>
      </w:r>
    </w:p>
    <w:p w:rsidRDefault="002D4FA5" w:rsidR="002D4FA5" w:rsidRPr="002D1AC0">
      <w:pPr>
        <w:jc w:val="center"/>
        <w:rPr>
          <w:rFonts w:hAnsi="Times New Roman" w:ascii="Times New Roman"/>
          <w:b w:val="false"/>
        </w:rPr>
      </w:pPr>
    </w:p>
    <w:p w:rsidRDefault="004C07A9" w:rsidP="004C07A9" w:rsidR="004C07A9" w:rsidRPr="002D1AC0">
      <w:pPr>
        <w:ind w:firstLine="1440"/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Trgovački sud u Rijeci, po stečajnom sucu Veri Jelenović, u nastavku</w:t>
      </w:r>
      <w:r w:rsidRPr="002D1AC0">
        <w:rPr>
          <w:rFonts w:hAnsi="Times New Roman" w:ascii="Times New Roman"/>
          <w:b w:val="false"/>
          <w:bCs/>
        </w:rPr>
        <w:t xml:space="preserve"> postupka radi naknadne diobe stečajne mase dužnika </w:t>
      </w:r>
      <w:r w:rsidR="00C90916" w:rsidRPr="00C90916">
        <w:rPr>
          <w:rFonts w:hAnsi="Times New Roman" w:ascii="Times New Roman"/>
          <w:b w:val="false"/>
        </w:rPr>
        <w:t>MAJER društvo s ograničenom odgovornošću za proizvodnju, usluge i trgovinu Gospić (Grad Gospić), Riječka 14</w:t>
      </w:r>
      <w:r w:rsidRPr="002D1AC0">
        <w:rPr>
          <w:rFonts w:hAnsi="Times New Roman" w:ascii="Times New Roman"/>
          <w:b w:val="false"/>
        </w:rPr>
        <w:t xml:space="preserve">, dana </w:t>
      </w:r>
      <w:r w:rsidR="00565B84">
        <w:rPr>
          <w:rFonts w:hAnsi="Times New Roman" w:ascii="Times New Roman"/>
          <w:b w:val="false"/>
        </w:rPr>
        <w:t>5</w:t>
      </w:r>
      <w:r w:rsidR="002D1AC0" w:rsidRPr="002D1AC0">
        <w:rPr>
          <w:rFonts w:hAnsi="Times New Roman" w:ascii="Times New Roman"/>
          <w:b w:val="false"/>
        </w:rPr>
        <w:t>. svibnja 2016</w:t>
      </w:r>
      <w:r w:rsidRPr="002D1AC0">
        <w:rPr>
          <w:rFonts w:hAnsi="Times New Roman" w:ascii="Times New Roman"/>
          <w:b w:val="false"/>
        </w:rPr>
        <w:t xml:space="preserve">. g.  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center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r i j e š i o  j e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5B4DAF" w:rsidP="00F33DB8" w:rsidR="005B4DAF" w:rsidRPr="002D1AC0">
      <w:pPr>
        <w:jc w:val="both"/>
        <w:rPr>
          <w:rFonts w:hAnsi="Times New Roman" w:ascii="Times New Roman"/>
          <w:b w:val="false"/>
        </w:rPr>
      </w:pPr>
    </w:p>
    <w:p w:rsidRDefault="00F33DB8" w:rsidP="004C07A9" w:rsidR="006A2DFC" w:rsidRPr="0036676D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="00226252" w:rsidRPr="002D1AC0">
        <w:rPr>
          <w:rFonts w:hAnsi="Times New Roman" w:ascii="Times New Roman"/>
          <w:b w:val="false"/>
        </w:rPr>
        <w:t>S</w:t>
      </w:r>
      <w:r w:rsidRPr="002D1AC0">
        <w:rPr>
          <w:rFonts w:hAnsi="Times New Roman" w:ascii="Times New Roman"/>
          <w:b w:val="false"/>
        </w:rPr>
        <w:t xml:space="preserve">tečajna masa iza dužnika </w:t>
      </w:r>
      <w:r w:rsidR="00C90916" w:rsidRPr="00C90916">
        <w:rPr>
          <w:rFonts w:hAnsi="Times New Roman" w:ascii="Times New Roman"/>
          <w:b w:val="false"/>
        </w:rPr>
        <w:t>MAJER društvo s ograničenom odgovornošću</w:t>
      </w:r>
      <w:r w:rsidR="00C90916" w:rsidRPr="0036676D">
        <w:rPr>
          <w:rFonts w:hAnsi="Times New Roman" w:ascii="Times New Roman"/>
          <w:b w:val="false"/>
        </w:rPr>
        <w:t xml:space="preserve"> za proizvodnju, usluge i trgovinu Gospić (Grad Gospić), Riječka 14</w:t>
      </w:r>
      <w:r w:rsidR="0036676D" w:rsidRPr="0036676D">
        <w:rPr>
          <w:rFonts w:hAnsi="Times New Roman" w:ascii="Times New Roman"/>
          <w:b w:val="false"/>
        </w:rPr>
        <w:t xml:space="preserve">, MBS: </w:t>
      </w:r>
      <w:r w:rsidR="0036676D" w:rsidRPr="0036676D">
        <w:rPr>
          <w:rFonts w:hAnsi="Times New Roman" w:ascii="Times New Roman"/>
          <w:b w:val="false"/>
          <w:lang w:eastAsia="hr-HR"/>
        </w:rPr>
        <w:t>020031252</w:t>
      </w:r>
      <w:r w:rsidR="00C90916" w:rsidRPr="00C90916">
        <w:rPr>
          <w:rFonts w:hAnsi="Times New Roman" w:ascii="Times New Roman"/>
          <w:b w:val="false"/>
        </w:rPr>
        <w:t xml:space="preserve"> </w:t>
      </w:r>
      <w:r w:rsidRPr="002D1AC0"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2D1AC0">
        <w:rPr>
          <w:rFonts w:hAnsi="Times New Roman" w:ascii="Times New Roman"/>
          <w:b w:val="false"/>
        </w:rPr>
        <w:t xml:space="preserve"> </w:t>
      </w:r>
      <w:r w:rsidR="00226252" w:rsidRPr="002D1AC0">
        <w:rPr>
          <w:rFonts w:hAnsi="Times New Roman" w:ascii="Times New Roman"/>
          <w:b w:val="false"/>
          <w:lang w:eastAsia="hr-HR"/>
        </w:rPr>
        <w:t>mr. sc. Andrej Sablić iz Rijeke, Kumičićeva 41 (OIB 53418504315).</w:t>
      </w:r>
    </w:p>
    <w:p w:rsidRDefault="006A2DFC" w:rsidP="00226252" w:rsidR="006A2DFC">
      <w:pPr>
        <w:jc w:val="both"/>
        <w:rPr>
          <w:rFonts w:hAnsi="Times New Roman" w:ascii="Times New Roman"/>
          <w:b w:val="false"/>
        </w:rPr>
      </w:pPr>
    </w:p>
    <w:p w:rsidRDefault="002D1AC0" w:rsidP="00226252" w:rsidR="002D1AC0" w:rsidRPr="002D1AC0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>
      <w:pPr>
        <w:jc w:val="center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Obrazloženje</w:t>
      </w:r>
    </w:p>
    <w:p w:rsidRDefault="002D1AC0" w:rsidP="00D31E47" w:rsidR="002D1AC0" w:rsidRPr="002D1AC0">
      <w:pPr>
        <w:jc w:val="center"/>
        <w:rPr>
          <w:rFonts w:hAnsi="Times New Roman" w:ascii="Times New Roman"/>
          <w:b w:val="false"/>
        </w:rPr>
      </w:pPr>
    </w:p>
    <w:p w:rsidRDefault="00D31E47" w:rsidP="00D31E47" w:rsidR="008F2107">
      <w:pPr>
        <w:jc w:val="both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 xml:space="preserve"> </w:t>
      </w:r>
      <w:r w:rsidRPr="002D1AC0">
        <w:rPr>
          <w:rFonts w:hAnsi="Times New Roman" w:ascii="Times New Roman"/>
          <w:b w:val="false"/>
          <w:bCs/>
        </w:rPr>
        <w:tab/>
      </w:r>
      <w:r w:rsidRPr="002D1AC0">
        <w:rPr>
          <w:rFonts w:hAnsi="Times New Roman" w:ascii="Times New Roman"/>
          <w:b w:val="false"/>
          <w:bCs/>
        </w:rPr>
        <w:tab/>
      </w:r>
      <w:r w:rsidR="004C07A9" w:rsidRPr="002D1AC0">
        <w:rPr>
          <w:rFonts w:hAnsi="Times New Roman" w:ascii="Times New Roman"/>
          <w:b w:val="false"/>
          <w:bCs/>
        </w:rPr>
        <w:t xml:space="preserve">Rješenjem ovog suda poslovni broj </w:t>
      </w:r>
      <w:r w:rsidR="00C90916" w:rsidRPr="00C90916">
        <w:rPr>
          <w:rFonts w:hAnsi="Times New Roman" w:ascii="Times New Roman"/>
          <w:b w:val="false"/>
          <w:bCs/>
        </w:rPr>
        <w:t>St-191/2013 od 24. rujna 2013</w:t>
      </w:r>
      <w:r w:rsidR="004C07A9" w:rsidRPr="002D1AC0">
        <w:rPr>
          <w:rFonts w:hAnsi="Times New Roman" w:ascii="Times New Roman"/>
          <w:b w:val="false"/>
          <w:bCs/>
        </w:rPr>
        <w:t xml:space="preserve">. godine otvoren je </w:t>
      </w:r>
      <w:r w:rsidR="008F2107">
        <w:rPr>
          <w:rFonts w:hAnsi="Times New Roman" w:ascii="Times New Roman"/>
          <w:b w:val="false"/>
          <w:bCs/>
        </w:rPr>
        <w:t xml:space="preserve">i istovremeno zaključen </w:t>
      </w:r>
      <w:r w:rsidR="004C07A9" w:rsidRPr="002D1AC0">
        <w:rPr>
          <w:rFonts w:hAnsi="Times New Roman" w:ascii="Times New Roman"/>
          <w:b w:val="false"/>
          <w:bCs/>
        </w:rPr>
        <w:t xml:space="preserve">stečajni postupak nad dužnikom </w:t>
      </w:r>
      <w:r w:rsidR="008F2107" w:rsidRPr="00C90916">
        <w:rPr>
          <w:rFonts w:hAnsi="Times New Roman" w:ascii="Times New Roman"/>
          <w:b w:val="false"/>
        </w:rPr>
        <w:t>MAJER društvo s ograničenom odgovornošću za proizvodnju, usluge i trgovinu Gospić (Grad Gospić), Riječka 14</w:t>
      </w:r>
      <w:r w:rsidR="004C07A9" w:rsidRPr="002D1AC0">
        <w:rPr>
          <w:rFonts w:hAnsi="Times New Roman" w:ascii="Times New Roman"/>
          <w:b w:val="false"/>
          <w:bCs/>
        </w:rPr>
        <w:t xml:space="preserve">. </w:t>
      </w:r>
      <w:r w:rsidR="00C23390" w:rsidRPr="002D1AC0">
        <w:rPr>
          <w:rFonts w:hAnsi="Times New Roman" w:ascii="Times New Roman"/>
          <w:b w:val="false"/>
          <w:bCs/>
        </w:rPr>
        <w:t xml:space="preserve">Istim je rješenjem za stečajnog upravitelja imenovan </w:t>
      </w:r>
      <w:r w:rsidR="00C23390" w:rsidRPr="002D1AC0">
        <w:rPr>
          <w:rFonts w:hAnsi="Times New Roman" w:ascii="Times New Roman"/>
          <w:b w:val="false"/>
          <w:lang w:eastAsia="hr-HR"/>
        </w:rPr>
        <w:t>mr. sc. Andrej Sablić iz Rijeke, Kumičićeva 41 (OIB 53418504315)</w:t>
      </w:r>
      <w:r w:rsidR="00C23390" w:rsidRPr="002D1AC0">
        <w:rPr>
          <w:rFonts w:hAnsi="Times New Roman" w:ascii="Times New Roman"/>
          <w:b w:val="false"/>
          <w:bCs/>
        </w:rPr>
        <w:t>.</w:t>
      </w:r>
      <w:r w:rsidRPr="002D1AC0">
        <w:rPr>
          <w:rFonts w:hAnsi="Times New Roman" w:ascii="Times New Roman"/>
          <w:b w:val="false"/>
          <w:bCs/>
        </w:rPr>
        <w:t xml:space="preserve"> </w:t>
      </w:r>
    </w:p>
    <w:p w:rsidRDefault="00BA0EE8" w:rsidP="00F66959" w:rsidR="00BA0EE8">
      <w:pPr>
        <w:jc w:val="both"/>
        <w:rPr>
          <w:rFonts w:hAnsi="Times New Roman" w:ascii="Times New Roman"/>
          <w:b w:val="false"/>
          <w:bCs/>
        </w:rPr>
      </w:pPr>
    </w:p>
    <w:p w:rsidRDefault="00F66959" w:rsidP="00F66959" w:rsidR="00D31E47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>Kako je nakon zaključenja</w:t>
      </w:r>
      <w:r w:rsidR="00C23390" w:rsidRPr="002D1AC0">
        <w:rPr>
          <w:rFonts w:hAnsi="Times New Roman" w:ascii="Times New Roman"/>
          <w:b w:val="false"/>
          <w:bCs/>
        </w:rPr>
        <w:t xml:space="preserve"> stečajnog postupka nad ovim dužnikom </w:t>
      </w:r>
      <w:r>
        <w:rPr>
          <w:rFonts w:hAnsi="Times New Roman" w:ascii="Times New Roman"/>
          <w:b w:val="false"/>
          <w:bCs/>
        </w:rPr>
        <w:t xml:space="preserve">pronađena imovina koja ulazi u dužnikovu stečajnu masu i to nekretnina upisana u </w:t>
      </w:r>
      <w:r w:rsidRPr="00F66959">
        <w:rPr>
          <w:rFonts w:hAnsi="Times New Roman" w:ascii="Times New Roman"/>
          <w:b w:val="false"/>
          <w:bCs/>
        </w:rPr>
        <w:t>zemljišne knjige zemljišnoknjižnog odjela Gospić Općinskog suda u Gospić za nekretnine k.č. 4948/1 u naravi put površine 752 m2, k.č. 4948/2 u naravi 7 zgrada, dvorište površine 8433 m2, sve upisane u z.k. ul. br. 3577 k.o. Gospić</w:t>
      </w:r>
      <w:r w:rsidR="00C23390" w:rsidRPr="002D1AC0">
        <w:rPr>
          <w:rFonts w:hAnsi="Times New Roman" w:ascii="Times New Roman"/>
          <w:b w:val="false"/>
          <w:bCs/>
        </w:rPr>
        <w:t>, rješenjem ovog suda posl. br. St-24</w:t>
      </w:r>
      <w:r w:rsidR="00C90916">
        <w:rPr>
          <w:rFonts w:hAnsi="Times New Roman" w:ascii="Times New Roman"/>
          <w:b w:val="false"/>
          <w:bCs/>
        </w:rPr>
        <w:t>4</w:t>
      </w:r>
      <w:r w:rsidR="00C23390" w:rsidRPr="002D1AC0">
        <w:rPr>
          <w:rFonts w:hAnsi="Times New Roman" w:ascii="Times New Roman"/>
          <w:b w:val="false"/>
          <w:bCs/>
        </w:rPr>
        <w:t>/2014 od 2. listopada 2014. godine određen je nastavak postupka radi naknadne diobe.</w:t>
      </w:r>
    </w:p>
    <w:p w:rsidRDefault="00BA0EE8" w:rsidP="00F66959" w:rsidR="00BA0EE8" w:rsidRPr="002D1AC0">
      <w:pPr>
        <w:jc w:val="both"/>
        <w:rPr>
          <w:rFonts w:hAnsi="Times New Roman" w:ascii="Times New Roman"/>
          <w:b w:val="false"/>
          <w:bCs/>
        </w:rPr>
      </w:pPr>
    </w:p>
    <w:p w:rsidRDefault="00D76CE8" w:rsidP="000E2D06" w:rsidR="00D76CE8" w:rsidRPr="002D1AC0">
      <w:pPr>
        <w:ind w:firstLine="1416"/>
        <w:jc w:val="both"/>
        <w:rPr>
          <w:rFonts w:hAnsi="Times New Roman" w:ascii="Times New Roman"/>
          <w:b w:val="false"/>
          <w:bCs/>
        </w:rPr>
      </w:pPr>
      <w:r w:rsidRPr="002D1AC0">
        <w:rPr>
          <w:rFonts w:hAnsi="Times New Roman" w:ascii="Times New Roman"/>
          <w:b w:val="false"/>
          <w:bCs/>
        </w:rPr>
        <w:t xml:space="preserve">Stečajni upravitelj je podneskom od </w:t>
      </w:r>
      <w:r w:rsidR="00C23390" w:rsidRPr="002D1AC0">
        <w:rPr>
          <w:rFonts w:hAnsi="Times New Roman" w:ascii="Times New Roman"/>
          <w:b w:val="false"/>
          <w:bCs/>
        </w:rPr>
        <w:t>13. travnja</w:t>
      </w:r>
      <w:r w:rsidRPr="002D1AC0">
        <w:rPr>
          <w:rFonts w:hAnsi="Times New Roman" w:ascii="Times New Roman"/>
          <w:b w:val="false"/>
          <w:bCs/>
        </w:rPr>
        <w:t xml:space="preserve"> 2016. godine predložio upis stečajne mase u sudski registar </w:t>
      </w:r>
      <w:r w:rsidR="00C23390" w:rsidRPr="002D1AC0">
        <w:rPr>
          <w:rFonts w:hAnsi="Times New Roman" w:ascii="Times New Roman"/>
          <w:b w:val="false"/>
          <w:bCs/>
        </w:rPr>
        <w:t>posebno ističući kako bi isto stečajnoj masi olakšalo izdavanje računa u porezno pravnom smislu, nakon prodaje poslovnog prostora koji je predmet unovčenja</w:t>
      </w:r>
      <w:r w:rsidR="008B2CC2" w:rsidRPr="002D1AC0">
        <w:rPr>
          <w:rFonts w:hAnsi="Times New Roman" w:ascii="Times New Roman"/>
          <w:b w:val="false"/>
          <w:bCs/>
        </w:rPr>
        <w:t>.</w:t>
      </w:r>
    </w:p>
    <w:p w:rsidRDefault="00F33DB8" w:rsidP="00C23390" w:rsidR="00C23390" w:rsidRPr="002D1AC0">
      <w:pPr>
        <w:spacing w:afterAutospacing="true" w:after="100" w:beforeAutospacing="true" w:before="100"/>
        <w:ind w:firstLine="1418"/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  <w:bCs/>
        </w:rPr>
        <w:lastRenderedPageBreak/>
        <w:t xml:space="preserve">Dana 1. rujna 2015. godine na snagu je stupio Stečajni zakon </w:t>
      </w:r>
      <w:r w:rsidR="00F267D6" w:rsidRPr="002D1AC0">
        <w:rPr>
          <w:rFonts w:hAnsi="Times New Roman" w:ascii="Times New Roman"/>
          <w:b w:val="false"/>
          <w:bCs/>
        </w:rPr>
        <w:t>(</w:t>
      </w:r>
      <w:r w:rsidRPr="002D1AC0">
        <w:rPr>
          <w:rFonts w:hAnsi="Times New Roman" w:ascii="Times New Roman"/>
          <w:b w:val="false"/>
          <w:bCs/>
        </w:rPr>
        <w:t xml:space="preserve">objavljen u </w:t>
      </w:r>
      <w:r w:rsidR="00F267D6" w:rsidRPr="002D1AC0">
        <w:rPr>
          <w:rFonts w:hAnsi="Times New Roman" w:ascii="Times New Roman"/>
          <w:b w:val="false"/>
          <w:bCs/>
        </w:rPr>
        <w:t xml:space="preserve">NN 71/15) prema </w:t>
      </w:r>
      <w:r w:rsidR="000E2D06" w:rsidRPr="002D1AC0">
        <w:rPr>
          <w:rFonts w:hAnsi="Times New Roman" w:ascii="Times New Roman"/>
          <w:b w:val="false"/>
          <w:bCs/>
        </w:rPr>
        <w:t xml:space="preserve">čijem </w:t>
      </w:r>
      <w:r w:rsidR="00F267D6" w:rsidRPr="002D1AC0">
        <w:rPr>
          <w:rFonts w:hAnsi="Times New Roman" w:ascii="Times New Roman"/>
          <w:b w:val="false"/>
          <w:bCs/>
        </w:rPr>
        <w:t>članku 441. stavak 1.</w:t>
      </w:r>
      <w:r w:rsidR="000E2D06" w:rsidRPr="002D1AC0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istoga članka će se na postupke koji su u tijeku (osim ako su radnje na koje se odnose započete prije stupanja na snagu ovoga Zakona) primijeniti (među ostalima) odredba članka 133. </w:t>
      </w:r>
      <w:r w:rsidR="009B0BB6" w:rsidRPr="002D1AC0">
        <w:rPr>
          <w:rFonts w:hAnsi="Times New Roman" w:ascii="Times New Roman"/>
          <w:b w:val="false"/>
          <w:bCs/>
        </w:rPr>
        <w:t>Stečajnog zakona objavljenog u NN 71/15.</w:t>
      </w:r>
      <w:r w:rsidR="00C23390" w:rsidRPr="002D1AC0">
        <w:rPr>
          <w:rFonts w:hAnsi="Times New Roman" w:ascii="Times New Roman"/>
          <w:b w:val="false"/>
          <w:lang w:eastAsia="hr-HR"/>
        </w:rPr>
        <w:t xml:space="preserve"> </w:t>
      </w:r>
    </w:p>
    <w:p w:rsidRDefault="00C23390" w:rsidP="00C23390" w:rsidR="00C23390" w:rsidRPr="002D1AC0">
      <w:pPr>
        <w:spacing w:afterAutospacing="true" w:after="100" w:beforeAutospacing="true" w:before="100"/>
        <w:ind w:firstLine="1418"/>
        <w:jc w:val="both"/>
        <w:rPr>
          <w:rFonts w:hAnsi="Times New Roman" w:ascii="Times New Roman"/>
          <w:b w:val="false"/>
          <w:lang w:eastAsia="hr-HR"/>
        </w:rPr>
      </w:pPr>
      <w:r w:rsidRPr="002D1AC0">
        <w:rPr>
          <w:rFonts w:hAnsi="Times New Roman" w:ascii="Times New Roman"/>
          <w:b w:val="false"/>
          <w:lang w:eastAsia="hr-HR"/>
        </w:rPr>
        <w:t>Prema članku 289. stavak 5. Stečajnog zakona (NN 71/15), u slučaju nastavljanja postupka radi naknadne diobe stečajna masa će se upisati u sudski registar. Pri upisu stečajne mase u sudski registar Ministarstvo financija – Porezna uprava po službenoj će dužnosti odrediti i dodijeliti osobni identifikacijski broj stečajnoj masi.</w:t>
      </w:r>
    </w:p>
    <w:p w:rsidRDefault="009969AA" w:rsidR="009969AA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="008B2CC2" w:rsidRPr="002D1AC0">
        <w:rPr>
          <w:rFonts w:hAnsi="Times New Roman" w:ascii="Times New Roman"/>
          <w:b w:val="false"/>
        </w:rPr>
        <w:t>Stoga je s</w:t>
      </w:r>
      <w:r w:rsidRPr="002D1AC0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2D1AC0">
        <w:rPr>
          <w:rFonts w:hAnsi="Times New Roman" w:ascii="Times New Roman"/>
          <w:b w:val="false"/>
        </w:rPr>
        <w:t>valjalo odlučiti</w:t>
      </w:r>
      <w:r w:rsidRPr="002D1AC0">
        <w:rPr>
          <w:rFonts w:hAnsi="Times New Roman" w:ascii="Times New Roman"/>
          <w:b w:val="false"/>
        </w:rPr>
        <w:t xml:space="preserve"> kao u izreci ovog rješenja.</w:t>
      </w:r>
    </w:p>
    <w:p w:rsidRDefault="002D1AC0" w:rsidR="002D1AC0" w:rsidRPr="002D1AC0">
      <w:pPr>
        <w:jc w:val="both"/>
        <w:rPr>
          <w:rFonts w:hAnsi="Times New Roman" w:ascii="Times New Roman"/>
          <w:b w:val="false"/>
        </w:rPr>
      </w:pPr>
    </w:p>
    <w:p w:rsidRDefault="002D4FA5" w:rsidP="002D1AC0" w:rsidR="002D4FA5" w:rsidRPr="002D1AC0">
      <w:pPr>
        <w:jc w:val="center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Rije</w:t>
      </w:r>
      <w:r w:rsidR="006B7DBB" w:rsidRPr="002D1AC0">
        <w:rPr>
          <w:rFonts w:hAnsi="Times New Roman" w:ascii="Times New Roman"/>
          <w:b w:val="false"/>
        </w:rPr>
        <w:t>ka</w:t>
      </w:r>
      <w:r w:rsidRPr="002D1AC0">
        <w:rPr>
          <w:rFonts w:hAnsi="Times New Roman" w:ascii="Times New Roman"/>
          <w:b w:val="false"/>
        </w:rPr>
        <w:t xml:space="preserve">, </w:t>
      </w:r>
      <w:r w:rsidR="00565B84">
        <w:rPr>
          <w:rFonts w:hAnsi="Times New Roman" w:ascii="Times New Roman"/>
          <w:b w:val="false"/>
        </w:rPr>
        <w:t>5</w:t>
      </w:r>
      <w:r w:rsidR="00C23390" w:rsidRPr="002D1AC0">
        <w:rPr>
          <w:rFonts w:hAnsi="Times New Roman" w:ascii="Times New Roman"/>
          <w:b w:val="false"/>
        </w:rPr>
        <w:t>. svibnja</w:t>
      </w:r>
      <w:r w:rsidR="009969AA" w:rsidRPr="002D1AC0">
        <w:rPr>
          <w:rFonts w:hAnsi="Times New Roman" w:ascii="Times New Roman"/>
          <w:b w:val="false"/>
        </w:rPr>
        <w:t xml:space="preserve"> 2016</w:t>
      </w:r>
      <w:r w:rsidRPr="002D1AC0">
        <w:rPr>
          <w:rFonts w:hAnsi="Times New Roman" w:ascii="Times New Roman"/>
          <w:b w:val="false"/>
        </w:rPr>
        <w:t>. godine</w:t>
      </w:r>
    </w:p>
    <w:p w:rsidRDefault="002D4FA5" w:rsidR="002D4FA5">
      <w:pPr>
        <w:jc w:val="both"/>
        <w:rPr>
          <w:rFonts w:hAnsi="Times New Roman" w:ascii="Times New Roman"/>
          <w:b w:val="false"/>
        </w:rPr>
      </w:pPr>
    </w:p>
    <w:p w:rsidRDefault="002D1AC0" w:rsidR="002D1AC0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Pr="002D1AC0">
        <w:rPr>
          <w:rFonts w:hAnsi="Times New Roman" w:ascii="Times New Roman"/>
          <w:b w:val="false"/>
        </w:rPr>
        <w:tab/>
      </w:r>
      <w:r w:rsidR="006B7DBB" w:rsidRPr="002D1AC0">
        <w:rPr>
          <w:rFonts w:hAnsi="Times New Roman" w:ascii="Times New Roman"/>
          <w:b w:val="false"/>
        </w:rPr>
        <w:t xml:space="preserve">  </w:t>
      </w:r>
      <w:r w:rsidR="008D5739" w:rsidRPr="002D1AC0">
        <w:rPr>
          <w:rFonts w:hAnsi="Times New Roman" w:ascii="Times New Roman"/>
          <w:b w:val="false"/>
        </w:rPr>
        <w:t xml:space="preserve">        </w:t>
      </w:r>
      <w:r w:rsidR="006B7DBB" w:rsidRPr="002D1AC0">
        <w:rPr>
          <w:rFonts w:hAnsi="Times New Roman" w:ascii="Times New Roman"/>
          <w:b w:val="false"/>
        </w:rPr>
        <w:t>Vera Jelenović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UPUTA O PRAVNOM LIJEKU: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jc w:val="both"/>
        <w:rPr>
          <w:rFonts w:hAnsi="Times New Roman" w:ascii="Times New Roman"/>
          <w:b w:val="false"/>
        </w:rPr>
      </w:pPr>
    </w:p>
    <w:p w:rsidRDefault="002D4FA5" w:rsidR="002D4FA5" w:rsidRPr="002D1AC0">
      <w:pPr>
        <w:rPr>
          <w:rFonts w:hAnsi="Times New Roman" w:ascii="Times New Roman"/>
          <w:b w:val="false"/>
        </w:rPr>
      </w:pPr>
    </w:p>
    <w:p w:rsidRDefault="00E21439" w:rsidR="00E21439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A81FFA" w:rsidR="00A81FF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DNA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- </w:t>
      </w:r>
      <w:r w:rsidR="009969AA" w:rsidRPr="002D1AC0">
        <w:rPr>
          <w:rFonts w:hAnsi="Times New Roman" w:ascii="Times New Roman"/>
          <w:b w:val="false"/>
        </w:rPr>
        <w:t>e-</w:t>
      </w:r>
      <w:r w:rsidRPr="002D1AC0">
        <w:rPr>
          <w:rFonts w:hAnsi="Times New Roman" w:ascii="Times New Roman"/>
          <w:b w:val="false"/>
        </w:rPr>
        <w:t>oglasna ploča</w:t>
      </w:r>
    </w:p>
    <w:p w:rsidRDefault="009969AA" w:rsidR="009969A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>- sudski registar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EE600A" w:rsidR="00EE600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Rijeka, </w:t>
      </w:r>
      <w:r w:rsidR="00BA0EE8">
        <w:rPr>
          <w:rFonts w:hAnsi="Times New Roman" w:ascii="Times New Roman"/>
          <w:b w:val="false"/>
        </w:rPr>
        <w:t>5</w:t>
      </w:r>
      <w:r w:rsidR="00C23390" w:rsidRPr="002D1AC0">
        <w:rPr>
          <w:rFonts w:hAnsi="Times New Roman" w:ascii="Times New Roman"/>
          <w:b w:val="false"/>
        </w:rPr>
        <w:t>. svibnja</w:t>
      </w:r>
      <w:r w:rsidR="009969AA" w:rsidRPr="002D1AC0">
        <w:rPr>
          <w:rFonts w:hAnsi="Times New Roman" w:ascii="Times New Roman"/>
          <w:b w:val="false"/>
        </w:rPr>
        <w:t xml:space="preserve"> 2016</w:t>
      </w:r>
      <w:r w:rsidRPr="002D1AC0">
        <w:rPr>
          <w:rFonts w:hAnsi="Times New Roman" w:ascii="Times New Roman"/>
          <w:b w:val="false"/>
        </w:rPr>
        <w:t>.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6F22CA" w:rsidR="006F22CA" w:rsidRPr="002D1AC0">
      <w:pPr>
        <w:rPr>
          <w:rFonts w:hAnsi="Times New Roman" w:ascii="Times New Roman"/>
          <w:b w:val="false"/>
        </w:rPr>
      </w:pPr>
    </w:p>
    <w:p w:rsidRDefault="006F22CA" w:rsidR="006F22CA" w:rsidRPr="002D1AC0">
      <w:pPr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2D1AC0">
      <w:pPr>
        <w:jc w:val="both"/>
        <w:rPr>
          <w:rFonts w:hAnsi="Times New Roman" w:ascii="Times New Roman"/>
          <w:b w:val="false"/>
        </w:rPr>
      </w:pPr>
      <w:r w:rsidRPr="002D1AC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2D1AC0">
      <w:pPr>
        <w:rPr>
          <w:rFonts w:hAnsi="Times New Roman" w:ascii="Times New Roman"/>
          <w:b w:val="false"/>
        </w:rPr>
      </w:pPr>
    </w:p>
    <w:sectPr w:rsidSect="002D4FA5" w:rsidR="006F22CA" w:rsidRPr="002D1AC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72D" w:rsidR="006E672D">
      <w:r>
        <w:separator/>
      </w:r>
    </w:p>
  </w:endnote>
  <w:endnote w:id="0" w:type="continuationSeparator">
    <w:p w:rsidRDefault="006E672D" w:rsidR="006E6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9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72D" w:rsidR="006E672D">
      <w:r>
        <w:separator/>
      </w:r>
    </w:p>
  </w:footnote>
  <w:footnote w:id="0" w:type="continuationSeparator">
    <w:p w:rsidRDefault="006E672D" w:rsidR="006E67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C23390">
      <w:rPr>
        <w:rFonts w:hAnsi="Times New Roman" w:ascii="Times New Roman"/>
        <w:b w:val="false"/>
      </w:rPr>
      <w:t>24</w:t>
    </w:r>
    <w:r w:rsidR="00C90916">
      <w:rPr>
        <w:rFonts w:hAnsi="Times New Roman" w:ascii="Times New Roman"/>
        <w:b w:val="false"/>
      </w:rPr>
      <w:t>4</w:t>
    </w:r>
    <w:r w:rsidR="00C23390">
      <w:rPr>
        <w:rFonts w:hAnsi="Times New Roman" w:ascii="Times New Roman"/>
        <w:b w:val="false"/>
      </w:rPr>
      <w:t>/2014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59A0"/>
    <w:rsid w:val="002B76DC"/>
    <w:rsid w:val="002C093D"/>
    <w:rsid w:val="002C240E"/>
    <w:rsid w:val="002C2434"/>
    <w:rsid w:val="002C404B"/>
    <w:rsid w:val="002D0AB4"/>
    <w:rsid w:val="002D1AC0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6D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64E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7A9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5B84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672D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2107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2D62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0EE8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3FDB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39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916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44BF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41F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6959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D793A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9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9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9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9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5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9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9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9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9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91635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57190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70728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96188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4003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0893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497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824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503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090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955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105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04020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14836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39457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0810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1627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926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86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3642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69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299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519</properties:Words>
  <properties:Characters>2725</properties:Characters>
  <properties:Lines>100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2016-05-05T06:50:00Z</dcterms:created>
  <dc:creator>korlevicd</dc:creator>
  <cp:lastModifiedBy>Danijela Fumić</cp:lastModifiedBy>
  <cp:lastPrinted>2016-05-05T06:49:00Z</cp:lastPrinted>
  <dcterms:modified xmlns:xsi="http://www.w3.org/2001/XMLSchema-instance" xsi:type="dcterms:W3CDTF">2016-05-05T06:50:00Z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