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9f48" w14:paraId="2d89f48" w:rsidRDefault="00F0505F" w:rsidP="00F0505F" w:rsidR="00F0505F" w:rsidRPr="00F0505F">
      <w:pPr>
        <w15:collapsed w:val="false"/>
        <w:rPr>
          <w:rFonts w:eastAsia="Times New Roman"/>
          <w:lang w:eastAsia="hr-HR"/>
        </w:rPr>
      </w:pPr>
      <w:bookmarkStart w:name="_GoBack" w:id="0"/>
      <w:bookmarkEnd w:id="0"/>
      <w:r w:rsidRPr="00F0505F">
        <w:rPr>
          <w:rFonts w:eastAsia="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F0505F" w:rsidP="00F0505F" w:rsidR="00F0505F" w:rsidRPr="00F0505F">
      <w:pPr>
        <w:jc w:val="both"/>
        <w:rPr>
          <w:rFonts w:eastAsia="Times New Roman"/>
          <w:lang w:eastAsia="hr-HR"/>
        </w:rPr>
      </w:pPr>
      <w:r w:rsidRPr="00F0505F">
        <w:rPr>
          <w:rFonts w:eastAsia="Times New Roman"/>
          <w:lang w:eastAsia="hr-HR"/>
        </w:rPr>
        <w:t xml:space="preserve">REPUBLIKA HRVATSKA                                                                             </w:t>
      </w:r>
    </w:p>
    <w:p w:rsidRDefault="00F0505F" w:rsidP="00F0505F" w:rsidR="00F0505F" w:rsidRPr="00F0505F">
      <w:pPr>
        <w:jc w:val="both"/>
        <w:rPr>
          <w:rFonts w:eastAsia="Times New Roman"/>
          <w:lang w:eastAsia="hr-HR"/>
        </w:rPr>
      </w:pPr>
      <w:r w:rsidRPr="00F0505F">
        <w:rPr>
          <w:rFonts w:eastAsia="Times New Roman"/>
          <w:lang w:eastAsia="hr-HR"/>
        </w:rPr>
        <w:t>Trgovački sud u Zagrebu</w:t>
      </w:r>
    </w:p>
    <w:p w:rsidRDefault="00F0505F" w:rsidP="00F0505F" w:rsidR="00F0505F">
      <w:pPr>
        <w:jc w:val="both"/>
        <w:rPr>
          <w:rFonts w:eastAsia="Times New Roman"/>
          <w:lang w:eastAsia="hr-HR"/>
        </w:rPr>
      </w:pPr>
      <w:r w:rsidRPr="00F0505F">
        <w:rPr>
          <w:rFonts w:eastAsia="Times New Roman"/>
          <w:lang w:eastAsia="hr-HR"/>
        </w:rPr>
        <w:t>Zagreb, Amruševa 2/II</w:t>
      </w:r>
    </w:p>
    <w:p w:rsidRDefault="00F0505F" w:rsidP="00F0505F" w:rsidR="00F0505F" w:rsidRPr="00F0505F">
      <w:pPr>
        <w:jc w:val="both"/>
        <w:rPr>
          <w:rFonts w:eastAsia="Times New Roman"/>
          <w:lang w:eastAsia="hr-HR"/>
        </w:rPr>
      </w:pPr>
    </w:p>
    <w:p w:rsidRDefault="00F0505F" w:rsidP="00F0505F" w:rsidR="00F0505F" w:rsidRPr="00F0505F">
      <w:pPr>
        <w:ind w:firstLine="720"/>
        <w:jc w:val="both"/>
        <w:rPr>
          <w:rFonts w:eastAsia="Times New Roman"/>
          <w:lang w:eastAsia="hr-HR"/>
        </w:rPr>
      </w:pPr>
    </w:p>
    <w:p w:rsidRDefault="00F0505F" w:rsidP="00F0505F" w:rsidR="00F0505F" w:rsidRPr="00F0505F">
      <w:pPr>
        <w:ind w:firstLine="720"/>
        <w:jc w:val="center"/>
        <w:rPr>
          <w:rFonts w:eastAsia="Times New Roman"/>
          <w:lang w:eastAsia="hr-HR"/>
        </w:rPr>
      </w:pPr>
      <w:r w:rsidRPr="00F0505F">
        <w:rPr>
          <w:rFonts w:eastAsia="Times New Roman"/>
          <w:lang w:eastAsia="hr-HR"/>
        </w:rPr>
        <w:t>R E P U B L I K A    H R V A T S K A</w:t>
      </w:r>
    </w:p>
    <w:p w:rsidRDefault="00F0505F" w:rsidP="00F0505F" w:rsidR="00F0505F" w:rsidRPr="00F0505F">
      <w:pPr>
        <w:ind w:firstLine="720"/>
        <w:jc w:val="both"/>
        <w:rPr>
          <w:rFonts w:eastAsia="Times New Roman"/>
          <w:lang w:eastAsia="hr-HR"/>
        </w:rPr>
      </w:pPr>
    </w:p>
    <w:p w:rsidRDefault="00F0505F" w:rsidP="00F0505F" w:rsidR="00F0505F" w:rsidRPr="00F0505F">
      <w:pPr>
        <w:ind w:firstLine="720"/>
        <w:jc w:val="center"/>
        <w:rPr>
          <w:rFonts w:eastAsia="Times New Roman"/>
          <w:lang w:eastAsia="hr-HR"/>
        </w:rPr>
      </w:pPr>
      <w:r w:rsidRPr="00F0505F">
        <w:rPr>
          <w:rFonts w:eastAsia="Times New Roman"/>
          <w:lang w:eastAsia="hr-HR"/>
        </w:rPr>
        <w:t>R J E Š E N J E</w:t>
      </w:r>
    </w:p>
    <w:p w:rsidRDefault="00F0505F" w:rsidP="00F0505F" w:rsidR="00F0505F" w:rsidRPr="00F0505F">
      <w:pPr>
        <w:ind w:firstLine="720"/>
        <w:jc w:val="both"/>
        <w:rPr>
          <w:rFonts w:eastAsia="Times New Roman"/>
          <w:lang w:eastAsia="hr-HR"/>
        </w:rPr>
      </w:pPr>
    </w:p>
    <w:p w:rsidRDefault="00F0505F" w:rsidP="00F0505F" w:rsidR="00F0505F" w:rsidRPr="00F0505F">
      <w:pPr>
        <w:ind w:firstLine="720"/>
        <w:jc w:val="both"/>
        <w:rPr>
          <w:rFonts w:eastAsia="Times New Roman"/>
          <w:lang w:eastAsia="hr-HR"/>
        </w:rPr>
      </w:pPr>
    </w:p>
    <w:p w:rsidRDefault="00F0505F" w:rsidP="00F0505F" w:rsidR="00F0505F" w:rsidRPr="00F0505F">
      <w:pPr>
        <w:ind w:firstLine="720"/>
        <w:jc w:val="both"/>
        <w:rPr>
          <w:rFonts w:eastAsia="Times New Roman"/>
          <w:lang w:eastAsia="hr-HR"/>
        </w:rPr>
      </w:pPr>
      <w:r w:rsidRPr="00F0505F">
        <w:rPr>
          <w:rFonts w:eastAsia="Times New Roman"/>
          <w:lang w:eastAsia="hr-HR"/>
        </w:rPr>
        <w:t xml:space="preserve">Trgovački sud u Zagrebu, po sucu Mirjani Chour Hršak, </w:t>
      </w:r>
      <w:r>
        <w:rPr>
          <w:rFonts w:eastAsia="Times New Roman"/>
          <w:lang w:eastAsia="hr-HR"/>
        </w:rPr>
        <w:t>u skraćenom</w:t>
      </w:r>
      <w:r w:rsidRPr="00F0505F">
        <w:rPr>
          <w:rFonts w:eastAsia="Times New Roman"/>
          <w:lang w:eastAsia="hr-HR"/>
        </w:rPr>
        <w:t xml:space="preserve"> </w:t>
      </w:r>
      <w:r>
        <w:rPr>
          <w:rFonts w:eastAsia="Times New Roman"/>
          <w:lang w:eastAsia="hr-HR"/>
        </w:rPr>
        <w:t>stečajnom postupku</w:t>
      </w:r>
      <w:r w:rsidRPr="00F0505F">
        <w:rPr>
          <w:rFonts w:eastAsia="Times New Roman"/>
          <w:lang w:eastAsia="hr-HR"/>
        </w:rPr>
        <w:t xml:space="preserve"> nad dužnikom MRKI MEDO j.d.o.o. za proizvodnju, trgovinu i usluge sa sjedištem u Mogilska 5, 10000 Zagreb, OIB: 20992218206, dana </w:t>
      </w:r>
      <w:r>
        <w:rPr>
          <w:rFonts w:eastAsia="Times New Roman"/>
          <w:lang w:eastAsia="hr-HR"/>
        </w:rPr>
        <w:t>08. veljače</w:t>
      </w:r>
      <w:r w:rsidRPr="00F0505F">
        <w:rPr>
          <w:rFonts w:eastAsia="Times New Roman"/>
          <w:lang w:eastAsia="hr-HR"/>
        </w:rPr>
        <w:t xml:space="preserve"> 2016. godine</w:t>
      </w:r>
    </w:p>
    <w:p w:rsidRDefault="00F0505F" w:rsidP="00F0505F" w:rsidR="00F0505F" w:rsidRPr="00F0505F">
      <w:pPr>
        <w:ind w:firstLine="720"/>
        <w:jc w:val="both"/>
        <w:rPr>
          <w:rFonts w:eastAsia="Times New Roman"/>
          <w:lang w:eastAsia="hr-HR"/>
        </w:rPr>
      </w:pPr>
    </w:p>
    <w:p w:rsidRDefault="00F0505F" w:rsidP="00F0505F" w:rsidR="00F0505F" w:rsidRPr="00F0505F">
      <w:pPr>
        <w:jc w:val="center"/>
        <w:rPr>
          <w:rFonts w:eastAsia="Times New Roman"/>
          <w:lang w:eastAsia="hr-HR"/>
        </w:rPr>
      </w:pPr>
      <w:r w:rsidRPr="00F0505F">
        <w:rPr>
          <w:rFonts w:eastAsia="Times New Roman"/>
          <w:lang w:eastAsia="hr-HR"/>
        </w:rPr>
        <w:t>r i j e š i o    j e</w:t>
      </w:r>
    </w:p>
    <w:p w:rsidRDefault="00F0505F" w:rsidP="00F0505F" w:rsidR="00F0505F" w:rsidRPr="00F0505F">
      <w:pPr>
        <w:jc w:val="both"/>
        <w:rPr>
          <w:rFonts w:eastAsia="Times New Roman"/>
          <w:lang w:eastAsia="hr-HR"/>
        </w:rPr>
      </w:pPr>
    </w:p>
    <w:p w:rsidRDefault="00F0505F" w:rsidP="00F0505F" w:rsidR="00F0505F" w:rsidRPr="00F0505F">
      <w:pPr>
        <w:ind w:firstLine="12" w:left="708"/>
        <w:jc w:val="both"/>
        <w:rPr>
          <w:rFonts w:eastAsia="Times New Roman"/>
          <w:lang w:eastAsia="hr-HR"/>
        </w:rPr>
      </w:pPr>
      <w:r>
        <w:rPr>
          <w:rFonts w:eastAsia="Times New Roman"/>
          <w:lang w:eastAsia="hr-HR"/>
        </w:rPr>
        <w:t>Obustavlja</w:t>
      </w:r>
      <w:r w:rsidRPr="00F0505F">
        <w:rPr>
          <w:rFonts w:eastAsia="Times New Roman"/>
          <w:lang w:eastAsia="hr-HR"/>
        </w:rPr>
        <w:t xml:space="preserve"> se skraćeni stečajni postupak nad dužnikom MRKI MEDO j.d.o.o. za proizvodnju, trgovinu i usluge sa sjedištem u Mogilska 5, 10000 Zagreb, OIB: 20992218206.</w:t>
      </w:r>
    </w:p>
    <w:p w:rsidRDefault="00F0505F" w:rsidP="00F0505F" w:rsidR="00F0505F" w:rsidRPr="00F0505F">
      <w:pPr>
        <w:rPr>
          <w:rFonts w:eastAsia="Times New Roman"/>
          <w:lang w:eastAsia="hr-HR"/>
        </w:rPr>
      </w:pPr>
    </w:p>
    <w:p w:rsidRDefault="00F0505F" w:rsidP="00F0505F" w:rsidR="00F0505F" w:rsidRPr="00F0505F">
      <w:pPr>
        <w:rPr>
          <w:rFonts w:eastAsia="Times New Roman"/>
          <w:lang w:eastAsia="hr-HR"/>
        </w:rPr>
      </w:pPr>
    </w:p>
    <w:p w:rsidRDefault="00F0505F" w:rsidP="00F0505F" w:rsidR="00F0505F" w:rsidRPr="00F0505F">
      <w:pPr>
        <w:jc w:val="center"/>
        <w:rPr>
          <w:rFonts w:eastAsia="Times New Roman"/>
          <w:lang w:eastAsia="hr-HR"/>
        </w:rPr>
      </w:pPr>
      <w:r w:rsidRPr="00F0505F">
        <w:rPr>
          <w:rFonts w:eastAsia="Times New Roman"/>
          <w:lang w:eastAsia="hr-HR"/>
        </w:rPr>
        <w:t>Obrazloženje</w:t>
      </w:r>
    </w:p>
    <w:p w:rsidRDefault="00F0505F" w:rsidP="00F0505F" w:rsidR="00F0505F" w:rsidRPr="00F0505F">
      <w:pPr>
        <w:jc w:val="both"/>
        <w:rPr>
          <w:rFonts w:eastAsia="Times New Roman"/>
          <w:lang w:eastAsia="hr-HR"/>
        </w:rPr>
      </w:pPr>
    </w:p>
    <w:p w:rsidRDefault="00F0505F" w:rsidP="00F0505F" w:rsidR="00F0505F" w:rsidRPr="00F0505F">
      <w:pPr>
        <w:ind w:firstLine="720"/>
        <w:jc w:val="both"/>
        <w:rPr>
          <w:rFonts w:eastAsia="Times New Roman"/>
          <w:lang w:eastAsia="hr-HR" w:val="en-GB"/>
        </w:rPr>
      </w:pPr>
      <w:r w:rsidRPr="00F0505F">
        <w:rPr>
          <w:rFonts w:eastAsia="Times New Roman"/>
          <w:lang w:eastAsia="hr-HR"/>
        </w:rPr>
        <w:t>Po prijedlogu Financijske agencije, Regionalni centar Zagreb, ovaj je sud rješenjem St</w:t>
      </w:r>
      <w:r>
        <w:rPr>
          <w:rFonts w:eastAsia="Times New Roman"/>
          <w:lang w:eastAsia="hr-HR"/>
        </w:rPr>
        <w:t>-451/2016 od 19. siječnja 2016. godine</w:t>
      </w:r>
      <w:r w:rsidRPr="00F0505F">
        <w:rPr>
          <w:rFonts w:eastAsia="Times New Roman"/>
          <w:lang w:eastAsia="hr-HR"/>
        </w:rPr>
        <w:t xml:space="preserve"> pokrenuo skraćeni stečajni postupak nad gore navedenim dužnikom, sukladno odredbi čl 428. i 42</w:t>
      </w:r>
      <w:r>
        <w:rPr>
          <w:rFonts w:eastAsia="Times New Roman"/>
          <w:lang w:eastAsia="hr-HR"/>
        </w:rPr>
        <w:t>9. Stečajnog zakona ( NN 71/15)</w:t>
      </w:r>
      <w:r w:rsidRPr="00F0505F">
        <w:rPr>
          <w:rFonts w:eastAsia="Times New Roman"/>
          <w:lang w:eastAsia="hr-HR"/>
        </w:rPr>
        <w:t>, posebnim zaključkom pozvao osobe ovlaštene za zastupanje dužnika po zakonu  dostaviti javnobilježnički ovjerovljeni popis imovine i obveza,  te temeljem čl. 13, 17. 117.st3. i 430. SZ pozvao  dužnikove vjerovnike  predložiti otvaranje redovnog stečajnog postupka uz upozorenje o pravnim posljedicama nepodnošenja takovog prijedloga, sve temeljem čl 430.</w:t>
      </w:r>
      <w:r>
        <w:rPr>
          <w:rFonts w:eastAsia="Times New Roman"/>
          <w:lang w:eastAsia="hr-HR"/>
        </w:rPr>
        <w:t xml:space="preserve"> SZ-a</w:t>
      </w:r>
      <w:r w:rsidRPr="00F0505F">
        <w:rPr>
          <w:rFonts w:eastAsia="Times New Roman"/>
          <w:lang w:eastAsia="hr-HR"/>
        </w:rPr>
        <w:t>.</w:t>
      </w:r>
      <w:r w:rsidRPr="00F0505F">
        <w:rPr>
          <w:rFonts w:eastAsia="Times New Roman"/>
          <w:lang w:eastAsia="hr-HR" w:val="en-GB"/>
        </w:rPr>
        <w:tab/>
      </w:r>
    </w:p>
    <w:p w:rsidRDefault="00F0505F" w:rsidP="00F0505F" w:rsidR="00F0505F" w:rsidRPr="00F0505F">
      <w:pPr>
        <w:jc w:val="both"/>
        <w:rPr>
          <w:rFonts w:eastAsia="Times New Roman"/>
          <w:lang w:eastAsia="hr-HR" w:val="en-GB"/>
        </w:rPr>
      </w:pPr>
    </w:p>
    <w:p w:rsidRDefault="00F0505F" w:rsidP="00F0505F" w:rsidR="00F0505F">
      <w:pPr>
        <w:ind w:firstLine="360"/>
        <w:jc w:val="both"/>
        <w:rPr>
          <w:rFonts w:eastAsia="Times New Roman"/>
          <w:lang w:eastAsia="hr-HR"/>
        </w:rPr>
      </w:pPr>
      <w:r w:rsidRPr="00F0505F">
        <w:rPr>
          <w:rFonts w:eastAsia="Times New Roman"/>
          <w:lang w:eastAsia="hr-HR"/>
        </w:rPr>
        <w:tab/>
        <w:t xml:space="preserve">Vjerovnik </w:t>
      </w:r>
      <w:r>
        <w:rPr>
          <w:rFonts w:eastAsia="Times New Roman"/>
          <w:lang w:eastAsia="hr-HR"/>
        </w:rPr>
        <w:t>Republika Hrvatska, Ministarstvo financija, Porezna uprava, Područni ured Zagreb,</w:t>
      </w:r>
      <w:r w:rsidRPr="00F0505F">
        <w:rPr>
          <w:rFonts w:eastAsia="Times New Roman"/>
          <w:lang w:eastAsia="hr-HR"/>
        </w:rPr>
        <w:t xml:space="preserve"> je podneskom od </w:t>
      </w:r>
      <w:r>
        <w:rPr>
          <w:rFonts w:eastAsia="Times New Roman"/>
          <w:lang w:eastAsia="hr-HR"/>
        </w:rPr>
        <w:t>03. veljače 2016. godine</w:t>
      </w:r>
      <w:r w:rsidRPr="00F0505F">
        <w:rPr>
          <w:rFonts w:eastAsia="Times New Roman"/>
          <w:lang w:eastAsia="hr-HR"/>
        </w:rPr>
        <w:t xml:space="preserve"> predložio otvaranje redovnog stečajnog postupka nad dužnikom. </w:t>
      </w:r>
    </w:p>
    <w:p w:rsidRDefault="00F0505F" w:rsidP="00F0505F" w:rsidR="00F0505F" w:rsidRPr="00F0505F">
      <w:pPr>
        <w:ind w:firstLine="360"/>
        <w:jc w:val="both"/>
        <w:rPr>
          <w:rFonts w:eastAsia="Times New Roman"/>
          <w:lang w:eastAsia="hr-HR"/>
        </w:rPr>
      </w:pPr>
    </w:p>
    <w:p w:rsidRDefault="00F0505F" w:rsidP="00F0505F" w:rsidR="00F0505F">
      <w:pPr>
        <w:jc w:val="both"/>
        <w:rPr>
          <w:rFonts w:eastAsia="Times New Roman"/>
          <w:lang w:eastAsia="hr-HR"/>
        </w:rPr>
      </w:pPr>
      <w:r w:rsidRPr="00F0505F">
        <w:rPr>
          <w:rFonts w:eastAsia="Times New Roman"/>
          <w:lang w:eastAsia="hr-HR"/>
        </w:rPr>
        <w:tab/>
      </w:r>
      <w:r>
        <w:rPr>
          <w:rFonts w:eastAsia="Times New Roman"/>
          <w:lang w:eastAsia="hr-HR"/>
        </w:rPr>
        <w:t>Osoba ovlaštena za zastupanje dužnika podnijela je žalbu protiv rješenja o pokretanju skraćenog stečajnog postupka navodeći da dužnik ima imovine.</w:t>
      </w:r>
    </w:p>
    <w:p w:rsidRDefault="00F0505F" w:rsidP="00F0505F" w:rsidR="00F0505F" w:rsidRPr="00F0505F">
      <w:pPr>
        <w:jc w:val="both"/>
        <w:rPr>
          <w:rFonts w:eastAsia="Times New Roman"/>
          <w:lang w:eastAsia="hr-HR"/>
        </w:rPr>
      </w:pPr>
    </w:p>
    <w:p w:rsidRDefault="00F0505F" w:rsidP="00F0505F" w:rsidR="00F0505F" w:rsidRPr="00F0505F">
      <w:pPr>
        <w:ind w:firstLine="360"/>
        <w:jc w:val="both"/>
        <w:rPr>
          <w:rFonts w:eastAsia="Times New Roman"/>
          <w:lang w:eastAsia="hr-HR"/>
        </w:rPr>
      </w:pPr>
      <w:r w:rsidRPr="00F0505F">
        <w:rPr>
          <w:rFonts w:eastAsia="Times New Roman"/>
          <w:lang w:eastAsia="hr-HR"/>
        </w:rPr>
        <w:tab/>
        <w:t xml:space="preserve">Kako time proizlazi da nisu ispunjeni uvjeti iz čl. </w:t>
      </w:r>
      <w:r>
        <w:rPr>
          <w:rFonts w:eastAsia="Times New Roman"/>
          <w:lang w:eastAsia="hr-HR"/>
        </w:rPr>
        <w:t>431</w:t>
      </w:r>
      <w:r w:rsidRPr="00F0505F">
        <w:rPr>
          <w:rFonts w:eastAsia="Times New Roman"/>
          <w:lang w:eastAsia="hr-HR"/>
        </w:rPr>
        <w:t>. SZ</w:t>
      </w:r>
      <w:r>
        <w:rPr>
          <w:rFonts w:eastAsia="Times New Roman"/>
          <w:lang w:eastAsia="hr-HR"/>
        </w:rPr>
        <w:t>-a</w:t>
      </w:r>
      <w:r w:rsidRPr="00F0505F">
        <w:rPr>
          <w:rFonts w:eastAsia="Times New Roman"/>
          <w:lang w:eastAsia="hr-HR"/>
        </w:rPr>
        <w:t xml:space="preserve"> za istovremenim otvaranjem i </w:t>
      </w:r>
      <w:r>
        <w:rPr>
          <w:rFonts w:eastAsia="Times New Roman"/>
          <w:lang w:eastAsia="hr-HR"/>
        </w:rPr>
        <w:t>z</w:t>
      </w:r>
      <w:r w:rsidRPr="00F0505F">
        <w:rPr>
          <w:rFonts w:eastAsia="Times New Roman"/>
          <w:lang w:eastAsia="hr-HR"/>
        </w:rPr>
        <w:t>aključenjem skraćenog stečajnog postupka nad dužnikom, to je odlučeno kao u izreci ovog rješenja temeljem odredbe čl. 433. SZ-a, obustavljen skraćeni stečajni postupak.</w:t>
      </w:r>
    </w:p>
    <w:p w:rsidRDefault="00F0505F" w:rsidP="00F0505F" w:rsidR="00F0505F" w:rsidRPr="00F0505F">
      <w:pPr>
        <w:ind w:firstLine="360"/>
        <w:jc w:val="both"/>
        <w:rPr>
          <w:rFonts w:eastAsia="Times New Roman"/>
          <w:lang w:eastAsia="hr-HR"/>
        </w:rPr>
      </w:pPr>
      <w:r w:rsidRPr="00F0505F">
        <w:rPr>
          <w:rFonts w:eastAsia="Times New Roman"/>
          <w:lang w:eastAsia="hr-HR"/>
        </w:rPr>
        <w:lastRenderedPageBreak/>
        <w:t>Nakon pravomoćnosti ovog rješenja, sud će posebnim rješenjem pokrenuti prethodni postupak nad dužnikom,  radi utvrđivanja uvjeta za otvaranje stečajnog postupka ili će odmah otvoriti stečajni postupak, sve sukladno odredbi čl. 433 SZ-a.</w:t>
      </w:r>
    </w:p>
    <w:p w:rsidRDefault="00F0505F" w:rsidP="00F0505F" w:rsidR="00F0505F" w:rsidRPr="00F0505F">
      <w:pPr>
        <w:jc w:val="both"/>
        <w:rPr>
          <w:rFonts w:eastAsia="Times New Roman"/>
          <w:lang w:eastAsia="hr-HR"/>
        </w:rPr>
      </w:pPr>
    </w:p>
    <w:p w:rsidRDefault="00F0505F" w:rsidP="00F0505F" w:rsidR="00F0505F" w:rsidRPr="00F0505F">
      <w:pPr>
        <w:jc w:val="both"/>
        <w:rPr>
          <w:rFonts w:eastAsia="Times New Roman"/>
          <w:lang w:eastAsia="hr-HR"/>
        </w:rPr>
      </w:pPr>
    </w:p>
    <w:p w:rsidRDefault="00F0505F" w:rsidP="00F0505F" w:rsidR="00F0505F" w:rsidRPr="00F0505F">
      <w:pPr>
        <w:jc w:val="center"/>
        <w:rPr>
          <w:rFonts w:eastAsia="Times New Roman"/>
          <w:lang w:eastAsia="hr-HR"/>
        </w:rPr>
      </w:pPr>
      <w:r w:rsidRPr="00F0505F">
        <w:rPr>
          <w:rFonts w:eastAsia="Times New Roman"/>
          <w:lang w:eastAsia="hr-HR"/>
        </w:rPr>
        <w:t xml:space="preserve">U Zagrebu </w:t>
      </w:r>
      <w:r>
        <w:rPr>
          <w:rFonts w:eastAsia="Times New Roman"/>
          <w:lang w:eastAsia="hr-HR"/>
        </w:rPr>
        <w:t>08. veljače</w:t>
      </w:r>
      <w:r w:rsidRPr="00F0505F">
        <w:rPr>
          <w:rFonts w:eastAsia="Times New Roman"/>
          <w:lang w:eastAsia="hr-HR"/>
        </w:rPr>
        <w:t xml:space="preserve"> 2016.</w:t>
      </w:r>
    </w:p>
    <w:p w:rsidRDefault="00F0505F" w:rsidP="00F0505F" w:rsidR="00F0505F" w:rsidRPr="00F0505F">
      <w:pPr>
        <w:jc w:val="center"/>
        <w:rPr>
          <w:rFonts w:eastAsia="Times New Roman"/>
          <w:lang w:eastAsia="hr-HR"/>
        </w:rPr>
      </w:pPr>
    </w:p>
    <w:p w:rsidRDefault="00F0505F" w:rsidP="00F0505F" w:rsidR="00F0505F" w:rsidRPr="00F0505F">
      <w:pPr>
        <w:jc w:val="both"/>
        <w:rPr>
          <w:rFonts w:eastAsia="Times New Roman"/>
          <w:lang w:eastAsia="hr-HR"/>
        </w:rPr>
      </w:pP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t xml:space="preserve">    </w:t>
      </w:r>
      <w:r w:rsidRPr="00F0505F">
        <w:rPr>
          <w:rFonts w:eastAsia="Times New Roman"/>
          <w:lang w:eastAsia="hr-HR"/>
        </w:rPr>
        <w:tab/>
        <w:t xml:space="preserve">           S U D A C</w:t>
      </w:r>
    </w:p>
    <w:p w:rsidRDefault="00F0505F" w:rsidP="00F0505F" w:rsidR="00F0505F" w:rsidRPr="00F0505F">
      <w:pPr>
        <w:jc w:val="both"/>
        <w:rPr>
          <w:rFonts w:eastAsia="Times New Roman"/>
          <w:lang w:eastAsia="hr-HR"/>
        </w:rPr>
      </w:pP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r>
      <w:r w:rsidRPr="00F0505F">
        <w:rPr>
          <w:rFonts w:eastAsia="Times New Roman"/>
          <w:lang w:eastAsia="hr-HR"/>
        </w:rPr>
        <w:tab/>
        <w:t xml:space="preserve">          </w:t>
      </w:r>
      <w:r w:rsidRPr="00F0505F">
        <w:rPr>
          <w:rFonts w:eastAsia="Times New Roman"/>
          <w:lang w:eastAsia="hr-HR"/>
        </w:rPr>
        <w:tab/>
      </w:r>
    </w:p>
    <w:p w:rsidRDefault="00F0505F" w:rsidP="00F0505F" w:rsidR="00F0505F" w:rsidRPr="00F0505F">
      <w:pPr>
        <w:jc w:val="right"/>
        <w:rPr>
          <w:rFonts w:eastAsia="Times New Roman"/>
          <w:lang w:eastAsia="hr-HR"/>
        </w:rPr>
      </w:pPr>
      <w:r w:rsidRPr="00F0505F">
        <w:rPr>
          <w:rFonts w:eastAsia="Times New Roman"/>
          <w:lang w:eastAsia="hr-HR"/>
        </w:rPr>
        <w:t>MIRJANA CHOUR HRŠAK</w:t>
      </w:r>
    </w:p>
    <w:p w:rsidRDefault="00F0505F" w:rsidP="00F0505F" w:rsidR="00F0505F" w:rsidRPr="00F0505F">
      <w:pPr>
        <w:jc w:val="both"/>
        <w:rPr>
          <w:rFonts w:eastAsia="Times New Roman"/>
          <w:b/>
          <w:lang w:eastAsia="hr-HR"/>
        </w:rPr>
      </w:pPr>
    </w:p>
    <w:p w:rsidRDefault="00F0505F" w:rsidP="00F0505F" w:rsidR="00F0505F" w:rsidRPr="00F0505F">
      <w:pPr>
        <w:jc w:val="both"/>
        <w:rPr>
          <w:rFonts w:eastAsia="Times New Roman"/>
          <w:b/>
          <w:lang w:eastAsia="hr-HR"/>
        </w:rPr>
      </w:pPr>
    </w:p>
    <w:p w:rsidRDefault="00F0505F" w:rsidP="00F0505F" w:rsidR="00F0505F" w:rsidRPr="00F0505F">
      <w:pPr>
        <w:jc w:val="both"/>
        <w:rPr>
          <w:rFonts w:eastAsia="Times New Roman"/>
          <w:lang w:eastAsia="hr-HR"/>
        </w:rPr>
      </w:pPr>
      <w:r w:rsidRPr="00F0505F">
        <w:rPr>
          <w:rFonts w:eastAsia="Times New Roman"/>
          <w:lang w:eastAsia="hr-HR"/>
        </w:rPr>
        <w:t>UPUTA O PRAVNOM LIJEKU:</w:t>
      </w:r>
    </w:p>
    <w:p w:rsidRDefault="00F0505F" w:rsidP="00F0505F" w:rsidR="00F0505F" w:rsidRPr="00F0505F">
      <w:pPr>
        <w:jc w:val="both"/>
        <w:rPr>
          <w:rFonts w:eastAsia="Times New Roman"/>
          <w:lang w:eastAsia="hr-HR"/>
        </w:rPr>
      </w:pPr>
      <w:r w:rsidRPr="00F0505F">
        <w:rPr>
          <w:rFonts w:eastAsia="Times New Roman"/>
          <w:lang w:eastAsia="hr-HR"/>
        </w:rPr>
        <w:t xml:space="preserve">Protiv ovog rješenja dopuštena je žalba Visokom trgovačkom sudu RH koja se podnosi u roku od 8 dana ovome sudu u 3 primjerka.  </w:t>
      </w:r>
    </w:p>
    <w:p w:rsidRDefault="00F0505F" w:rsidP="00F0505F" w:rsidR="00F0505F" w:rsidRPr="00F0505F">
      <w:pPr>
        <w:rPr>
          <w:rFonts w:eastAsia="Times New Roman" w:hAnsi="Arial" w:ascii="Arial"/>
          <w:szCs w:val="20"/>
          <w:lang w:eastAsia="hr-HR"/>
        </w:rPr>
      </w:pPr>
    </w:p>
    <w:p w:rsidRDefault="00CA5654" w:rsidR="00CA5654"/>
    <w:sectPr w:rsidR="00CA565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05F" w:rsidP="00F0505F" w:rsidR="00F0505F">
      <w:r>
        <w:separator/>
      </w:r>
    </w:p>
  </w:endnote>
  <w:endnote w:id="0" w:type="continuationSeparator">
    <w:p w:rsidRDefault="00F0505F" w:rsidP="00F0505F" w:rsidR="00F050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05F" w:rsidP="00F0505F" w:rsidR="00F0505F">
      <w:r>
        <w:separator/>
      </w:r>
    </w:p>
  </w:footnote>
  <w:footnote w:id="0" w:type="continuationSeparator">
    <w:p w:rsidRDefault="00F0505F" w:rsidP="00F0505F" w:rsidR="00F050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941577"/>
      <w:docPartObj>
        <w:docPartGallery w:val="Page Numbers (Top of Page)"/>
        <w:docPartUnique/>
      </w:docPartObj>
    </w:sdtPr>
    <w:sdtEndPr>
      <w:rPr>
        <w:rFonts w:hAnsi="Times New Roman" w:ascii="Times New Roman"/>
      </w:rPr>
    </w:sdtEndPr>
    <w:sdtContent>
      <w:p w:rsidRDefault="00F0505F" w:rsidR="00E66DAE" w:rsidRPr="00E66DAE">
        <w:pPr>
          <w:pStyle w:val="Zaglavlje"/>
          <w:jc w:val="center"/>
          <w:rPr>
            <w:rFonts w:hAnsi="Times New Roman" w:ascii="Times New Roman"/>
          </w:rPr>
        </w:pPr>
        <w:r w:rsidRPr="00E66DAE">
          <w:rPr>
            <w:rFonts w:hAnsi="Times New Roman" w:ascii="Times New Roman"/>
          </w:rPr>
          <w:fldChar w:fldCharType="begin"/>
        </w:r>
        <w:r w:rsidRPr="00E66DAE">
          <w:rPr>
            <w:rFonts w:hAnsi="Times New Roman" w:ascii="Times New Roman"/>
          </w:rPr>
          <w:instrText>PAGE   \* MERGEFORMAT</w:instrText>
        </w:r>
        <w:r w:rsidRPr="00E66DAE">
          <w:rPr>
            <w:rFonts w:hAnsi="Times New Roman" w:ascii="Times New Roman"/>
          </w:rPr>
          <w:fldChar w:fldCharType="separate"/>
        </w:r>
        <w:r w:rsidR="003A730D">
          <w:rPr>
            <w:rFonts w:hAnsi="Times New Roman" w:ascii="Times New Roman"/>
            <w:noProof/>
          </w:rPr>
          <w:t>1</w:t>
        </w:r>
        <w:r w:rsidRPr="00E66DAE">
          <w:rPr>
            <w:rFonts w:hAnsi="Times New Roman" w:ascii="Times New Roman"/>
          </w:rPr>
          <w:fldChar w:fldCharType="end"/>
        </w:r>
      </w:p>
    </w:sdtContent>
  </w:sdt>
  <w:p w:rsidRDefault="00F0505F" w:rsidP="00E66DAE" w:rsidR="00E66DAE">
    <w:pPr>
      <w:pStyle w:val="Zaglavlje"/>
      <w:jc w:val="right"/>
      <w:rPr>
        <w:rFonts w:hAnsi="Times New Roman" w:ascii="Times New Roman"/>
      </w:rPr>
    </w:pPr>
    <w:r>
      <w:rPr>
        <w:rFonts w:hAnsi="Times New Roman" w:ascii="Times New Roman"/>
      </w:rPr>
      <w:t>34. St-451/2016-8</w:t>
    </w:r>
  </w:p>
  <w:p w:rsidRDefault="003A730D" w:rsidP="00E66DAE" w:rsidR="00E66DAE" w:rsidRPr="00E66DAE">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E33A2"/>
    <w:multiLevelType w:val="hybridMultilevel"/>
    <w:tmpl w:val="E3CEE0B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505F"/>
    <w:rsid w:val="0002382C"/>
    <w:rsid w:val="000A3E2D"/>
    <w:rsid w:val="000C6923"/>
    <w:rsid w:val="000D1200"/>
    <w:rsid w:val="00177EED"/>
    <w:rsid w:val="002460D4"/>
    <w:rsid w:val="00277821"/>
    <w:rsid w:val="003502D7"/>
    <w:rsid w:val="003A730D"/>
    <w:rsid w:val="003E6A20"/>
    <w:rsid w:val="00474D14"/>
    <w:rsid w:val="004A3CF8"/>
    <w:rsid w:val="006B3CDB"/>
    <w:rsid w:val="00734906"/>
    <w:rsid w:val="007555F9"/>
    <w:rsid w:val="007C6CF3"/>
    <w:rsid w:val="00A012C4"/>
    <w:rsid w:val="00A36B7E"/>
    <w:rsid w:val="00A5043E"/>
    <w:rsid w:val="00AB00F2"/>
    <w:rsid w:val="00B14EA4"/>
    <w:rsid w:val="00C03A6A"/>
    <w:rsid w:val="00C400D7"/>
    <w:rsid w:val="00C746DB"/>
    <w:rsid w:val="00CA5654"/>
    <w:rsid w:val="00D3338E"/>
    <w:rsid w:val="00E63A09"/>
    <w:rsid w:val="00E7134F"/>
    <w:rsid w:val="00E92BC4"/>
    <w:rsid w:val="00EE0E71"/>
    <w:rsid w:val="00F0505F"/>
    <w:rsid w:val="00FC40E9"/>
    <w:rsid w:val="00FD3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505F"/>
    <w:pPr>
      <w:tabs>
        <w:tab w:pos="4536" w:val="center"/>
        <w:tab w:pos="9072" w:val="right"/>
      </w:tabs>
    </w:pPr>
    <w:rPr>
      <w:rFonts w:eastAsia="Times New Roman" w:hAnsi="Arial" w:ascii="Arial"/>
      <w:szCs w:val="20"/>
      <w:lang w:eastAsia="hr-HR"/>
    </w:rPr>
  </w:style>
  <w:style w:customStyle="true" w:styleId="ZaglavljeChar" w:type="character">
    <w:name w:val="Zaglavlje Char"/>
    <w:basedOn w:val="Zadanifontodlomka"/>
    <w:link w:val="Zaglavlje"/>
    <w:uiPriority w:val="99"/>
    <w:rsid w:val="00F0505F"/>
    <w:rPr>
      <w:rFonts w:eastAsia="Times New Roman" w:hAnsi="Arial" w:ascii="Arial"/>
      <w:szCs w:val="20"/>
      <w:lang w:eastAsia="hr-HR"/>
    </w:rPr>
  </w:style>
  <w:style w:styleId="Tekstbalonia" w:type="paragraph">
    <w:name w:val="Balloon Text"/>
    <w:basedOn w:val="Normal"/>
    <w:link w:val="TekstbaloniaChar"/>
    <w:uiPriority w:val="99"/>
    <w:semiHidden/>
    <w:unhideWhenUsed/>
    <w:rsid w:val="00F050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505F"/>
    <w:rPr>
      <w:rFonts w:cs="Tahoma" w:hAnsi="Tahoma" w:ascii="Tahoma"/>
      <w:sz w:val="16"/>
      <w:szCs w:val="16"/>
    </w:rPr>
  </w:style>
  <w:style w:styleId="Podnoje" w:type="paragraph">
    <w:name w:val="footer"/>
    <w:basedOn w:val="Normal"/>
    <w:link w:val="PodnojeChar"/>
    <w:uiPriority w:val="99"/>
    <w:unhideWhenUsed/>
    <w:rsid w:val="00F0505F"/>
    <w:pPr>
      <w:tabs>
        <w:tab w:pos="4536" w:val="center"/>
        <w:tab w:pos="9072" w:val="right"/>
      </w:tabs>
    </w:pPr>
  </w:style>
  <w:style w:customStyle="true" w:styleId="PodnojeChar" w:type="character">
    <w:name w:val="Podnožje Char"/>
    <w:basedOn w:val="Zadanifontodlomka"/>
    <w:link w:val="Podnoje"/>
    <w:uiPriority w:val="99"/>
    <w:rsid w:val="00F0505F"/>
  </w:style>
  <w:style w:styleId="Tekstrezerviranogmjesta" w:type="character">
    <w:name w:val="Placeholder Text"/>
    <w:basedOn w:val="Zadanifontodlomka"/>
    <w:uiPriority w:val="99"/>
    <w:semiHidden/>
    <w:rsid w:val="003A730D"/>
    <w:rPr>
      <w:color w:val="808080"/>
      <w:bdr w:space="0" w:sz="0" w:color="auto" w:val="none"/>
      <w:shd w:fill="auto" w:color="auto" w:val="clear"/>
    </w:rPr>
  </w:style>
  <w:style w:customStyle="true" w:styleId="eSPISCCParagraphDefaultFont" w:type="character">
    <w:name w:val="eSPIS_CC_Paragraph Default Font"/>
    <w:basedOn w:val="Zadanifontodlomka"/>
    <w:rsid w:val="003A730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A730D"/>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A730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A730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505F"/>
    <w:pPr>
      <w:tabs>
        <w:tab w:pos="4536" w:val="center"/>
        <w:tab w:pos="9072" w:val="right"/>
      </w:tabs>
    </w:pPr>
    <w:rPr>
      <w:rFonts w:ascii="Arial" w:eastAsia="Times New Roman" w:hAnsi="Arial"/>
      <w:szCs w:val="20"/>
      <w:lang w:eastAsia="hr-HR"/>
    </w:rPr>
  </w:style>
  <w:style w:customStyle="1" w:styleId="ZaglavljeChar" w:type="character">
    <w:name w:val="Zaglavlje Char"/>
    <w:basedOn w:val="Zadanifontodlomka"/>
    <w:link w:val="Zaglavlje"/>
    <w:uiPriority w:val="99"/>
    <w:rsid w:val="00F0505F"/>
    <w:rPr>
      <w:rFonts w:ascii="Arial" w:eastAsia="Times New Roman" w:hAnsi="Arial"/>
      <w:szCs w:val="20"/>
      <w:lang w:eastAsia="hr-HR"/>
    </w:rPr>
  </w:style>
  <w:style w:styleId="Tekstbalonia" w:type="paragraph">
    <w:name w:val="Balloon Text"/>
    <w:basedOn w:val="Normal"/>
    <w:link w:val="TekstbaloniaChar"/>
    <w:uiPriority w:val="99"/>
    <w:semiHidden/>
    <w:unhideWhenUsed/>
    <w:rsid w:val="00F0505F"/>
    <w:rPr>
      <w:rFonts w:ascii="Tahoma" w:cs="Tahoma" w:hAnsi="Tahoma"/>
      <w:sz w:val="16"/>
      <w:szCs w:val="16"/>
    </w:rPr>
  </w:style>
  <w:style w:customStyle="1" w:styleId="TekstbaloniaChar" w:type="character">
    <w:name w:val="Tekst balončića Char"/>
    <w:basedOn w:val="Zadanifontodlomka"/>
    <w:link w:val="Tekstbalonia"/>
    <w:uiPriority w:val="99"/>
    <w:semiHidden/>
    <w:rsid w:val="00F0505F"/>
    <w:rPr>
      <w:rFonts w:ascii="Tahoma" w:cs="Tahoma" w:hAnsi="Tahoma"/>
      <w:sz w:val="16"/>
      <w:szCs w:val="16"/>
    </w:rPr>
  </w:style>
  <w:style w:styleId="Podnoje" w:type="paragraph">
    <w:name w:val="footer"/>
    <w:basedOn w:val="Normal"/>
    <w:link w:val="PodnojeChar"/>
    <w:uiPriority w:val="99"/>
    <w:unhideWhenUsed/>
    <w:rsid w:val="00F0505F"/>
    <w:pPr>
      <w:tabs>
        <w:tab w:pos="4536" w:val="center"/>
        <w:tab w:pos="9072" w:val="right"/>
      </w:tabs>
    </w:pPr>
  </w:style>
  <w:style w:customStyle="1" w:styleId="PodnojeChar" w:type="character">
    <w:name w:val="Podnožje Char"/>
    <w:basedOn w:val="Zadanifontodlomka"/>
    <w:link w:val="Podnoje"/>
    <w:uiPriority w:val="99"/>
    <w:rsid w:val="00F0505F"/>
  </w:style>
  <w:style w:styleId="Tekstrezerviranogmjesta" w:type="character">
    <w:name w:val="Placeholder Text"/>
    <w:basedOn w:val="Zadanifontodlomka"/>
    <w:uiPriority w:val="99"/>
    <w:semiHidden/>
    <w:rsid w:val="003A730D"/>
    <w:rPr>
      <w:color w:val="808080"/>
      <w:bdr w:color="auto" w:space="0" w:sz="0" w:val="none"/>
      <w:shd w:color="auto" w:fill="auto" w:val="clear"/>
    </w:rPr>
  </w:style>
  <w:style w:customStyle="1" w:styleId="eSPISCCParagraphDefaultFont" w:type="character">
    <w:name w:val="eSPIS_CC_Paragraph Default Font"/>
    <w:basedOn w:val="Zadanifontodlomka"/>
    <w:rsid w:val="003A730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A730D"/>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A730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A730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St-451/2016</izvorni_sadrzaj>
    <derivirana_varijabla naziv="DomainObject.Predmet.OznakaBroj_1">St-451/2016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MRKI MEDO j.d.o.o. zastupanog po punomoćniku Marko Cvjetković</izvorni_sadrzaj>
    <derivirana_varijabla naziv="DomainObject.Predmet.ProtustrankaFormated_1">  MRKI MEDO j.d.o.o. zastupanog po punomoćniku Marko Cvjetković</derivirana_varijabla>
  </DomainObject.Predmet.ProtustrankaFormated>
  <DomainObject.Predmet.ProtustrankaFormatedOIB>
    <izvorni_sadrzaj>  MRKI MEDO j.d.o.o., OIB 20992218206 zastupanog po punomoćniku Marko Cvjetković</izvorni_sadrzaj>
    <derivirana_varijabla naziv="DomainObject.Predmet.ProtustrankaFormatedOIB_1">  MRKI MEDO j.d.o.o., OIB 20992218206 zastupanog po punomoćniku Marko Cvjetković</derivirana_varijabla>
  </DomainObject.Predmet.ProtustrankaFormatedOIB>
  <DomainObject.Predmet.ProtustrankaFormatedWithAdress>
    <izvorni_sadrzaj> MRKI MEDO j.d.o.o., Mogilska 5, 10000 Zagreb zastupanog po punomoćniku Marko Cvjetković</izvorni_sadrzaj>
    <derivirana_varijabla naziv="DomainObject.Predmet.ProtustrankaFormatedWithAdress_1"> MRKI MEDO j.d.o.o., Mogilska 5, 10000 Zagreb zastupanog po punomoćniku Marko Cvjetković</derivirana_varijabla>
  </DomainObject.Predmet.ProtustrankaFormatedWithAdress>
  <DomainObject.Predmet.ProtustrankaFormatedWithAdressOIB>
    <izvorni_sadrzaj> MRKI MEDO j.d.o.o., OIB 20992218206, Mogilska 5, 10000 Zagreb zastupanog po punomoćniku Marko Cvjetković</izvorni_sadrzaj>
    <derivirana_varijabla naziv="DomainObject.Predmet.ProtustrankaFormatedWithAdressOIB_1"> MRKI MEDO j.d.o.o., OIB 20992218206, Mogilska 5, 10000 Zagreb zastupanog po punomoćniku Marko Cvjetković</derivirana_varijabla>
  </DomainObject.Predmet.ProtustrankaFormatedWithAdressOIB>
  <DomainObject.Predmet.ProtustrankaWithAdress>
    <izvorni_sadrzaj>MRKI MEDO j.d.o.o. Mogilska 5, 10000 Zagreb</izvorni_sadrzaj>
    <derivirana_varijabla naziv="DomainObject.Predmet.ProtustrankaWithAdress_1">MRKI MEDO j.d.o.o. Mogilska 5, 10000 Zagreb</derivirana_varijabla>
  </DomainObject.Predmet.ProtustrankaWithAdress>
  <DomainObject.Predmet.ProtustrankaWithAdressOIB>
    <izvorni_sadrzaj>MRKI MEDO j.d.o.o., OIB 20992218206, Mogilska 5, 10000 Zagreb</izvorni_sadrzaj>
    <derivirana_varijabla naziv="DomainObject.Predmet.ProtustrankaWithAdressOIB_1">MRKI MEDO j.d.o.o., OIB 20992218206, Mogilska 5, 10000 Zagreb</derivirana_varijabla>
  </DomainObject.Predmet.ProtustrankaWithAdressOIB>
  <DomainObject.Predmet.ProtustrankaNazivFormated>
    <izvorni_sadrzaj>MRKI MEDO j.d.o.o.</izvorni_sadrzaj>
    <derivirana_varijabla naziv="DomainObject.Predmet.ProtustrankaNazivFormated_1">MRKI MEDO j.d.o.o.</derivirana_varijabla>
  </DomainObject.Predmet.ProtustrankaNazivFormated>
  <DomainObject.Predmet.ProtustrankaNazivFormatedOIB>
    <izvorni_sadrzaj>MRKI MEDO j.d.o.o., OIB 20992218206</izvorni_sadrzaj>
    <derivirana_varijabla naziv="DomainObject.Predmet.ProtustrankaNazivFormatedOIB_1">MRKI MEDO j.d.o.o., OIB 20992218206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34.St-M.Chour-Hršak</izvorni_sadrzaj>
    <derivirana_varijabla naziv="DomainObject.Predmet.Referada.Naziv_1">34.St-M.Chour-Hršak</derivirana_varijabla>
  </DomainObject.Predmet.Referada.Naziv>
  <DomainObject.Predmet.Referada.Oznaka>
    <izvorni_sadrzaj>34.St</izvorni_sadrzaj>
    <derivirana_varijabla naziv="DomainObject.Predmet.Referada.Oznaka_1">34.St</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34.St-M.Chour-Hršak</izvorni_sadrzaj>
    <derivirana_varijabla naziv="DomainObject.Predmet.TrenutnaLokacijaSpisa.Naziv_1">34.St-M.Chour-Hršak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MRKI MEDO j.d.o.o. zastupanog po punomoćniku Marko Cvjetković</item>
    </izvorni_sadrzaj>
    <derivirana_varijabla naziv="DomainObject.Predmet.ProtuStrankaListFormated_1">
      <item>MRKI MEDO j.d.o.o. zastupanog po punomoćniku Marko Cvjetković</item>
    </derivirana_varijabla>
  </DomainObject.Predmet.ProtuStrankaListFormated>
  <DomainObject.Predmet.ProtuStrankaListFormatedOIB>
    <izvorni_sadrzaj>
      <item>MRKI MEDO j.d.o.o., OIB 20992218206 zastupanog po punomoćniku Marko Cvjetković</item>
    </izvorni_sadrzaj>
    <derivirana_varijabla naziv="DomainObject.Predmet.ProtuStrankaListFormatedOIB_1">
      <item>MRKI MEDO j.d.o.o., OIB 20992218206 zastupanog po punomoćniku Marko Cvjetković</item>
    </derivirana_varijabla>
  </DomainObject.Predmet.ProtuStrankaListFormatedOIB>
  <DomainObject.Predmet.ProtuStrankaListFormatedWithAdress>
    <izvorni_sadrzaj>
      <item>MRKI MEDO j.d.o.o., Mogilska 5, 10000 Zagreb zastupanog po punomoćniku Marko Cvjetković</item>
    </izvorni_sadrzaj>
    <derivirana_varijabla naziv="DomainObject.Predmet.ProtuStrankaListFormatedWithAdress_1">
      <item>MRKI MEDO j.d.o.o., Mogilska 5, 10000 Zagreb zastupanog po punomoćniku Marko Cvjetković</item>
    </derivirana_varijabla>
  </DomainObject.Predmet.ProtuStrankaListFormatedWithAdress>
  <DomainObject.Predmet.ProtuStrankaListFormatedWithAdressOIB>
    <izvorni_sadrzaj>
      <item>MRKI MEDO j.d.o.o., OIB 20992218206, Mogilska 5, 10000 Zagreb zastupanog po punomoćniku Marko Cvjetković</item>
    </izvorni_sadrzaj>
    <derivirana_varijabla naziv="DomainObject.Predmet.ProtuStrankaListFormatedWithAdressOIB_1">
      <item>MRKI MEDO j.d.o.o., OIB 20992218206, Mogilska 5, 10000 Zagreb zastupanog po punomoćniku Marko Cvjetković</item>
    </derivirana_varijabla>
  </DomainObject.Predmet.ProtuStrankaListFormatedWithAdressOIB>
  <DomainObject.Predmet.ProtuStrankaListNazivFormated>
    <izvorni_sadrzaj>
      <item>MRKI MEDO j.d.o.o.</item>
    </izvorni_sadrzaj>
    <derivirana_varijabla naziv="DomainObject.Predmet.ProtuStrankaListNazivFormated_1">
      <item>MRKI MEDO j.d.o.o.</item>
    </derivirana_varijabla>
  </DomainObject.Predmet.ProtuStrankaListNazivFormated>
  <DomainObject.Predmet.ProtuStrankaListNazivFormatedOIB>
    <izvorni_sadrzaj>
      <item>MRKI MEDO j.d.o.o., OIB 20992218206</item>
    </izvorni_sadrzaj>
    <derivirana_varijabla naziv="DomainObject.Predmet.ProtuStrankaListNazivFormatedOIB_1">
      <item>MRKI MEDO j.d.o.o., OIB 20992218206</item>
    </derivirana_varijabla>
  </DomainObject.Predmet.ProtuStrankaListNazivFormatedOIB>
  <DomainObject.Predmet.OstaliListFormated>
    <izvorni_sadrzaj>
      <item>Marko Cvjetković punomoćnik sudionika u postupku MRKI MEDO j.d.o.o.</item>
    </izvorni_sadrzaj>
    <derivirana_varijabla naziv="DomainObject.Predmet.OstaliListFormated_1">
      <item>Marko Cvjetković punomoćnik sudionika u postupku MRKI MEDO j.d.o.o.</item>
    </derivirana_varijabla>
  </DomainObject.Predmet.OstaliListFormated>
  <DomainObject.Predmet.OstaliListFormatedOIB>
    <izvorni_sadrzaj>
      <item>Marko Cvjetković, OIB 64894176499 punomoćnik sudionika u postupku MRKI MEDO j.d.o.o.</item>
    </izvorni_sadrzaj>
    <derivirana_varijabla naziv="DomainObject.Predmet.OstaliListFormatedOIB_1">
      <item>Marko Cvjetković, OIB 64894176499 punomoćnik sudionika u postupku MRKI MEDO j.d.o.o.</item>
    </derivirana_varijabla>
  </DomainObject.Predmet.OstaliListFormatedOIB>
  <DomainObject.Predmet.OstaliListFormatedWithAdress>
    <izvorni_sadrzaj>
      <item>Marko Cvjetković, Mogilska 5, 10000 Zagreb punomoćnik sudionika u postupku MRKI MEDO j.d.o.o.</item>
    </izvorni_sadrzaj>
    <derivirana_varijabla naziv="DomainObject.Predmet.OstaliListFormatedWithAdress_1">
      <item>Marko Cvjetković, Mogilska 5, 10000 Zagreb punomoćnik sudionika u postupku MRKI MEDO j.d.o.o.</item>
    </derivirana_varijabla>
  </DomainObject.Predmet.OstaliListFormatedWithAdress>
  <DomainObject.Predmet.OstaliListFormatedWithAdressOIB>
    <izvorni_sadrzaj>
      <item>Marko Cvjetković, OIB 64894176499, Mogilska 5, 10000 Zagreb punomoćnik sudionika u postupku MRKI MEDO j.d.o.o.</item>
    </izvorni_sadrzaj>
    <derivirana_varijabla naziv="DomainObject.Predmet.OstaliListFormatedWithAdressOIB_1">
      <item>Marko Cvjetković, OIB 64894176499, Mogilska 5, 10000 Zagreb punomoćnik sudionika u postupku MRKI MEDO j.d.o.o.</item>
    </derivirana_varijabla>
  </DomainObject.Predmet.OstaliListFormatedWithAdressOIB>
  <DomainObject.Predmet.OstaliListNazivFormated>
    <izvorni_sadrzaj>
      <item>Marko Cvjetković</item>
    </izvorni_sadrzaj>
    <derivirana_varijabla naziv="DomainObject.Predmet.OstaliListNazivFormated_1">
      <item>Marko Cvjetković</item>
    </derivirana_varijabla>
  </DomainObject.Predmet.OstaliListNazivFormated>
  <DomainObject.Predmet.OstaliListNazivFormatedOIB>
    <izvorni_sadrzaj>
      <item>Marko Cvjetković, OIB 64894176499</item>
    </izvorni_sadrzaj>
    <derivirana_varijabla naziv="DomainObject.Predmet.OstaliListNazivFormatedOIB_1">
      <item>Marko Cvjetković, OIB 64894176499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MRKI MEDO j.d.o.o.</izvorni_sadrzaj>
    <derivirana_varijabla naziv="DomainObject.Predmet.ProtustrankaIDrugi_1">MRKI MEDO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MRKI MEDO j.d.o.o., OIB 20992218206, Mogilska 5, 10000 Zagreb</izvorni_sadrzaj>
    <derivirana_varijabla naziv="DomainObject.Predmet.ProtustrankaIDrugiAdressOIB_1">MRKI MEDO j.d.o.o., OIB 20992218206, Mogilska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MRKI MEDO j.d.o.o.</item>
      <item>Marko Cvjetković</item>
    </izvorni_sadrzaj>
    <derivirana_varijabla naziv="DomainObject.Predmet.SudioniciListNaziv_1">
      <item>FINA Regionalni centar Zagreb</item>
      <item>MRKI MEDO j.d.o.o.</item>
      <item>Marko Cvjetković</item>
    </derivirana_varijabla>
  </DomainObject.Predmet.SudioniciListNaziv>
  <DomainObject.Predmet.SudioniciListAdressOIB>
    <izvorni_sadrzaj>
      <item>FINA Regionalni centar Zagreb, OIB 85821130368, Trg svibanjski žrtava 1995. 1,10000 Zagreb</item>
      <item>MRKI MEDO j.d.o.o., OIB 20992218206, Mogilska 5,10000 Zagreb</item>
      <item>Marko Cvjetković, OIB 64894176499, Mogilska 5,10000 Zagreb</item>
    </izvorni_sadrzaj>
    <derivirana_varijabla naziv="DomainObject.Predmet.SudioniciListAdressOIB_1">
      <item>FINA Regionalni centar Zagreb, OIB 85821130368, Trg svibanjski žrtava 1995. 1,10000 Zagreb</item>
      <item>MRKI MEDO j.d.o.o., OIB 20992218206, Mogilska 5,10000 Zagreb</item>
      <item>Marko Cvjetković, OIB 64894176499, Mogilska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20992218206</item>
      <item>, OIB 64894176499</item>
    </izvorni_sadrzaj>
    <derivirana_varijabla naziv="DomainObject.Predmet.SudioniciListNazivOIB_1">
      <item>, OIB 85821130368</item>
      <item>, OIB 20992218206</item>
      <item>, OIB 64894176499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342</properties:Words>
  <properties:Characters>1865</properties:Characters>
  <properties:Lines>59</properties:Lines>
  <properties:Paragraphs>19</properties:Paragraphs>
  <properties:TotalTime>8</properties:TotalTime>
  <properties:ScaleCrop>false</properties:ScaleCrop>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2016-02-08T12:47:00Z</dcterms:created>
  <dc:creator>Vlasta Bogović Milisavljević</dc:creator>
  <cp:lastModifiedBy>Vlasta Bogović Milisavljević</cp:lastModifiedBy>
  <dcterms:modified xmlns:xsi="http://www.w3.org/2001/XMLSchema-instance" xsi:type="dcterms:W3CDTF">2016-02-09T08:52:00Z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