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577A0" w:rsidP="007F50E6" w:rsidRDefault="002775D1" w14:paraId="42b9a80" w14:textId="42b9a80">
      <w:pPr>
        <w15:collapsed w:val="false"/>
        <w:rPr>
          <w:rFonts w:ascii="Times New Roman" w:hAnsi="Times New Roman"/>
        </w:rPr>
      </w:pPr>
      <w:bookmarkStart w:name="_GoBack" w:id="0"/>
      <w:bookmarkEnd w:id="0"/>
      <w:r w:rsidRPr="001A1A01">
        <w:rPr>
          <w:rFonts w:ascii="Times New Roman" w:hAnsi="Times New Roman"/>
          <w:noProof/>
          <w:lang w:eastAsia="hr-HR"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ascii="Times New Roman" w:hAnsi="Times New Roman"/>
        </w:rPr>
        <w:t xml:space="preserve">   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>REPUBLIKA HRVATSKA</w:t>
      </w:r>
      <w:r w:rsidR="005E40F6">
        <w:rPr>
          <w:rFonts w:ascii="Times New Roman" w:hAnsi="Times New Roman"/>
        </w:rPr>
        <w:tab/>
      </w:r>
      <w:r w:rsidR="005E40F6">
        <w:rPr>
          <w:rFonts w:ascii="Times New Roman" w:hAnsi="Times New Roman"/>
        </w:rPr>
        <w:tab/>
      </w:r>
      <w:r w:rsidR="005E40F6">
        <w:rPr>
          <w:rFonts w:ascii="Times New Roman" w:hAnsi="Times New Roman"/>
        </w:rPr>
        <w:tab/>
      </w:r>
      <w:r w:rsidR="005E40F6">
        <w:rPr>
          <w:rFonts w:ascii="Times New Roman" w:hAnsi="Times New Roman"/>
        </w:rPr>
        <w:tab/>
      </w:r>
      <w:r w:rsidR="005E40F6">
        <w:rPr>
          <w:rFonts w:ascii="Times New Roman" w:hAnsi="Times New Roman"/>
        </w:rPr>
        <w:tab/>
      </w:r>
      <w:r w:rsidR="005E40F6">
        <w:rPr>
          <w:rFonts w:ascii="Times New Roman" w:hAnsi="Times New Roman"/>
        </w:rPr>
        <w:tab/>
      </w:r>
      <w:r w:rsidR="005E40F6">
        <w:rPr>
          <w:rFonts w:ascii="Times New Roman" w:hAnsi="Times New Roman"/>
        </w:rPr>
        <w:tab/>
      </w:r>
      <w:r w:rsidRPr="005E40F6" w:rsidR="005E40F6">
        <w:rPr>
          <w:rFonts w:ascii="Times New Roman" w:hAnsi="Times New Roman"/>
        </w:rPr>
        <w:t>3  St-</w:t>
      </w:r>
      <w:r w:rsidR="005E40F6">
        <w:rPr>
          <w:rFonts w:ascii="Times New Roman" w:hAnsi="Times New Roman"/>
        </w:rPr>
        <w:t>2940/2017-60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>TRGOVAČKI SUD U ZAGREBU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STALNA SLUŽBA </w:t>
      </w:r>
      <w:r w:rsidR="00C12E7F">
        <w:rPr>
          <w:rFonts w:ascii="Times New Roman" w:hAnsi="Times New Roman"/>
        </w:rPr>
        <w:t>U KARLOVCU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Karlovac, </w:t>
      </w:r>
      <w:r w:rsidR="00C12E7F">
        <w:rPr>
          <w:rFonts w:ascii="Times New Roman" w:hAnsi="Times New Roman"/>
        </w:rPr>
        <w:t>Trg hrvatskih branitelja 1</w:t>
      </w:r>
      <w:r w:rsidR="00BC5412">
        <w:rPr>
          <w:rFonts w:ascii="Times New Roman" w:hAnsi="Times New Roman"/>
        </w:rPr>
        <w:t>/II</w:t>
      </w:r>
    </w:p>
    <w:p w:rsidRPr="001A1A01" w:rsidR="00277D1E" w:rsidP="005F06BF" w:rsidRDefault="00277D1E">
      <w:pPr>
        <w:jc w:val="both"/>
        <w:rPr>
          <w:rFonts w:ascii="Times New Roman" w:hAnsi="Times New Roman"/>
        </w:rPr>
      </w:pPr>
    </w:p>
    <w:p w:rsidRPr="00733BA9" w:rsidR="00733BA9" w:rsidP="00733BA9" w:rsidRDefault="00733BA9">
      <w:pPr>
        <w:jc w:val="center"/>
        <w:rPr>
          <w:rFonts w:ascii="Times New Roman" w:hAnsi="Times New Roman"/>
        </w:rPr>
      </w:pPr>
      <w:r w:rsidRPr="00733BA9">
        <w:rPr>
          <w:rFonts w:ascii="Times New Roman" w:hAnsi="Times New Roman"/>
        </w:rPr>
        <w:t>R E P U B L I K A   H R V A T S K A</w:t>
      </w:r>
    </w:p>
    <w:p w:rsidRPr="00733BA9" w:rsidR="00733BA9" w:rsidP="00733BA9" w:rsidRDefault="00733BA9">
      <w:pPr>
        <w:jc w:val="center"/>
        <w:rPr>
          <w:rFonts w:ascii="Times New Roman" w:hAnsi="Times New Roman"/>
        </w:rPr>
      </w:pPr>
      <w:r w:rsidRPr="00733BA9">
        <w:rPr>
          <w:rFonts w:ascii="Times New Roman" w:hAnsi="Times New Roman"/>
        </w:rPr>
        <w:t>R J E Š E N J E</w:t>
      </w:r>
    </w:p>
    <w:p w:rsidRPr="00733BA9" w:rsidR="00733BA9" w:rsidP="00733BA9" w:rsidRDefault="00733BA9">
      <w:pPr>
        <w:rPr>
          <w:rFonts w:ascii="Times New Roman" w:hAnsi="Times New Roman"/>
        </w:rPr>
      </w:pPr>
    </w:p>
    <w:p w:rsidR="00E538C4" w:rsidP="005E40F6" w:rsidRDefault="00733BA9">
      <w:pPr>
        <w:jc w:val="both"/>
        <w:rPr>
          <w:rFonts w:ascii="Times New Roman" w:hAnsi="Times New Roman"/>
        </w:rPr>
      </w:pPr>
      <w:r w:rsidRPr="00733BA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 w:rsidRPr="005E40F6" w:rsidR="005E40F6">
        <w:rPr>
          <w:rFonts w:ascii="Times New Roman" w:hAnsi="Times New Roman"/>
        </w:rPr>
        <w:t xml:space="preserve">Trgovački sud u Zagrebu, Stalna služba u Karlovcu, po sucu Vesni </w:t>
      </w:r>
      <w:proofErr w:type="spellStart"/>
      <w:r w:rsidRPr="005E40F6" w:rsidR="005E40F6">
        <w:rPr>
          <w:rFonts w:ascii="Times New Roman" w:hAnsi="Times New Roman"/>
        </w:rPr>
        <w:t>Fundurulić</w:t>
      </w:r>
      <w:proofErr w:type="spellEnd"/>
      <w:r w:rsidRPr="005E40F6" w:rsidR="005E40F6">
        <w:rPr>
          <w:rFonts w:ascii="Times New Roman" w:hAnsi="Times New Roman"/>
        </w:rPr>
        <w:t xml:space="preserve"> Perišin, u stečajnom postupku nad Stečajnom masom iza S</w:t>
      </w:r>
      <w:r w:rsidR="00A36847">
        <w:rPr>
          <w:rFonts w:ascii="Times New Roman" w:hAnsi="Times New Roman"/>
        </w:rPr>
        <w:t xml:space="preserve">ERPAS d.o.o. </w:t>
      </w:r>
      <w:r w:rsidR="005E40F6">
        <w:rPr>
          <w:rFonts w:ascii="Times New Roman" w:hAnsi="Times New Roman"/>
        </w:rPr>
        <w:t xml:space="preserve">u stečaju, Zagreb, </w:t>
      </w:r>
      <w:proofErr w:type="spellStart"/>
      <w:r w:rsidRPr="005E40F6" w:rsidR="005E40F6">
        <w:rPr>
          <w:rFonts w:ascii="Times New Roman" w:hAnsi="Times New Roman"/>
        </w:rPr>
        <w:t>Livadićeva</w:t>
      </w:r>
      <w:proofErr w:type="spellEnd"/>
      <w:r w:rsidRPr="005E40F6" w:rsidR="005E40F6">
        <w:rPr>
          <w:rFonts w:ascii="Times New Roman" w:hAnsi="Times New Roman"/>
        </w:rPr>
        <w:t xml:space="preserve"> 1,  OIB: 31390725132,</w:t>
      </w:r>
      <w:r w:rsidR="005E40F6">
        <w:rPr>
          <w:rFonts w:ascii="Times New Roman" w:hAnsi="Times New Roman"/>
        </w:rPr>
        <w:t xml:space="preserve"> </w:t>
      </w:r>
      <w:r w:rsidRPr="005E40F6" w:rsidR="005E40F6">
        <w:rPr>
          <w:rFonts w:ascii="Times New Roman" w:hAnsi="Times New Roman"/>
        </w:rPr>
        <w:t xml:space="preserve"> </w:t>
      </w:r>
      <w:r w:rsidR="005E40F6">
        <w:rPr>
          <w:rFonts w:ascii="Times New Roman" w:hAnsi="Times New Roman"/>
        </w:rPr>
        <w:t>2</w:t>
      </w:r>
      <w:r w:rsidR="00A36847">
        <w:rPr>
          <w:rFonts w:ascii="Times New Roman" w:hAnsi="Times New Roman"/>
        </w:rPr>
        <w:t>4</w:t>
      </w:r>
      <w:r w:rsidR="005E40F6">
        <w:rPr>
          <w:rFonts w:ascii="Times New Roman" w:hAnsi="Times New Roman"/>
        </w:rPr>
        <w:t>. srpnja</w:t>
      </w:r>
      <w:r w:rsidRPr="005E40F6" w:rsidR="005E40F6">
        <w:rPr>
          <w:rFonts w:ascii="Times New Roman" w:hAnsi="Times New Roman"/>
        </w:rPr>
        <w:t xml:space="preserve"> 2019.,</w:t>
      </w:r>
    </w:p>
    <w:p w:rsidRPr="00733BA9" w:rsidR="005E40F6" w:rsidP="005E40F6" w:rsidRDefault="005E40F6">
      <w:pPr>
        <w:jc w:val="both"/>
        <w:rPr>
          <w:rFonts w:ascii="Times New Roman" w:hAnsi="Times New Roman"/>
        </w:rPr>
      </w:pPr>
    </w:p>
    <w:p w:rsidR="00733BA9" w:rsidP="00733BA9" w:rsidRDefault="00733BA9">
      <w:pPr>
        <w:jc w:val="center"/>
        <w:rPr>
          <w:rFonts w:ascii="Times New Roman" w:hAnsi="Times New Roman"/>
        </w:rPr>
      </w:pPr>
      <w:r w:rsidRPr="00733BA9">
        <w:rPr>
          <w:rFonts w:ascii="Times New Roman" w:hAnsi="Times New Roman"/>
        </w:rPr>
        <w:t>r i j e š i o  j e</w:t>
      </w:r>
    </w:p>
    <w:p w:rsidR="00E237F3" w:rsidP="00733BA9" w:rsidRDefault="00E237F3">
      <w:pPr>
        <w:jc w:val="center"/>
        <w:rPr>
          <w:rFonts w:ascii="Times New Roman" w:hAnsi="Times New Roman"/>
        </w:rPr>
      </w:pPr>
    </w:p>
    <w:p w:rsidRPr="00733BA9" w:rsidR="0087203A" w:rsidP="00AC1918" w:rsidRDefault="00E237F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BC5412">
        <w:rPr>
          <w:rFonts w:ascii="Times New Roman" w:hAnsi="Times New Roman"/>
        </w:rPr>
        <w:t xml:space="preserve">Daje se suglasnost stečajnom upravitelju za </w:t>
      </w:r>
      <w:r w:rsidR="00A23EED">
        <w:rPr>
          <w:rFonts w:ascii="Times New Roman" w:hAnsi="Times New Roman"/>
        </w:rPr>
        <w:t xml:space="preserve">djelomičnu naknadnu </w:t>
      </w:r>
      <w:r w:rsidR="00BC5412">
        <w:rPr>
          <w:rFonts w:ascii="Times New Roman" w:hAnsi="Times New Roman"/>
        </w:rPr>
        <w:t xml:space="preserve">diobu radi namirenja stečajnih vjerovnika u iznosu od </w:t>
      </w:r>
      <w:r w:rsidR="00A36847">
        <w:rPr>
          <w:rFonts w:ascii="Times New Roman" w:hAnsi="Times New Roman"/>
        </w:rPr>
        <w:t>107.757,44</w:t>
      </w:r>
      <w:r w:rsidR="00A23EED">
        <w:rPr>
          <w:rFonts w:ascii="Times New Roman" w:hAnsi="Times New Roman"/>
        </w:rPr>
        <w:t xml:space="preserve"> </w:t>
      </w:r>
      <w:r w:rsidR="00A36847">
        <w:rPr>
          <w:rFonts w:ascii="Times New Roman" w:hAnsi="Times New Roman"/>
        </w:rPr>
        <w:t xml:space="preserve">kn </w:t>
      </w:r>
      <w:r w:rsidR="00BC5412">
        <w:rPr>
          <w:rFonts w:ascii="Times New Roman" w:hAnsi="Times New Roman"/>
        </w:rPr>
        <w:t xml:space="preserve">u stečajnom postupku nad </w:t>
      </w:r>
      <w:r w:rsidRPr="00A23EED" w:rsidR="00A23EED">
        <w:rPr>
          <w:rFonts w:ascii="Times New Roman" w:hAnsi="Times New Roman"/>
        </w:rPr>
        <w:t xml:space="preserve"> </w:t>
      </w:r>
      <w:r w:rsidRPr="005E40F6" w:rsidR="005E40F6">
        <w:rPr>
          <w:rFonts w:ascii="Times New Roman" w:hAnsi="Times New Roman"/>
        </w:rPr>
        <w:t xml:space="preserve">Stečajnom masom iza SERPAS d.o.o. u </w:t>
      </w:r>
      <w:r w:rsidR="00A36847">
        <w:rPr>
          <w:rFonts w:ascii="Times New Roman" w:hAnsi="Times New Roman"/>
        </w:rPr>
        <w:t xml:space="preserve">stečaju, Zagreb, </w:t>
      </w:r>
      <w:proofErr w:type="spellStart"/>
      <w:r w:rsidR="00A36847">
        <w:rPr>
          <w:rFonts w:ascii="Times New Roman" w:hAnsi="Times New Roman"/>
        </w:rPr>
        <w:t>Livadićeva</w:t>
      </w:r>
      <w:proofErr w:type="spellEnd"/>
      <w:r w:rsidR="00A36847">
        <w:rPr>
          <w:rFonts w:ascii="Times New Roman" w:hAnsi="Times New Roman"/>
        </w:rPr>
        <w:t xml:space="preserve"> 1, </w:t>
      </w:r>
      <w:r w:rsidRPr="005E40F6" w:rsidR="005E40F6">
        <w:rPr>
          <w:rFonts w:ascii="Times New Roman" w:hAnsi="Times New Roman"/>
        </w:rPr>
        <w:t>OIB: 31390725132</w:t>
      </w:r>
      <w:r w:rsidR="00BC5412">
        <w:rPr>
          <w:rFonts w:ascii="Times New Roman" w:hAnsi="Times New Roman"/>
        </w:rPr>
        <w:t>.</w:t>
      </w:r>
    </w:p>
    <w:p w:rsidRPr="0087203A" w:rsidR="0087203A" w:rsidP="0087203A" w:rsidRDefault="0087203A">
      <w:pPr>
        <w:rPr>
          <w:rFonts w:ascii="Times New Roman" w:hAnsi="Times New Roman"/>
        </w:rPr>
      </w:pPr>
    </w:p>
    <w:p w:rsidR="0087203A" w:rsidP="0087203A" w:rsidRDefault="0087203A">
      <w:pPr>
        <w:jc w:val="center"/>
        <w:rPr>
          <w:rFonts w:ascii="Times New Roman" w:hAnsi="Times New Roman"/>
        </w:rPr>
      </w:pPr>
      <w:r w:rsidRPr="0087203A">
        <w:rPr>
          <w:rFonts w:ascii="Times New Roman" w:hAnsi="Times New Roman"/>
        </w:rPr>
        <w:t>Obrazloženje</w:t>
      </w:r>
    </w:p>
    <w:p w:rsidR="0085681C" w:rsidP="005F770B" w:rsidRDefault="0085681C">
      <w:pPr>
        <w:rPr>
          <w:rFonts w:ascii="Times New Roman" w:hAnsi="Times New Roman"/>
        </w:rPr>
      </w:pPr>
    </w:p>
    <w:p w:rsidR="00BC5412" w:rsidP="003446E6" w:rsidRDefault="0087203A">
      <w:pPr>
        <w:ind w:firstLine="708"/>
        <w:jc w:val="both"/>
        <w:rPr>
          <w:rFonts w:ascii="Times New Roman" w:hAnsi="Times New Roman"/>
        </w:rPr>
      </w:pPr>
      <w:r w:rsidRPr="0087203A">
        <w:rPr>
          <w:rFonts w:ascii="Times New Roman" w:hAnsi="Times New Roman"/>
        </w:rPr>
        <w:t xml:space="preserve">Stečajni </w:t>
      </w:r>
      <w:r w:rsidR="005808FA">
        <w:rPr>
          <w:rFonts w:ascii="Times New Roman" w:hAnsi="Times New Roman"/>
        </w:rPr>
        <w:t>upravitelj</w:t>
      </w:r>
      <w:r w:rsidRPr="0087203A">
        <w:rPr>
          <w:rFonts w:ascii="Times New Roman" w:hAnsi="Times New Roman"/>
        </w:rPr>
        <w:t xml:space="preserve"> </w:t>
      </w:r>
      <w:r w:rsidR="00BC5412">
        <w:rPr>
          <w:rFonts w:ascii="Times New Roman" w:hAnsi="Times New Roman"/>
        </w:rPr>
        <w:t>je pod</w:t>
      </w:r>
      <w:r w:rsidR="00CD42A8">
        <w:rPr>
          <w:rFonts w:ascii="Times New Roman" w:hAnsi="Times New Roman"/>
        </w:rPr>
        <w:t xml:space="preserve">nio sudu temeljem odredbe čl. </w:t>
      </w:r>
      <w:r w:rsidR="00A36847">
        <w:rPr>
          <w:rFonts w:ascii="Times New Roman" w:hAnsi="Times New Roman"/>
        </w:rPr>
        <w:t>273</w:t>
      </w:r>
      <w:r w:rsidR="00BC5412">
        <w:rPr>
          <w:rFonts w:ascii="Times New Roman" w:hAnsi="Times New Roman"/>
        </w:rPr>
        <w:t xml:space="preserve">. </w:t>
      </w:r>
      <w:r w:rsidRPr="00BC5412" w:rsidR="00BC5412">
        <w:rPr>
          <w:rFonts w:ascii="Times New Roman" w:hAnsi="Times New Roman"/>
        </w:rPr>
        <w:t xml:space="preserve">Stečajnog zakona </w:t>
      </w:r>
      <w:r w:rsidRPr="00CD42A8" w:rsidR="00CD42A8">
        <w:rPr>
          <w:rFonts w:ascii="Times New Roman" w:hAnsi="Times New Roman"/>
        </w:rPr>
        <w:t>("Narodne novine" broj</w:t>
      </w:r>
      <w:r w:rsidR="00A36847">
        <w:rPr>
          <w:rFonts w:ascii="Times New Roman" w:hAnsi="Times New Roman"/>
        </w:rPr>
        <w:t xml:space="preserve"> 71/15, 104/17</w:t>
      </w:r>
      <w:r w:rsidRPr="00CD42A8" w:rsidR="00CD42A8">
        <w:rPr>
          <w:rFonts w:ascii="Times New Roman" w:hAnsi="Times New Roman"/>
        </w:rPr>
        <w:t>– dalje SZ)</w:t>
      </w:r>
      <w:r w:rsidR="00BC5412">
        <w:rPr>
          <w:rFonts w:ascii="Times New Roman" w:hAnsi="Times New Roman"/>
        </w:rPr>
        <w:t xml:space="preserve">, pisani prijedlog za diobu radi namirenja stečajnih vjerovnika u iznosu od </w:t>
      </w:r>
      <w:r w:rsidRPr="00A36847" w:rsidR="00A36847">
        <w:rPr>
          <w:rFonts w:ascii="Times New Roman" w:hAnsi="Times New Roman"/>
        </w:rPr>
        <w:t xml:space="preserve">107.757,44 </w:t>
      </w:r>
      <w:r w:rsidR="00A36847">
        <w:rPr>
          <w:rFonts w:ascii="Times New Roman" w:hAnsi="Times New Roman"/>
        </w:rPr>
        <w:t>kn.</w:t>
      </w:r>
    </w:p>
    <w:p w:rsidR="00A36847" w:rsidP="003446E6" w:rsidRDefault="00A36847">
      <w:pPr>
        <w:ind w:firstLine="708"/>
        <w:jc w:val="both"/>
        <w:rPr>
          <w:rFonts w:ascii="Times New Roman" w:hAnsi="Times New Roman"/>
        </w:rPr>
      </w:pPr>
    </w:p>
    <w:p w:rsidR="00BC5412" w:rsidP="003446E6" w:rsidRDefault="009D743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Sukladno odredbi čl. </w:t>
      </w:r>
      <w:r w:rsidR="00A36847">
        <w:rPr>
          <w:rFonts w:ascii="Times New Roman" w:hAnsi="Times New Roman"/>
        </w:rPr>
        <w:t>273</w:t>
      </w:r>
      <w:r w:rsidR="00BC5412">
        <w:rPr>
          <w:rFonts w:ascii="Times New Roman" w:hAnsi="Times New Roman"/>
        </w:rPr>
        <w:t xml:space="preserve">. st. 3. SZ-a, odlučeno je kao u izreci. </w:t>
      </w:r>
    </w:p>
    <w:p w:rsidR="00BC5412" w:rsidP="003446E6" w:rsidRDefault="00BC5412">
      <w:pPr>
        <w:ind w:firstLine="708"/>
        <w:jc w:val="both"/>
        <w:rPr>
          <w:rFonts w:ascii="Times New Roman" w:hAnsi="Times New Roman"/>
        </w:rPr>
      </w:pPr>
    </w:p>
    <w:p w:rsidR="00BC5412" w:rsidP="003446E6" w:rsidRDefault="007B6BF6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="00BC5412">
        <w:rPr>
          <w:rFonts w:ascii="Times New Roman" w:hAnsi="Times New Roman"/>
        </w:rPr>
        <w:t>opis</w:t>
      </w:r>
      <w:r>
        <w:rPr>
          <w:rFonts w:ascii="Times New Roman" w:hAnsi="Times New Roman"/>
        </w:rPr>
        <w:t xml:space="preserve"> zbroja tražbina i raspoloživi iznos iz stečajne mase koji će se raspodijeliti vjerovnicima </w:t>
      </w:r>
      <w:r w:rsidR="009D7431">
        <w:rPr>
          <w:rFonts w:ascii="Times New Roman" w:hAnsi="Times New Roman"/>
        </w:rPr>
        <w:t xml:space="preserve">je temeljem odredbe čl. </w:t>
      </w:r>
      <w:r w:rsidR="00A36847">
        <w:rPr>
          <w:rFonts w:ascii="Times New Roman" w:hAnsi="Times New Roman"/>
        </w:rPr>
        <w:t>27</w:t>
      </w:r>
      <w:r w:rsidR="00BC5412">
        <w:rPr>
          <w:rFonts w:ascii="Times New Roman" w:hAnsi="Times New Roman"/>
        </w:rPr>
        <w:t xml:space="preserve">4. </w:t>
      </w:r>
      <w:r w:rsidR="00A36847">
        <w:rPr>
          <w:rFonts w:ascii="Times New Roman" w:hAnsi="Times New Roman"/>
        </w:rPr>
        <w:t xml:space="preserve">SZ-a </w:t>
      </w:r>
      <w:r w:rsidR="00BC5412">
        <w:rPr>
          <w:rFonts w:ascii="Times New Roman" w:hAnsi="Times New Roman"/>
        </w:rPr>
        <w:t xml:space="preserve">objavljen na mrežnoj stranici e-Oglasna ploča suda. </w:t>
      </w:r>
    </w:p>
    <w:p w:rsidR="00BC5412" w:rsidP="00BC5412" w:rsidRDefault="00BC5412">
      <w:pPr>
        <w:jc w:val="both"/>
        <w:rPr>
          <w:rFonts w:ascii="Times New Roman" w:hAnsi="Times New Roman"/>
        </w:rPr>
      </w:pPr>
    </w:p>
    <w:p w:rsidRPr="0087203A" w:rsidR="0087203A" w:rsidP="005808FA" w:rsidRDefault="0087203A">
      <w:pPr>
        <w:jc w:val="center"/>
        <w:rPr>
          <w:rFonts w:ascii="Times New Roman" w:hAnsi="Times New Roman"/>
        </w:rPr>
      </w:pPr>
      <w:r w:rsidRPr="0087203A">
        <w:rPr>
          <w:rFonts w:ascii="Times New Roman" w:hAnsi="Times New Roman"/>
        </w:rPr>
        <w:t xml:space="preserve">U Karlovcu </w:t>
      </w:r>
      <w:r w:rsidR="00A36847">
        <w:rPr>
          <w:rFonts w:ascii="Times New Roman" w:hAnsi="Times New Roman"/>
        </w:rPr>
        <w:t>24</w:t>
      </w:r>
      <w:r w:rsidR="005E40F6">
        <w:rPr>
          <w:rFonts w:ascii="Times New Roman" w:hAnsi="Times New Roman"/>
        </w:rPr>
        <w:t>. srpnja 2019</w:t>
      </w:r>
      <w:r w:rsidRPr="0087203A">
        <w:rPr>
          <w:rFonts w:ascii="Times New Roman" w:hAnsi="Times New Roman"/>
        </w:rPr>
        <w:t>.</w:t>
      </w:r>
    </w:p>
    <w:p w:rsidRPr="0087203A" w:rsidR="0087203A" w:rsidP="009B5CB7" w:rsidRDefault="009B5CB7">
      <w:pPr>
        <w:tabs>
          <w:tab w:val="left" w:pos="660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Pr="0087203A" w:rsidR="0087203A" w:rsidP="005808FA" w:rsidRDefault="0087203A">
      <w:pPr>
        <w:jc w:val="right"/>
        <w:rPr>
          <w:rFonts w:ascii="Times New Roman" w:hAnsi="Times New Roman"/>
        </w:rPr>
      </w:pPr>
      <w:r w:rsidRPr="0087203A">
        <w:rPr>
          <w:rFonts w:ascii="Times New Roman" w:hAnsi="Times New Roman"/>
        </w:rPr>
        <w:t>STEČAJNI SUDAC:</w:t>
      </w:r>
    </w:p>
    <w:p w:rsidR="00C84EE2" w:rsidP="009D7431" w:rsidRDefault="0087203A">
      <w:pPr>
        <w:jc w:val="right"/>
        <w:rPr>
          <w:rFonts w:ascii="Times New Roman" w:hAnsi="Times New Roman"/>
        </w:rPr>
      </w:pPr>
      <w:r w:rsidRPr="0087203A">
        <w:rPr>
          <w:rFonts w:ascii="Times New Roman" w:hAnsi="Times New Roman"/>
        </w:rPr>
        <w:t xml:space="preserve">Vesna </w:t>
      </w:r>
      <w:proofErr w:type="spellStart"/>
      <w:r w:rsidRPr="0087203A">
        <w:rPr>
          <w:rFonts w:ascii="Times New Roman" w:hAnsi="Times New Roman"/>
        </w:rPr>
        <w:t>Fundurulić</w:t>
      </w:r>
      <w:proofErr w:type="spellEnd"/>
      <w:r w:rsidRPr="0087203A">
        <w:rPr>
          <w:rFonts w:ascii="Times New Roman" w:hAnsi="Times New Roman"/>
        </w:rPr>
        <w:t xml:space="preserve"> Perišin</w:t>
      </w:r>
      <w:r w:rsidR="00F06901">
        <w:rPr>
          <w:rFonts w:ascii="Times New Roman" w:hAnsi="Times New Roman"/>
        </w:rPr>
        <w:t>, v.r.</w:t>
      </w:r>
    </w:p>
    <w:p w:rsidR="00F06901" w:rsidP="009D7431" w:rsidRDefault="00F06901">
      <w:pPr>
        <w:jc w:val="right"/>
        <w:rPr>
          <w:rFonts w:ascii="Times New Roman" w:hAnsi="Times New Roman"/>
        </w:rPr>
      </w:pPr>
    </w:p>
    <w:p w:rsidR="00F06901" w:rsidP="00C339BE" w:rsidRDefault="00F06901">
      <w:pPr>
        <w:ind w:left="495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Za točnost </w:t>
      </w:r>
      <w:proofErr w:type="spellStart"/>
      <w:r>
        <w:rPr>
          <w:rFonts w:ascii="Times New Roman" w:hAnsi="Times New Roman"/>
        </w:rPr>
        <w:t>otpravka</w:t>
      </w:r>
      <w:proofErr w:type="spellEnd"/>
      <w:r>
        <w:rPr>
          <w:rFonts w:ascii="Times New Roman" w:hAnsi="Times New Roman"/>
        </w:rPr>
        <w:t>-ovlašteni službenik:</w:t>
      </w:r>
    </w:p>
    <w:p w:rsidR="00F06901" w:rsidP="009D7431" w:rsidRDefault="00F06901">
      <w:pPr>
        <w:jc w:val="right"/>
        <w:rPr>
          <w:rFonts w:ascii="Times New Roman" w:hAnsi="Times New Roman"/>
        </w:rPr>
      </w:pPr>
      <w:r w:rsidRPr="00C339BE">
        <w:rPr>
          <w:rFonts w:ascii="Times New Roman" w:hAnsi="Times New Roman"/>
        </w:rPr>
        <w:t>Gordana Cvitković</w:t>
      </w:r>
    </w:p>
    <w:p w:rsidR="00185395" w:rsidP="005808FA" w:rsidRDefault="00185395">
      <w:pPr>
        <w:jc w:val="right"/>
        <w:rPr>
          <w:rFonts w:ascii="Times New Roman" w:hAnsi="Times New Roman"/>
        </w:rPr>
      </w:pPr>
    </w:p>
    <w:p w:rsidRPr="00F06901" w:rsidR="00F06901" w:rsidP="00F06901" w:rsidRDefault="00F06901">
      <w:pPr>
        <w:rPr>
          <w:rFonts w:ascii="Times New Roman" w:hAnsi="Times New Roman" w:eastAsia="Calibri"/>
          <w:szCs w:val="22"/>
        </w:rPr>
      </w:pPr>
      <w:r w:rsidRPr="00F06901">
        <w:rPr>
          <w:rFonts w:ascii="Times New Roman" w:hAnsi="Times New Roman" w:eastAsia="Calibri"/>
          <w:szCs w:val="22"/>
        </w:rPr>
        <w:t>Uputa o pravnom lijeku:</w:t>
      </w:r>
    </w:p>
    <w:p w:rsidRPr="00F06901" w:rsidR="00F06901" w:rsidP="00F06901" w:rsidRDefault="00F06901">
      <w:pPr>
        <w:ind w:firstLine="708"/>
        <w:jc w:val="both"/>
        <w:rPr>
          <w:rFonts w:ascii="Times New Roman" w:hAnsi="Times New Roman" w:eastAsia="Calibri"/>
          <w:szCs w:val="22"/>
        </w:rPr>
      </w:pPr>
      <w:r w:rsidRPr="00F06901">
        <w:rPr>
          <w:rFonts w:ascii="Times New Roman" w:hAnsi="Times New Roman" w:eastAsia="Calibri"/>
          <w:szCs w:val="22"/>
        </w:rPr>
        <w:t>Protiv ovog rješenja može se izjaviti žalba Visokom trgovačkom sudu Republike Hrvatske u roku od 8 dana od dostave rješenja, a podnosi se putem ovog suda u 2 primjerka. Dostava se smatra obavljenom istekom osmoga dana od dana objave ovog rješenja na mrežnoj stranici e-oglasna ploča Trgovačkog suda u Zagrebu (čl. 12. st. 1. SZ).</w:t>
      </w:r>
    </w:p>
    <w:p w:rsidRPr="001A1A01" w:rsidR="00185C08" w:rsidP="003779E8" w:rsidRDefault="00185C08">
      <w:pPr>
        <w:ind w:firstLine="708"/>
        <w:rPr>
          <w:rFonts w:ascii="Times New Roman" w:hAnsi="Times New Roman"/>
        </w:rPr>
      </w:pPr>
    </w:p>
    <w:sectPr w:rsidRPr="001A1A01" w:rsidR="00185C08" w:rsidSect="009D7431">
      <w:headerReference w:type="default" r:id="rId11"/>
      <w:headerReference w:type="first" r:id="rId12"/>
      <w:pgSz w:w="11906" w:h="16838" w:code="9"/>
      <w:pgMar w:top="1135" w:right="1418" w:bottom="567" w:left="1418" w:header="709" w:footer="709" w:gutter="0"/>
      <w:paperSrc w:first="280" w:other="28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12C85" w:rsidRDefault="00B12C85">
      <w:r>
        <w:separator/>
      </w:r>
    </w:p>
  </w:endnote>
  <w:endnote w:type="continuationSeparator" w:id="0">
    <w:p w:rsidR="00B12C85" w:rsidRDefault="00B12C8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12C85" w:rsidRDefault="00B12C85">
      <w:r>
        <w:separator/>
      </w:r>
    </w:p>
  </w:footnote>
  <w:footnote w:type="continuationSeparator" w:id="0">
    <w:p w:rsidR="00B12C85" w:rsidRDefault="00B12C8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="00D07638" w:rsidRDefault="00200FA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40F6">
          <w:rPr>
            <w:noProof/>
          </w:rPr>
          <w:t>2</w:t>
        </w:r>
        <w:r>
          <w:fldChar w:fldCharType="end"/>
        </w:r>
      </w:p>
      <w:p w:rsidRPr="0083040F" w:rsidR="00D07638" w:rsidP="00D07638" w:rsidRDefault="00200FA9">
        <w:pPr>
          <w:jc w:val="right"/>
          <w:rPr>
            <w:rFonts w:ascii="Times New Roman" w:hAnsi="Times New Roman"/>
          </w:rPr>
        </w:pPr>
        <w:r w:rsidRPr="0083040F">
          <w:rPr>
            <w:rFonts w:ascii="Times New Roman" w:hAnsi="Times New Roman"/>
          </w:rPr>
          <w:t xml:space="preserve">                                                                3  </w:t>
        </w:r>
        <w:r w:rsidRPr="00C670FA" w:rsidR="00C670FA">
          <w:rPr>
            <w:rFonts w:ascii="Times New Roman" w:hAnsi="Times New Roman"/>
          </w:rPr>
          <w:t>St-4</w:t>
        </w:r>
        <w:r w:rsidR="0022174E">
          <w:rPr>
            <w:rFonts w:ascii="Times New Roman" w:hAnsi="Times New Roman"/>
          </w:rPr>
          <w:t>769</w:t>
        </w:r>
        <w:r w:rsidRPr="00C670FA" w:rsidR="00C670FA">
          <w:rPr>
            <w:rFonts w:ascii="Times New Roman" w:hAnsi="Times New Roman"/>
          </w:rPr>
          <w:t>/16</w:t>
        </w:r>
        <w:r w:rsidR="00BC5412">
          <w:rPr>
            <w:rFonts w:ascii="Times New Roman" w:hAnsi="Times New Roman"/>
          </w:rPr>
          <w:t>-40</w:t>
        </w:r>
      </w:p>
      <w:p w:rsidR="0060670C" w:rsidRDefault="00D46A43">
        <w:pPr>
          <w:pStyle w:val="Zaglavlje"/>
          <w:jc w:val="center"/>
        </w:pPr>
      </w:p>
    </w:sdtContent>
  </w:sdt>
  <w:p w:rsidR="0060670C" w:rsidRDefault="00D46A4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C1918" w:rsidR="00AC1918" w:rsidP="00AC1918" w:rsidRDefault="00AC1918">
    <w:pPr>
      <w:pStyle w:val="Zaglavlje"/>
      <w:jc w:val="right"/>
      <w:rPr>
        <w:rFonts w:ascii="Times New Roman" w:hAnsi="Times New Roman"/>
      </w:rPr>
    </w:pPr>
    <w:r w:rsidRPr="00AC1918">
      <w:rPr>
        <w:rFonts w:ascii="Times New Roman" w:hAnsi="Times New Roman"/>
      </w:rPr>
      <w:t xml:space="preserve">                                                                                                                     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ilvl="0" w:tplc="7376D8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66DFA"/>
    <w:multiLevelType w:val="hybridMultilevel"/>
    <w:tmpl w:val="F4D059C2"/>
    <w:lvl w:ilvl="0" w:tplc="87B6BD12">
      <w:start w:val="1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>
    <w:nsid w:val="1C9D76F2"/>
    <w:multiLevelType w:val="hybridMultilevel"/>
    <w:tmpl w:val="CB007DAC"/>
    <w:lvl w:ilvl="0" w:tplc="25B4B7D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D8D5D57"/>
    <w:multiLevelType w:val="hybridMultilevel"/>
    <w:tmpl w:val="48925C5E"/>
    <w:lvl w:ilvl="0" w:tplc="58F06F7C">
      <w:start w:val="4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E0B51F8"/>
    <w:multiLevelType w:val="hybridMultilevel"/>
    <w:tmpl w:val="86C0F7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5B3444"/>
    <w:multiLevelType w:val="hybridMultilevel"/>
    <w:tmpl w:val="DBECA792"/>
    <w:lvl w:ilvl="0" w:tplc="E954C4F8">
      <w:start w:val="1"/>
      <w:numFmt w:val="upperRoman"/>
      <w:lvlText w:val="%1."/>
      <w:lvlJc w:val="left"/>
      <w:pPr>
        <w:ind w:left="10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24120006"/>
    <w:multiLevelType w:val="hybridMultilevel"/>
    <w:tmpl w:val="748EEDC4"/>
    <w:lvl w:ilvl="0" w:tplc="0D56F07C">
      <w:start w:val="1"/>
      <w:numFmt w:val="lowerLetter"/>
      <w:lvlText w:val="%1)"/>
      <w:lvlJc w:val="left"/>
      <w:pPr>
        <w:ind w:left="13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00" w:hanging="360"/>
      </w:pPr>
    </w:lvl>
    <w:lvl w:ilvl="2" w:tplc="041A001B" w:tentative="true">
      <w:start w:val="1"/>
      <w:numFmt w:val="lowerRoman"/>
      <w:lvlText w:val="%3."/>
      <w:lvlJc w:val="right"/>
      <w:pPr>
        <w:ind w:left="2820" w:hanging="180"/>
      </w:pPr>
    </w:lvl>
    <w:lvl w:ilvl="3" w:tplc="041A000F" w:tentative="true">
      <w:start w:val="1"/>
      <w:numFmt w:val="decimal"/>
      <w:lvlText w:val="%4."/>
      <w:lvlJc w:val="left"/>
      <w:pPr>
        <w:ind w:left="3540" w:hanging="360"/>
      </w:pPr>
    </w:lvl>
    <w:lvl w:ilvl="4" w:tplc="041A0019" w:tentative="true">
      <w:start w:val="1"/>
      <w:numFmt w:val="lowerLetter"/>
      <w:lvlText w:val="%5."/>
      <w:lvlJc w:val="left"/>
      <w:pPr>
        <w:ind w:left="4260" w:hanging="360"/>
      </w:pPr>
    </w:lvl>
    <w:lvl w:ilvl="5" w:tplc="041A001B" w:tentative="true">
      <w:start w:val="1"/>
      <w:numFmt w:val="lowerRoman"/>
      <w:lvlText w:val="%6."/>
      <w:lvlJc w:val="right"/>
      <w:pPr>
        <w:ind w:left="4980" w:hanging="180"/>
      </w:pPr>
    </w:lvl>
    <w:lvl w:ilvl="6" w:tplc="041A000F" w:tentative="true">
      <w:start w:val="1"/>
      <w:numFmt w:val="decimal"/>
      <w:lvlText w:val="%7."/>
      <w:lvlJc w:val="left"/>
      <w:pPr>
        <w:ind w:left="5700" w:hanging="360"/>
      </w:pPr>
    </w:lvl>
    <w:lvl w:ilvl="7" w:tplc="041A0019" w:tentative="true">
      <w:start w:val="1"/>
      <w:numFmt w:val="lowerLetter"/>
      <w:lvlText w:val="%8."/>
      <w:lvlJc w:val="left"/>
      <w:pPr>
        <w:ind w:left="6420" w:hanging="360"/>
      </w:pPr>
    </w:lvl>
    <w:lvl w:ilvl="8" w:tplc="041A001B" w:tentative="true">
      <w:start w:val="1"/>
      <w:numFmt w:val="lowerRoman"/>
      <w:lvlText w:val="%9."/>
      <w:lvlJc w:val="right"/>
      <w:pPr>
        <w:ind w:left="7140" w:hanging="180"/>
      </w:pPr>
    </w:lvl>
  </w:abstractNum>
  <w:abstractNum w:abstractNumId="7">
    <w:nsid w:val="5E9718C0"/>
    <w:multiLevelType w:val="hybridMultilevel"/>
    <w:tmpl w:val="AD50465E"/>
    <w:lvl w:ilvl="0" w:tplc="9CACE2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48" w:hanging="360"/>
      </w:pPr>
    </w:lvl>
    <w:lvl w:ilvl="2" w:tplc="041A001B" w:tentative="true">
      <w:start w:val="1"/>
      <w:numFmt w:val="lowerRoman"/>
      <w:lvlText w:val="%3."/>
      <w:lvlJc w:val="right"/>
      <w:pPr>
        <w:ind w:left="2368" w:hanging="180"/>
      </w:pPr>
    </w:lvl>
    <w:lvl w:ilvl="3" w:tplc="041A000F" w:tentative="true">
      <w:start w:val="1"/>
      <w:numFmt w:val="decimal"/>
      <w:lvlText w:val="%4."/>
      <w:lvlJc w:val="left"/>
      <w:pPr>
        <w:ind w:left="3088" w:hanging="360"/>
      </w:pPr>
    </w:lvl>
    <w:lvl w:ilvl="4" w:tplc="041A0019" w:tentative="true">
      <w:start w:val="1"/>
      <w:numFmt w:val="lowerLetter"/>
      <w:lvlText w:val="%5."/>
      <w:lvlJc w:val="left"/>
      <w:pPr>
        <w:ind w:left="3808" w:hanging="360"/>
      </w:pPr>
    </w:lvl>
    <w:lvl w:ilvl="5" w:tplc="041A001B" w:tentative="true">
      <w:start w:val="1"/>
      <w:numFmt w:val="lowerRoman"/>
      <w:lvlText w:val="%6."/>
      <w:lvlJc w:val="right"/>
      <w:pPr>
        <w:ind w:left="4528" w:hanging="180"/>
      </w:pPr>
    </w:lvl>
    <w:lvl w:ilvl="6" w:tplc="041A000F" w:tentative="true">
      <w:start w:val="1"/>
      <w:numFmt w:val="decimal"/>
      <w:lvlText w:val="%7."/>
      <w:lvlJc w:val="left"/>
      <w:pPr>
        <w:ind w:left="5248" w:hanging="360"/>
      </w:pPr>
    </w:lvl>
    <w:lvl w:ilvl="7" w:tplc="041A0019" w:tentative="true">
      <w:start w:val="1"/>
      <w:numFmt w:val="lowerLetter"/>
      <w:lvlText w:val="%8."/>
      <w:lvlJc w:val="left"/>
      <w:pPr>
        <w:ind w:left="5968" w:hanging="360"/>
      </w:pPr>
    </w:lvl>
    <w:lvl w:ilvl="8" w:tplc="041A001B" w:tentative="true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75BC7C33"/>
    <w:multiLevelType w:val="hybridMultilevel"/>
    <w:tmpl w:val="3CF02A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40226F"/>
    <w:multiLevelType w:val="hybridMultilevel"/>
    <w:tmpl w:val="6B82C8F0"/>
    <w:lvl w:ilvl="0" w:tplc="3E9416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spelling="clean" w:grammar="clean"/>
  <w:attachedTemplate r:id="rId1"/>
  <w:defaultTabStop w:val="708"/>
  <w:hyphenationZone w:val="425"/>
  <w:characterSpacingControl w:val="doNotCompress"/>
  <w:hdrShapeDefaults>
    <o:shapedefaults spidmax="32769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468"/>
    <w:rsid w:val="00026DB1"/>
    <w:rsid w:val="00042EC5"/>
    <w:rsid w:val="00092E8E"/>
    <w:rsid w:val="00096301"/>
    <w:rsid w:val="00096468"/>
    <w:rsid w:val="00097ED4"/>
    <w:rsid w:val="000A302D"/>
    <w:rsid w:val="000B1E42"/>
    <w:rsid w:val="000D066B"/>
    <w:rsid w:val="000D2923"/>
    <w:rsid w:val="000D63AD"/>
    <w:rsid w:val="000E28DB"/>
    <w:rsid w:val="000E3302"/>
    <w:rsid w:val="000F1686"/>
    <w:rsid w:val="001051C3"/>
    <w:rsid w:val="00110FC9"/>
    <w:rsid w:val="00117232"/>
    <w:rsid w:val="00121605"/>
    <w:rsid w:val="00144FF4"/>
    <w:rsid w:val="00164E08"/>
    <w:rsid w:val="00175FBE"/>
    <w:rsid w:val="00181C25"/>
    <w:rsid w:val="00185395"/>
    <w:rsid w:val="00185C08"/>
    <w:rsid w:val="0019399D"/>
    <w:rsid w:val="001A1A01"/>
    <w:rsid w:val="001B40C3"/>
    <w:rsid w:val="001B48C1"/>
    <w:rsid w:val="001B6B85"/>
    <w:rsid w:val="001C1992"/>
    <w:rsid w:val="001C43BC"/>
    <w:rsid w:val="00200FA9"/>
    <w:rsid w:val="00210B7B"/>
    <w:rsid w:val="002138AB"/>
    <w:rsid w:val="002207BD"/>
    <w:rsid w:val="0022174E"/>
    <w:rsid w:val="002246F6"/>
    <w:rsid w:val="0023380A"/>
    <w:rsid w:val="002775D1"/>
    <w:rsid w:val="00277787"/>
    <w:rsid w:val="00277D1E"/>
    <w:rsid w:val="002A79F8"/>
    <w:rsid w:val="002D485F"/>
    <w:rsid w:val="002D609A"/>
    <w:rsid w:val="00306EB9"/>
    <w:rsid w:val="003114E0"/>
    <w:rsid w:val="003422B3"/>
    <w:rsid w:val="003446E6"/>
    <w:rsid w:val="003575D6"/>
    <w:rsid w:val="00362CCF"/>
    <w:rsid w:val="00371294"/>
    <w:rsid w:val="003779E8"/>
    <w:rsid w:val="00395F7D"/>
    <w:rsid w:val="003A6A61"/>
    <w:rsid w:val="003A7D08"/>
    <w:rsid w:val="003C4DAA"/>
    <w:rsid w:val="0042534A"/>
    <w:rsid w:val="004363A2"/>
    <w:rsid w:val="00445660"/>
    <w:rsid w:val="004537E1"/>
    <w:rsid w:val="00453A14"/>
    <w:rsid w:val="00456E7D"/>
    <w:rsid w:val="00494E7E"/>
    <w:rsid w:val="004B5227"/>
    <w:rsid w:val="004C28B3"/>
    <w:rsid w:val="004D4037"/>
    <w:rsid w:val="004F2C7B"/>
    <w:rsid w:val="0050375D"/>
    <w:rsid w:val="00514B96"/>
    <w:rsid w:val="0052756B"/>
    <w:rsid w:val="00547FD2"/>
    <w:rsid w:val="005808FA"/>
    <w:rsid w:val="005C3DA6"/>
    <w:rsid w:val="005C7798"/>
    <w:rsid w:val="005E40F6"/>
    <w:rsid w:val="005F06BF"/>
    <w:rsid w:val="005F770B"/>
    <w:rsid w:val="005F7E02"/>
    <w:rsid w:val="00601A6F"/>
    <w:rsid w:val="00602601"/>
    <w:rsid w:val="0061393D"/>
    <w:rsid w:val="00646ADE"/>
    <w:rsid w:val="006753BD"/>
    <w:rsid w:val="00685855"/>
    <w:rsid w:val="006862D5"/>
    <w:rsid w:val="00695B29"/>
    <w:rsid w:val="006A7CBC"/>
    <w:rsid w:val="006C35E1"/>
    <w:rsid w:val="006D50C3"/>
    <w:rsid w:val="006E10EB"/>
    <w:rsid w:val="007050E4"/>
    <w:rsid w:val="007230A2"/>
    <w:rsid w:val="00733BA9"/>
    <w:rsid w:val="0075117E"/>
    <w:rsid w:val="00771B72"/>
    <w:rsid w:val="00775029"/>
    <w:rsid w:val="007B6BF6"/>
    <w:rsid w:val="007E7C92"/>
    <w:rsid w:val="007F50E6"/>
    <w:rsid w:val="00813D04"/>
    <w:rsid w:val="00827435"/>
    <w:rsid w:val="0083040F"/>
    <w:rsid w:val="0083503A"/>
    <w:rsid w:val="00851FD4"/>
    <w:rsid w:val="0085681C"/>
    <w:rsid w:val="00866493"/>
    <w:rsid w:val="0087203A"/>
    <w:rsid w:val="008725D8"/>
    <w:rsid w:val="008753F6"/>
    <w:rsid w:val="008A2687"/>
    <w:rsid w:val="009449DB"/>
    <w:rsid w:val="00966407"/>
    <w:rsid w:val="009701A0"/>
    <w:rsid w:val="00973BA2"/>
    <w:rsid w:val="00997385"/>
    <w:rsid w:val="009B2378"/>
    <w:rsid w:val="009B3948"/>
    <w:rsid w:val="009B5CB7"/>
    <w:rsid w:val="009D733B"/>
    <w:rsid w:val="009D7431"/>
    <w:rsid w:val="009E0674"/>
    <w:rsid w:val="00A15F4F"/>
    <w:rsid w:val="00A1760B"/>
    <w:rsid w:val="00A23EED"/>
    <w:rsid w:val="00A265B2"/>
    <w:rsid w:val="00A36847"/>
    <w:rsid w:val="00A70719"/>
    <w:rsid w:val="00A85C1E"/>
    <w:rsid w:val="00A85CC6"/>
    <w:rsid w:val="00A96B27"/>
    <w:rsid w:val="00AB0397"/>
    <w:rsid w:val="00AB04B8"/>
    <w:rsid w:val="00AC09A6"/>
    <w:rsid w:val="00AC1918"/>
    <w:rsid w:val="00AD09E2"/>
    <w:rsid w:val="00AE1E7E"/>
    <w:rsid w:val="00B028D4"/>
    <w:rsid w:val="00B10043"/>
    <w:rsid w:val="00B12C85"/>
    <w:rsid w:val="00B531B6"/>
    <w:rsid w:val="00B82999"/>
    <w:rsid w:val="00BA218D"/>
    <w:rsid w:val="00BA6BEB"/>
    <w:rsid w:val="00BA6D04"/>
    <w:rsid w:val="00BC2305"/>
    <w:rsid w:val="00BC5412"/>
    <w:rsid w:val="00BE4259"/>
    <w:rsid w:val="00C12E7F"/>
    <w:rsid w:val="00C327CC"/>
    <w:rsid w:val="00C46D17"/>
    <w:rsid w:val="00C577A0"/>
    <w:rsid w:val="00C623C1"/>
    <w:rsid w:val="00C670FA"/>
    <w:rsid w:val="00C84EE2"/>
    <w:rsid w:val="00C90F88"/>
    <w:rsid w:val="00CD42A8"/>
    <w:rsid w:val="00CF5826"/>
    <w:rsid w:val="00D11867"/>
    <w:rsid w:val="00D21927"/>
    <w:rsid w:val="00D42E48"/>
    <w:rsid w:val="00D44ED3"/>
    <w:rsid w:val="00D46A43"/>
    <w:rsid w:val="00D636DC"/>
    <w:rsid w:val="00D755C4"/>
    <w:rsid w:val="00D77CD5"/>
    <w:rsid w:val="00D930C1"/>
    <w:rsid w:val="00DA042E"/>
    <w:rsid w:val="00DC1421"/>
    <w:rsid w:val="00DC5F22"/>
    <w:rsid w:val="00DE11A7"/>
    <w:rsid w:val="00E2349C"/>
    <w:rsid w:val="00E237F3"/>
    <w:rsid w:val="00E35DA4"/>
    <w:rsid w:val="00E407F6"/>
    <w:rsid w:val="00E538C4"/>
    <w:rsid w:val="00E5782A"/>
    <w:rsid w:val="00E64B06"/>
    <w:rsid w:val="00EE219B"/>
    <w:rsid w:val="00F00C9A"/>
    <w:rsid w:val="00F06901"/>
    <w:rsid w:val="00F115F0"/>
    <w:rsid w:val="00F215B8"/>
    <w:rsid w:val="00F755DE"/>
    <w:rsid w:val="00F75C06"/>
    <w:rsid w:val="00FB77B4"/>
    <w:rsid w:val="00FC11EE"/>
    <w:rsid w:val="00FE09DA"/>
    <w:rsid w:val="00FE1BD6"/>
    <w:rsid w:val="00FE7DB0"/>
    <w:rsid w:val="00FF0F5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276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asciiTheme="minorHAnsi" w:hAnsiTheme="minorHAnsi" w:eastAsiaTheme="minorEastAsia"/>
        <w:sz w:val="22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A1A01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1A1A01"/>
    <w:pPr>
      <w:keepNext/>
      <w:spacing w:before="240" w:after="60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before="240" w:after="60"/>
      <w:outlineLvl w:val="1"/>
    </w:pPr>
    <w:rPr>
      <w:rFonts w:asciiTheme="majorHAnsi" w:hAnsiTheme="majorHAnsi" w:eastAsiaTheme="majorEastAs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before="240" w:after="60"/>
      <w:outlineLvl w:val="2"/>
    </w:pPr>
    <w:rPr>
      <w:rFonts w:asciiTheme="majorHAnsi" w:hAnsiTheme="majorHAnsi" w:eastAsiaTheme="majorEastAs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before="240" w:after="60"/>
      <w:outlineLvl w:val="6"/>
    </w:p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before="240" w:after="60"/>
      <w:outlineLvl w:val="7"/>
    </w:pPr>
    <w:rPr>
      <w:i/>
      <w:i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before="240" w:after="60"/>
      <w:outlineLvl w:val="8"/>
    </w:pPr>
    <w:rPr>
      <w:rFonts w:asciiTheme="majorHAnsi" w:hAnsiTheme="majorHAnsi" w:eastAsiaTheme="majorEastAsia"/>
      <w:sz w:val="22"/>
      <w:szCs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2775D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2775D1"/>
    <w:rPr>
      <w:rFonts w:eastAsia="Times New Roman" w:cs="Times New Roman"/>
      <w:position w:val="16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1A1A0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775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775D1"/>
    <w:rPr>
      <w:rFonts w:ascii="Tahoma" w:hAnsi="Tahoma" w:eastAsia="Times New Roman" w:cs="Tahoma"/>
      <w:position w:val="16"/>
      <w:sz w:val="16"/>
      <w:szCs w:val="16"/>
      <w:lang w:eastAsia="hr-HR"/>
    </w:rPr>
  </w:style>
  <w:style w:type="character" w:styleId="Naslov1Char" w:customStyle="true">
    <w:name w:val="Naslov 1 Char"/>
    <w:basedOn w:val="Zadanifontodlomka"/>
    <w:link w:val="Naslov1"/>
    <w:uiPriority w:val="9"/>
    <w:rsid w:val="001A1A01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1A1A01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1A1A01"/>
    <w:rPr>
      <w:rFonts w:asciiTheme="majorHAnsi" w:hAnsiTheme="majorHAnsi" w:eastAsiaTheme="majorEastAsia"/>
      <w:b/>
      <w:bCs/>
      <w:sz w:val="26"/>
      <w:szCs w:val="26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1A1A01"/>
    <w:rPr>
      <w:b/>
      <w:bCs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1A1A01"/>
    <w:rPr>
      <w:rFonts w:asciiTheme="majorHAnsi" w:hAnsiTheme="majorHAnsi" w:eastAsiaTheme="maj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1A1A01"/>
    <w:pPr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NaslovChar" w:customStyle="true">
    <w:name w:val="Naslov Char"/>
    <w:basedOn w:val="Zadanifontodlomka"/>
    <w:link w:val="Naslov"/>
    <w:uiPriority w:val="10"/>
    <w:rsid w:val="001A1A01"/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hAnsiTheme="majorHAnsi" w:eastAsiaTheme="majorEastAsia"/>
    </w:rPr>
  </w:style>
  <w:style w:type="character" w:styleId="PodnaslovChar" w:customStyle="true">
    <w:name w:val="Podnaslov Char"/>
    <w:basedOn w:val="Zadanifontodlomka"/>
    <w:link w:val="Podnaslov"/>
    <w:uiPriority w:val="11"/>
    <w:rsid w:val="001A1A01"/>
    <w:rPr>
      <w:rFonts w:asciiTheme="majorHAnsi" w:hAnsiTheme="majorHAnsi" w:eastAsiaTheme="majorEastAsia"/>
      <w:sz w:val="24"/>
      <w:szCs w:val="24"/>
    </w:rPr>
  </w:style>
  <w:style w:type="character" w:styleId="Naglaeno">
    <w:name w:val="Strong"/>
    <w:basedOn w:val="Zadanifontodlomka"/>
    <w:uiPriority w:val="22"/>
    <w:qFormat/>
    <w:rsid w:val="001A1A01"/>
    <w:rPr>
      <w:b/>
      <w:bCs/>
    </w:rPr>
  </w:style>
  <w:style w:type="character" w:styleId="Istaknuto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type="paragraph" w:styleId="Bezproreda">
    <w:name w:val="No Spacing"/>
    <w:basedOn w:val="Normal"/>
    <w:uiPriority w:val="1"/>
    <w:qFormat/>
    <w:rsid w:val="001A1A01"/>
    <w:rPr>
      <w:szCs w:val="32"/>
    </w:rPr>
  </w:style>
  <w:style w:type="paragraph" w:styleId="Citat">
    <w:name w:val="Quote"/>
    <w:basedOn w:val="Normal"/>
    <w:next w:val="Normal"/>
    <w:link w:val="CitatChar"/>
    <w:uiPriority w:val="29"/>
    <w:qFormat/>
    <w:rsid w:val="001A1A01"/>
    <w:rPr>
      <w:i/>
    </w:rPr>
  </w:style>
  <w:style w:type="character" w:styleId="CitatChar" w:customStyle="true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type="character" w:styleId="Neupadljivoisticanje">
    <w:name w:val="Subtle Emphasis"/>
    <w:uiPriority w:val="19"/>
    <w:qFormat/>
    <w:rsid w:val="001A1A01"/>
    <w:rPr>
      <w:i/>
      <w:color w:val="5A5A5A" w:themeColor="text1" w:themeTint="A5"/>
    </w:rPr>
  </w:style>
  <w:style w:type="character" w:styleId="Jakoisticanje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type="character" w:styleId="Neupadljivareferenca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type="character" w:styleId="Istaknutareferenca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type="character" w:styleId="Naslovknjige">
    <w:name w:val="Book Title"/>
    <w:basedOn w:val="Zadanifontodlomka"/>
    <w:uiPriority w:val="33"/>
    <w:qFormat/>
    <w:rsid w:val="001A1A01"/>
    <w:rPr>
      <w:rFonts w:asciiTheme="majorHAnsi" w:hAnsiTheme="majorHAnsi" w:eastAsiaTheme="majorEastAsia"/>
      <w:b/>
      <w:i/>
      <w:sz w:val="24"/>
      <w:szCs w:val="24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type="paragraph" w:styleId="Podnoje">
    <w:name w:val="footer"/>
    <w:basedOn w:val="Normal"/>
    <w:link w:val="PodnojeChar"/>
    <w:uiPriority w:val="99"/>
    <w:unhideWhenUsed/>
    <w:rsid w:val="006753B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753BD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F0690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0690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06901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0690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0690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69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9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90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9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9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4956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230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452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954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0449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3546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9749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9934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1121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9204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7594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1324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9834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5926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91661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82589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9274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1183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76227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662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9626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040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0086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24. srpnja 2019.</izvorni_sadrzaj>
    <derivirana_varijabla naziv="DomainObject.DatumDonosenjaOdluke_1">24.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-suglasnost za djelomičnu naknadnu diobu</izvorni_sadrzaj>
    <derivirana_varijabla naziv="DomainObject.Primjedba_1">-suglasnost za djelomičnu naknadnu diobu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2940</izvorni_sadrzaj>
    <derivirana_varijabla naziv="DomainObject.Predmet.Broj_1">2940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St-2940/2017</izvorni_sadrzaj>
    <derivirana_varijabla naziv="DomainObject.Predmet.OznakaBroj_1">St-2940/2017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SERPAS d.o.o. u stečaju</izvorni_sadrzaj>
    <derivirana_varijabla naziv="DomainObject.Predmet.ProtustrankaFormated_1">  Stečajna masa iza SERPAS d.o.o. u stečaju</derivirana_varijabla>
  </DomainObject.Predmet.ProtustrankaFormated>
  <DomainObject.Predmet.ProtustrankaFormatedOIB>
    <izvorni_sadrzaj>  Stečajna masa iza SERPAS d.o.o. u stečaju, OIB 31390725132</izvorni_sadrzaj>
    <derivirana_varijabla naziv="DomainObject.Predmet.ProtustrankaFormatedOIB_1">  Stečajna masa iza SERPAS d.o.o. u stečaju, OIB 31390725132</derivirana_varijabla>
  </DomainObject.Predmet.ProtustrankaFormatedOIB>
  <DomainObject.Predmet.ProtustrankaFormatedWithAdress>
    <izvorni_sadrzaj> Stečajna masa iza SERPAS d.o.o. u stečaju, Livadićeva 1, 10000 Zagreb</izvorni_sadrzaj>
    <derivirana_varijabla naziv="DomainObject.Predmet.ProtustrankaFormatedWithAdress_1"> Stečajna masa iza SERPAS d.o.o. u stečaju, Livadićeva 1, 10000 Zagreb</derivirana_varijabla>
  </DomainObject.Predmet.ProtustrankaFormatedWithAdress>
  <DomainObject.Predmet.ProtustrankaFormatedWithAdressOIB>
    <izvorni_sadrzaj> Stečajna masa iza SERPAS d.o.o. u stečaju, OIB 31390725132, Livadićeva 1, 10000 Zagreb</izvorni_sadrzaj>
    <derivirana_varijabla naziv="DomainObject.Predmet.ProtustrankaFormatedWithAdressOIB_1"> Stečajna masa iza SERPAS d.o.o. u stečaju, OIB 31390725132, Livadićeva 1, 10000 Zagreb</derivirana_varijabla>
  </DomainObject.Predmet.ProtustrankaFormatedWithAdressOIB>
  <DomainObject.Predmet.ProtustrankaWithAdress>
    <izvorni_sadrzaj>Stečajna masa iza SERPAS d.o.o. u stečaju Livadićeva 1, 10000 Zagreb</izvorni_sadrzaj>
    <derivirana_varijabla naziv="DomainObject.Predmet.ProtustrankaWithAdress_1">Stečajna masa iza SERPAS d.o.o. u stečaju Livadićeva 1, 10000 Zagreb</derivirana_varijabla>
  </DomainObject.Predmet.ProtustrankaWithAdress>
  <DomainObject.Predmet.ProtustrankaWithAdressOIB>
    <izvorni_sadrzaj>Stečajna masa iza SERPAS d.o.o. u stečaju, OIB 31390725132, Livadićeva 1, 10000 Zagreb</izvorni_sadrzaj>
    <derivirana_varijabla naziv="DomainObject.Predmet.ProtustrankaWithAdressOIB_1">Stečajna masa iza SERPAS d.o.o. u stečaju, OIB 31390725132, Livadićeva 1, 10000 Zagreb</derivirana_varijabla>
  </DomainObject.Predmet.ProtustrankaWithAdressOIB>
  <DomainObject.Predmet.ProtustrankaNazivFormated>
    <izvorni_sadrzaj>Stečajna masa iza SERPAS d.o.o. u stečaju</izvorni_sadrzaj>
    <derivirana_varijabla naziv="DomainObject.Predmet.ProtustrankaNazivFormated_1">Stečajna masa iza SERPAS d.o.o. u stečaju</derivirana_varijabla>
  </DomainObject.Predmet.ProtustrankaNazivFormated>
  <DomainObject.Predmet.ProtustrankaNazivFormatedOIB>
    <izvorni_sadrzaj>Stečajna masa iza SERPAS d.o.o. u stečaju, OIB 31390725132</izvorni_sadrzaj>
    <derivirana_varijabla naziv="DomainObject.Predmet.ProtustrankaNazivFormatedOIB_1">Stečajna masa iza SERPAS d.o.o. u stečaju, OIB 31390725132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SERPAS d.o.o. u stečaju</item>
    </izvorni_sadrzaj>
    <derivirana_varijabla naziv="DomainObject.Predmet.ProtuStrankaListFormated_1">
      <item>Stečajna masa iza SERPAS d.o.o. u stečaju</item>
    </derivirana_varijabla>
  </DomainObject.Predmet.ProtuStrankaListFormated>
  <DomainObject.Predmet.ProtuStrankaListFormatedOIB>
    <izvorni_sadrzaj>
      <item>Stečajna masa iza SERPAS d.o.o. u stečaju, OIB 31390725132</item>
    </izvorni_sadrzaj>
    <derivirana_varijabla naziv="DomainObject.Predmet.ProtuStrankaListFormatedOIB_1">
      <item>Stečajna masa iza SERPAS d.o.o. u stečaju, OIB 31390725132</item>
    </derivirana_varijabla>
  </DomainObject.Predmet.ProtuStrankaListFormatedOIB>
  <DomainObject.Predmet.ProtuStrankaListFormatedWithAdress>
    <izvorni_sadrzaj>
      <item>Stečajna masa iza SERPAS d.o.o. u stečaju, Livadićeva 1, 10000 Zagreb</item>
    </izvorni_sadrzaj>
    <derivirana_varijabla naziv="DomainObject.Predmet.ProtuStrankaListFormatedWithAdress_1">
      <item>Stečajna masa iza SERPAS d.o.o. u stečaju, Livadićeva 1, 10000 Zagreb</item>
    </derivirana_varijabla>
  </DomainObject.Predmet.ProtuStrankaListFormatedWithAdress>
  <DomainObject.Predmet.ProtuStrankaListFormatedWithAdressOIB>
    <izvorni_sadrzaj>
      <item>Stečajna masa iza SERPAS d.o.o. u stečaju, OIB 31390725132, Livadićeva 1, 10000 Zagreb</item>
    </izvorni_sadrzaj>
    <derivirana_varijabla naziv="DomainObject.Predmet.ProtuStrankaListFormatedWithAdressOIB_1">
      <item>Stečajna masa iza SERPAS d.o.o. u stečaju, OIB 31390725132, Livadićeva 1, 10000 Zagreb</item>
    </derivirana_varijabla>
  </DomainObject.Predmet.ProtuStrankaListFormatedWithAdressOIB>
  <DomainObject.Predmet.ProtuStrankaListNazivFormated>
    <izvorni_sadrzaj>
      <item>Stečajna masa iza SERPAS d.o.o. u stečaju</item>
    </izvorni_sadrzaj>
    <derivirana_varijabla naziv="DomainObject.Predmet.ProtuStrankaListNazivFormated_1">
      <item>Stečajna masa iza SERPAS d.o.o. u stečaju</item>
    </derivirana_varijabla>
  </DomainObject.Predmet.ProtuStrankaListNazivFormated>
  <DomainObject.Predmet.ProtuStrankaListNazivFormatedOIB>
    <izvorni_sadrzaj>
      <item>Stečajna masa iza SERPAS d.o.o. u stečaju, OIB 31390725132</item>
    </izvorni_sadrzaj>
    <derivirana_varijabla naziv="DomainObject.Predmet.ProtuStrankaListNazivFormatedOIB_1">
      <item>Stečajna masa iza SERPAS d.o.o. u stečaju, OIB 31390725132</item>
    </derivirana_varijabla>
  </DomainObject.Predmet.ProtuStrankaListNazivFormatedOIB>
  <DomainObject.Predmet.OstaliListFormated>
    <izvorni_sadrzaj>
      <item>Irving Hernandez</item>
      <item>Marko Marić</item>
      <item>Odvjetničko društvo Župić &amp; partneri d.o.o</item>
      <item>ŽDO Zagreb</item>
    </izvorni_sadrzaj>
    <derivirana_varijabla naziv="DomainObject.Predmet.OstaliListFormated_1">
      <item>Irving Hernandez</item>
      <item>Marko Marić</item>
      <item>Odvjetničko društvo Župić &amp; partneri d.o.o</item>
      <item>ŽDO Zagreb</item>
    </derivirana_varijabla>
  </DomainObject.Predmet.OstaliListFormated>
  <DomainObject.Predmet.OstaliListFormatedOIB>
    <izvorni_sadrzaj>
      <item>Irving Hernandez, OIB 94075232490</item>
      <item>Marko Marić, OIB 40578632064</item>
      <item>Odvjetničko društvo Župić &amp; partneri d.o.o, OIB 42524586447</item>
      <item>ŽDO Zagreb</item>
    </izvorni_sadrzaj>
    <derivirana_varijabla naziv="DomainObject.Predmet.OstaliListFormatedOIB_1">
      <item>Irving Hernandez, OIB 94075232490</item>
      <item>Marko Marić, OIB 40578632064</item>
      <item>Odvjetničko društvo Župić &amp; partneri d.o.o, OIB 42524586447</item>
      <item>ŽDO Zagreb</item>
    </derivirana_varijabla>
  </DomainObject.Predmet.OstaliListFormatedOIB>
  <DomainObject.Predmet.OstaliListFormatedWithAdress>
    <izvorni_sadrzaj>
      <item>Irving Hernandez</item>
      <item>Marko Marić, Petrinjska 59a, 10000 Zagreb</item>
      <item>Odvjetničko društvo Župić &amp; partneri d.o.o, Radnička cesta 37B, 10000 Zagreb</item>
      <item>ŽDO Zagreb, Savska c. 41, 10000 Zagreb</item>
    </izvorni_sadrzaj>
    <derivirana_varijabla naziv="DomainObject.Predmet.OstaliListFormatedWithAdress_1">
      <item>Irving Hernandez</item>
      <item>Marko Marić, Petrinjska 59a, 10000 Zagreb</item>
      <item>Odvjetničko društvo Župić &amp; partneri d.o.o, Radnička cesta 37B, 10000 Zagreb</item>
      <item>ŽDO Zagreb, Savska c. 41, 10000 Zagreb</item>
    </derivirana_varijabla>
  </DomainObject.Predmet.OstaliListFormatedWithAdress>
  <DomainObject.Predmet.OstaliListFormatedWithAdressOIB>
    <izvorni_sadrzaj>
      <item>Irving Hernandez, OIB 94075232490</item>
      <item>Marko Marić, OIB 40578632064, Petrinjska 59a, 10000 Zagreb</item>
      <item>Odvjetničko društvo Župić &amp; partneri d.o.o, OIB 42524586447, Radnička cesta 37B, 10000 Zagreb</item>
      <item>ŽDO Zagreb, Savska c. 41, 10000 Zagreb</item>
    </izvorni_sadrzaj>
    <derivirana_varijabla naziv="DomainObject.Predmet.OstaliListFormatedWithAdressOIB_1">
      <item>Irving Hernandez, OIB 94075232490</item>
      <item>Marko Marić, OIB 40578632064, Petrinjska 59a, 10000 Zagreb</item>
      <item>Odvjetničko društvo Župić &amp; partneri d.o.o, OIB 42524586447, Radnička cesta 37B, 10000 Zagreb</item>
      <item>ŽDO Zagreb, Savska c. 41, 10000 Zagreb</item>
    </derivirana_varijabla>
  </DomainObject.Predmet.OstaliListFormatedWithAdressOIB>
  <DomainObject.Predmet.OstaliListNazivFormated>
    <izvorni_sadrzaj>
      <item>Irving Hernandez</item>
      <item>Marko Marić</item>
      <item>Odvjetničko društvo Župić &amp; partneri d.o.o</item>
      <item>ŽDO Zagreb</item>
    </izvorni_sadrzaj>
    <derivirana_varijabla naziv="DomainObject.Predmet.OstaliListNazivFormated_1">
      <item>Irving Hernandez</item>
      <item>Marko Marić</item>
      <item>Odvjetničko društvo Župić &amp; partneri d.o.o</item>
      <item>ŽDO Zagreb</item>
    </derivirana_varijabla>
  </DomainObject.Predmet.OstaliListNazivFormated>
  <DomainObject.Predmet.OstaliListNazivFormatedOIB>
    <izvorni_sadrzaj>
      <item>Irving Hernandez, OIB 94075232490</item>
      <item>Marko Marić, OIB 40578632064</item>
      <item>Odvjetničko društvo Župić &amp; partneri d.o.o, OIB 42524586447</item>
      <item>ŽDO Zagreb</item>
    </izvorni_sadrzaj>
    <derivirana_varijabla naziv="DomainObject.Predmet.OstaliListNazivFormatedOIB_1">
      <item>Irving Hernandez, OIB 94075232490</item>
      <item>Marko Marić, OIB 40578632064</item>
      <item>Odvjetničko društvo Župić &amp; partneri d.o.o, OIB 42524586447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srpnja 2019.</izvorni_sadrzaj>
    <derivirana_varijabla naziv="DomainObject.Datum_1">24.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SERPAS d.o.o. u stečaju</izvorni_sadrzaj>
    <derivirana_varijabla naziv="DomainObject.Predmet.ProtustrankaIDrugi_1">Stečajna masa iza SERPAS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SERPAS d.o.o. u stečaju, OIB 31390725132, Livadićeva 1, 10000 Zagreb</izvorni_sadrzaj>
    <derivirana_varijabla naziv="DomainObject.Predmet.ProtustrankaIDrugiAdressOIB_1">Stečajna masa iza SERPAS d.o.o. u stečaju, OIB 31390725132, Livadićeva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Irving Hernandez</item>
      <item>Stečajna masa iza SERPAS d.o.o. u stečaju</item>
      <item>FINA Regionalni centar Zagreb</item>
      <item>Marko Marić</item>
      <item>Odvjetničko društvo Župić &amp; partneri d.o.o</item>
      <item>ŽDO Zagreb</item>
    </izvorni_sadrzaj>
    <derivirana_varijabla naziv="DomainObject.Predmet.SudioniciListNaziv_1">
      <item>Irving Hernandez</item>
      <item>Stečajna masa iza SERPAS d.o.o. u stečaju</item>
      <item>FINA Regionalni centar Zagreb</item>
      <item>Marko Marić</item>
      <item>Odvjetničko društvo Župić &amp; partneri d.o.o</item>
      <item>ŽDO Zagreb</item>
    </derivirana_varijabla>
  </DomainObject.Predmet.SudioniciListNaziv>
  <DomainObject.Predmet.SudioniciListAdressOIB>
    <izvorni_sadrzaj>
      <item>Irving Hernandez, OIB 94075232490</item>
      <item>Stečajna masa iza SERPAS d.o.o. u stečaju, OIB 31390725132, Livadićeva 1,10000 Zagreb</item>
      <item>FINA Regionalni centar Zagreb, OIB 85821130368, Trg svibanjskih žrtava 1995. 1,10000 Zagreb</item>
      <item>Marko Marić, OIB 40578632064, Petrinjska 59a,10000 Zagreb</item>
      <item>Odvjetničko društvo Župić &amp; partneri d.o.o, OIB 42524586447, Radnička cesta 37B,10000 Zagreb</item>
      <item>ŽDO Zagreb, Savska c. 41,10000 Zagreb</item>
    </izvorni_sadrzaj>
    <derivirana_varijabla naziv="DomainObject.Predmet.SudioniciListAdressOIB_1">
      <item>Irving Hernandez, OIB 94075232490</item>
      <item>Stečajna masa iza SERPAS d.o.o. u stečaju, OIB 31390725132, Livadićeva 1,10000 Zagreb</item>
      <item>FINA Regionalni centar Zagreb, OIB 85821130368, Trg svibanjskih žrtava 1995. 1,10000 Zagreb</item>
      <item>Marko Marić, OIB 40578632064, Petrinjska 59a,10000 Zagreb</item>
      <item>Odvjetničko društvo Župić &amp; partneri d.o.o, OIB 42524586447, Radnička cesta 37B,10000 Zagreb</item>
      <item>ŽDO Zagreb, Savska c.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94075232490</item>
      <item>, OIB 31390725132</item>
      <item>, OIB 85821130368</item>
      <item>, OIB 40578632064</item>
      <item>, OIB 42524586447</item>
      <item>, OIB null</item>
    </izvorni_sadrzaj>
    <derivirana_varijabla naziv="DomainObject.Predmet.SudioniciListNazivOIB_1">
      <item>, OIB 94075232490</item>
      <item>, OIB 31390725132</item>
      <item>, OIB 85821130368</item>
      <item>, OIB 40578632064</item>
      <item>, OIB 42524586447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svibnja 2019.</izvorni_sadrzaj>
    <derivirana_varijabla naziv="DomainObject.Predmet.DatumZadnjeOdrzaneSudskeRadnje_1">2. svibnja 2019.</derivirana_varijabla>
  </DomainObject.Predmet.DatumZadnjeOdrzaneSudskeRadnje>
  <DomainObject.PredzadnjaOdlukaIzPredmeta.DatumDonosenjaOdluke>
    <izvorni_sadrzaj>4. ožujka 2019.</izvorni_sadrzaj>
    <derivirana_varijabla naziv="DomainObject.PredzadnjaOdlukaIzPredmeta.DatumDonosenjaOdluke_1">4. ožujka 2019.</derivirana_varijabla>
  </DomainObject.PredzadnjaOdlukaIzPredmeta.DatumDonosenjaOdluke>
  <DomainObject.PredzadnjaOdlukaIzPredmeta.Oznaka>
    <izvorni_sadrzaj>St-2940/2017-55</izvorni_sadrzaj>
    <derivirana_varijabla naziv="DomainObject.PredzadnjaOdlukaIzPredmeta.Oznaka_1">St-2940/2017-55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F34FD0-4437-4E40-B9D6-6C7CD600281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264</properties:Words>
  <properties:Characters>1350</properties:Characters>
  <properties:Lines>44</properties:Lines>
  <properties:Paragraphs>20</properties:Paragraphs>
  <properties:TotalTime>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2019-07-23T12:17:00Z</dcterms:created>
  <dc:creator>Gordana Grčić</dc:creator>
  <cp:lastModifiedBy>Gordana Cvitković</cp:lastModifiedBy>
  <cp:lastPrinted>2019-07-24T07:10:00Z</cp:lastPrinted>
  <dcterms:modified xmlns:xsi="http://www.w3.org/2001/XMLSchema-instance" xsi:type="dcterms:W3CDTF">2019-07-24T07:10:00Z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(St-2940-2017 djelomična dioba.docx)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