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37ba8" w14:paraId="b837ba8" w:rsidRDefault="002775D1" w:rsidP="007F50E6" w:rsidR="00017A9F">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AE3768" w:rsidP="007F50E6" w:rsidR="00AE3768">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REPUBLIKA HRVATSKA</w:t>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sidRPr="00324B89">
        <w:rPr>
          <w:rFonts w:hAnsi="Times New Roman" w:ascii="Times New Roman"/>
        </w:rPr>
        <w:t>3  St-</w:t>
      </w:r>
      <w:r w:rsidR="00522BA5">
        <w:rPr>
          <w:rFonts w:hAnsi="Times New Roman" w:ascii="Times New Roman"/>
        </w:rPr>
        <w:t>7107/2016-56</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pPr>
        <w:jc w:val="both"/>
        <w:rPr>
          <w:rFonts w:hAnsi="Times New Roman" w:ascii="Times New Roman"/>
        </w:rPr>
      </w:pPr>
    </w:p>
    <w:p w:rsidRDefault="00AE3768" w:rsidP="005F06BF" w:rsidR="00AE3768"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522BA5" w:rsidRPr="00522BA5">
        <w:rPr>
          <w:rFonts w:hAnsi="Times New Roman" w:ascii="Times New Roman"/>
        </w:rPr>
        <w:t xml:space="preserve">Trgovački sud u Zagrebu, Stalna služba u Karlovcu, po sucu Vesni Fundurulić Perišin, u stečajnom postupku nad stečajnim dužnikom GORŠETA GRAĐEVINARSTVO d.o.o. u stečaju, Glina (Grad Glina), Skela 64, OIB: 12620034705,  </w:t>
      </w:r>
      <w:r w:rsidR="00522BA5">
        <w:rPr>
          <w:rFonts w:hAnsi="Times New Roman" w:ascii="Times New Roman"/>
        </w:rPr>
        <w:t xml:space="preserve">22. ožujka </w:t>
      </w:r>
      <w:r w:rsidR="00522BA5" w:rsidRPr="00522BA5">
        <w:rPr>
          <w:rFonts w:hAnsi="Times New Roman" w:ascii="Times New Roman"/>
        </w:rPr>
        <w:t xml:space="preserve"> 2019.,</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522BA5" w:rsidR="00522BA5" w:rsidRPr="00522BA5">
      <w:pPr>
        <w:ind w:firstLine="708"/>
        <w:jc w:val="both"/>
        <w:rPr>
          <w:rFonts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522BA5" w:rsidRPr="00522BA5">
        <w:rPr>
          <w:rFonts w:hAnsi="Times New Roman" w:ascii="Times New Roman"/>
        </w:rPr>
        <w:t>nekretnina u vlasništvu stečajnog dužnika GORŠETA GRAĐEVINARSTVO d.o.o. u stečaju, Glina (Grad Glina), Skela 64, OIB: 12620034705, upisana u zemljišnim knjigama Općinskog građanskog suda u Zagrebu, Zemljišno knjižni odjel Dugo Selo, zk.č. br. 327/12 upisane u  zk. ul 2739, u naravi  Stambeno-poslovna zgrada u ulici Stjepana Ferenčaka, površine 198 m² i dvorište, površine 287 m², ukupno  površine 485 m², kao cjelina  i to:</w:t>
      </w:r>
    </w:p>
    <w:p w:rsidRDefault="00522BA5" w:rsidP="00522BA5" w:rsidR="00522BA5" w:rsidRPr="00522BA5">
      <w:pPr>
        <w:ind w:firstLine="708"/>
        <w:jc w:val="both"/>
        <w:rPr>
          <w:rFonts w:hAnsi="Times New Roman" w:ascii="Times New Roman"/>
        </w:rPr>
      </w:pPr>
    </w:p>
    <w:p w:rsidRDefault="00522BA5" w:rsidP="00522BA5" w:rsidR="00522BA5" w:rsidRPr="00522BA5">
      <w:pPr>
        <w:ind w:firstLine="708"/>
        <w:jc w:val="both"/>
        <w:rPr>
          <w:rFonts w:hAnsi="Times New Roman" w:ascii="Times New Roman"/>
        </w:rPr>
      </w:pPr>
      <w:r w:rsidRPr="00522BA5">
        <w:rPr>
          <w:rFonts w:hAnsi="Times New Roman" w:ascii="Times New Roman"/>
        </w:rPr>
        <w:t xml:space="preserve">4. Suvlasnički dio: 174/10000 ETAŽNO VLASNIŠTVO (E-4) </w:t>
      </w:r>
    </w:p>
    <w:p w:rsidRDefault="00522BA5" w:rsidP="00522BA5" w:rsidR="00522BA5" w:rsidRPr="00522BA5">
      <w:pPr>
        <w:ind w:firstLine="708"/>
        <w:jc w:val="both"/>
        <w:rPr>
          <w:rFonts w:hAnsi="Times New Roman" w:ascii="Times New Roman"/>
        </w:rPr>
      </w:pPr>
      <w:r w:rsidRPr="00522BA5">
        <w:rPr>
          <w:rFonts w:hAnsi="Times New Roman" w:ascii="Times New Roman"/>
        </w:rPr>
        <w:t>- Garaža u podrumu (G4) korisne površine 10,10 m²</w:t>
      </w:r>
    </w:p>
    <w:p w:rsidRDefault="00522BA5" w:rsidP="00522BA5" w:rsidR="00522BA5" w:rsidRPr="00522BA5">
      <w:pPr>
        <w:ind w:firstLine="708"/>
        <w:jc w:val="both"/>
        <w:rPr>
          <w:rFonts w:hAnsi="Times New Roman" w:ascii="Times New Roman"/>
        </w:rPr>
      </w:pPr>
    </w:p>
    <w:p w:rsidRDefault="00522BA5" w:rsidP="00522BA5" w:rsidR="00522BA5" w:rsidRPr="00522BA5">
      <w:pPr>
        <w:ind w:firstLine="708"/>
        <w:jc w:val="both"/>
        <w:rPr>
          <w:rFonts w:hAnsi="Times New Roman" w:ascii="Times New Roman"/>
        </w:rPr>
      </w:pPr>
      <w:r w:rsidRPr="00522BA5">
        <w:rPr>
          <w:rFonts w:hAnsi="Times New Roman" w:ascii="Times New Roman"/>
        </w:rPr>
        <w:t xml:space="preserve">5. Suvlasnički dio: 53/10000 ETAŽNO VLASNIŠTVO (E-5) </w:t>
      </w:r>
    </w:p>
    <w:p w:rsidRDefault="00522BA5" w:rsidP="00522BA5" w:rsidR="00522BA5" w:rsidRPr="00522BA5">
      <w:pPr>
        <w:ind w:firstLine="708"/>
        <w:jc w:val="both"/>
        <w:rPr>
          <w:rFonts w:hAnsi="Times New Roman" w:ascii="Times New Roman"/>
        </w:rPr>
      </w:pPr>
      <w:r w:rsidRPr="00522BA5">
        <w:rPr>
          <w:rFonts w:hAnsi="Times New Roman" w:ascii="Times New Roman"/>
        </w:rPr>
        <w:t>- Spremište stanara  u podrumu (S1) korisne površine 3,03 m²</w:t>
      </w:r>
    </w:p>
    <w:p w:rsidRDefault="00522BA5" w:rsidP="00522BA5" w:rsidR="00522BA5" w:rsidRPr="00522BA5">
      <w:pPr>
        <w:ind w:firstLine="708"/>
        <w:jc w:val="both"/>
        <w:rPr>
          <w:rFonts w:hAnsi="Times New Roman" w:ascii="Times New Roman"/>
        </w:rPr>
      </w:pPr>
    </w:p>
    <w:p w:rsidRDefault="00522BA5" w:rsidP="00522BA5" w:rsidR="00522BA5" w:rsidRPr="00522BA5">
      <w:pPr>
        <w:ind w:firstLine="708"/>
        <w:jc w:val="both"/>
        <w:rPr>
          <w:rFonts w:hAnsi="Times New Roman" w:ascii="Times New Roman"/>
        </w:rPr>
      </w:pPr>
      <w:r w:rsidRPr="00522BA5">
        <w:rPr>
          <w:rFonts w:hAnsi="Times New Roman" w:ascii="Times New Roman"/>
        </w:rPr>
        <w:t xml:space="preserve">15. Suvlasnički dio: 981/10000 ETAŽNO VLASNIŠTVO (E-15) </w:t>
      </w:r>
    </w:p>
    <w:p w:rsidRDefault="00522BA5" w:rsidP="00522BA5" w:rsidR="009162D1">
      <w:pPr>
        <w:ind w:firstLine="708"/>
        <w:jc w:val="both"/>
        <w:rPr>
          <w:rFonts w:hAnsi="Times New Roman" w:ascii="Times New Roman"/>
        </w:rPr>
      </w:pPr>
      <w:r w:rsidRPr="00522BA5">
        <w:rPr>
          <w:rFonts w:hAnsi="Times New Roman" w:ascii="Times New Roman"/>
        </w:rPr>
        <w:t>- Stan 3 ST3 u I katu, koji se sastoji od hodnika (4,60m²); dj. sobe (6,65m²); spavaonice (10,15m²); kupaonica (4,50m²); ostava (1,82m²); kuhinja, blagovaona, boravak (25,50m²); balkon (3,68m²);  sveukupno korisne površine  56,90 m²</w:t>
      </w:r>
    </w:p>
    <w:p w:rsidRDefault="009162D1" w:rsidP="009162D1" w:rsidR="009162D1">
      <w:pPr>
        <w:ind w:firstLine="708"/>
        <w:jc w:val="both"/>
        <w:rPr>
          <w:rFonts w:hAnsi="Times New Roman" w:ascii="Times New Roman"/>
        </w:rPr>
      </w:pPr>
    </w:p>
    <w:p w:rsidRDefault="009F3CBC" w:rsidP="008C6E76" w:rsidR="008C6E76">
      <w:pPr>
        <w:ind w:firstLine="708"/>
        <w:jc w:val="both"/>
        <w:rPr>
          <w:rFonts w:hAnsi="Times New Roman" w:ascii="Times New Roman"/>
        </w:rPr>
      </w:pPr>
      <w:r w:rsidRPr="006902CE">
        <w:rPr>
          <w:rFonts w:hAnsi="Times New Roman" w:ascii="Times New Roman"/>
        </w:rPr>
        <w:t>za dan:</w:t>
      </w:r>
    </w:p>
    <w:p w:rsidRDefault="008C6E76" w:rsidP="009F3CBC" w:rsidR="008C6E76">
      <w:pPr>
        <w:jc w:val="both"/>
        <w:rPr>
          <w:rFonts w:hAnsi="Times New Roman" w:ascii="Times New Roman"/>
        </w:rPr>
      </w:pPr>
    </w:p>
    <w:p w:rsidRDefault="00522BA5" w:rsidP="009F3CBC" w:rsidR="009F3CBC" w:rsidRPr="00324B89">
      <w:pPr>
        <w:jc w:val="center"/>
        <w:rPr>
          <w:rFonts w:hAnsi="Times New Roman" w:ascii="Times New Roman"/>
          <w:b/>
        </w:rPr>
      </w:pPr>
      <w:r>
        <w:rPr>
          <w:rFonts w:hAnsi="Times New Roman" w:ascii="Times New Roman"/>
          <w:b/>
        </w:rPr>
        <w:t>12</w:t>
      </w:r>
      <w:r w:rsidR="009162D1">
        <w:rPr>
          <w:rFonts w:hAnsi="Times New Roman" w:ascii="Times New Roman"/>
          <w:b/>
        </w:rPr>
        <w:t xml:space="preserve">. travnja </w:t>
      </w:r>
      <w:r w:rsidR="003853E3" w:rsidRPr="00324B89">
        <w:rPr>
          <w:rFonts w:hAnsi="Times New Roman" w:ascii="Times New Roman"/>
          <w:b/>
        </w:rPr>
        <w:t>201</w:t>
      </w:r>
      <w:r w:rsidR="008C6E76" w:rsidRPr="00324B89">
        <w:rPr>
          <w:rFonts w:hAnsi="Times New Roman" w:ascii="Times New Roman"/>
          <w:b/>
        </w:rPr>
        <w:t>9</w:t>
      </w:r>
      <w:r w:rsidR="003853E3" w:rsidRPr="00324B89">
        <w:rPr>
          <w:rFonts w:hAnsi="Times New Roman" w:ascii="Times New Roman"/>
          <w:b/>
        </w:rPr>
        <w:t xml:space="preserve">. u </w:t>
      </w:r>
      <w:r>
        <w:rPr>
          <w:rFonts w:hAnsi="Times New Roman" w:ascii="Times New Roman"/>
          <w:b/>
        </w:rPr>
        <w:t>12,00</w:t>
      </w:r>
      <w:r w:rsidR="009162D1">
        <w:rPr>
          <w:rFonts w:hAnsi="Times New Roman" w:ascii="Times New Roman"/>
          <w:b/>
        </w:rPr>
        <w:t xml:space="preserve"> </w:t>
      </w:r>
      <w:r w:rsidR="009F3CBC" w:rsidRPr="00324B89">
        <w:rPr>
          <w:rFonts w:hAnsi="Times New Roman" w:ascii="Times New Roman"/>
          <w:b/>
        </w:rPr>
        <w:t xml:space="preserve">sati </w:t>
      </w:r>
    </w:p>
    <w:p w:rsidRDefault="00AE3768" w:rsidP="009F3CBC" w:rsidR="00AE3768">
      <w:pPr>
        <w:jc w:val="center"/>
        <w:rPr>
          <w:rFonts w:hAnsi="Times New Roman" w:ascii="Times New Roman"/>
        </w:rPr>
      </w:pPr>
    </w:p>
    <w:p w:rsidRDefault="009F3CBC" w:rsidP="009F3CBC" w:rsidR="009F3CBC">
      <w:pPr>
        <w:jc w:val="both"/>
        <w:rPr>
          <w:rFonts w:hAnsi="Times New Roman" w:ascii="Times New Roman"/>
        </w:rPr>
      </w:pPr>
    </w:p>
    <w:p w:rsidRDefault="00696768" w:rsidP="009F3CBC" w:rsidR="009F3CBC">
      <w:pPr>
        <w:jc w:val="both"/>
        <w:rPr>
          <w:rFonts w:hAnsi="Times New Roman" w:ascii="Times New Roman"/>
        </w:rPr>
      </w:pPr>
      <w:r w:rsidRPr="00696768">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lastRenderedPageBreak/>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D44771" w:rsidR="007834FB">
      <w:pPr>
        <w:ind w:firstLine="708"/>
        <w:jc w:val="both"/>
        <w:rPr>
          <w:rFonts w:hAnsi="Times New Roman" w:ascii="Times New Roman"/>
        </w:rPr>
      </w:pPr>
      <w:r>
        <w:rPr>
          <w:rFonts w:hAnsi="Times New Roman" w:ascii="Times New Roman"/>
        </w:rPr>
        <w:t>-</w:t>
      </w:r>
      <w:r w:rsidR="00522BA5">
        <w:rPr>
          <w:rFonts w:hAnsi="Times New Roman" w:ascii="Times New Roman"/>
        </w:rPr>
        <w:t>OTP banka d.d.</w:t>
      </w:r>
    </w:p>
    <w:p w:rsidRDefault="00522BA5" w:rsidP="00D44771" w:rsidR="00522BA5">
      <w:pPr>
        <w:ind w:firstLine="708"/>
        <w:jc w:val="both"/>
        <w:rPr>
          <w:rFonts w:hAnsi="Times New Roman" w:ascii="Times New Roman"/>
        </w:rPr>
      </w:pPr>
      <w:r>
        <w:rPr>
          <w:rFonts w:hAnsi="Times New Roman" w:ascii="Times New Roman"/>
        </w:rPr>
        <w:t>-REPUBLIKA HRVATSKA, Ministarstvo financija</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40E9E" w:rsidP="009C0F65" w:rsidR="00940E9E">
      <w:pPr>
        <w:ind w:left="708"/>
        <w:jc w:val="both"/>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522BA5">
        <w:rPr>
          <w:rFonts w:hAnsi="Times New Roman" w:ascii="Times New Roman"/>
        </w:rPr>
        <w:t>22</w:t>
      </w:r>
      <w:r w:rsidR="00324B89">
        <w:rPr>
          <w:rFonts w:hAnsi="Times New Roman" w:ascii="Times New Roman"/>
        </w:rPr>
        <w:t>. ožujka 2019</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C4537C">
        <w:rPr>
          <w:rFonts w:hAnsi="Times New Roman" w:ascii="Times New Roman"/>
        </w:rPr>
        <w:t>, v.r.</w:t>
      </w:r>
    </w:p>
    <w:p w:rsidRDefault="00C4537C" w:rsidP="00916759" w:rsidR="00C4537C">
      <w:pPr>
        <w:jc w:val="right"/>
        <w:rPr>
          <w:rFonts w:hAnsi="Times New Roman" w:ascii="Times New Roman"/>
        </w:rPr>
      </w:pPr>
    </w:p>
    <w:p w:rsidRDefault="00C4537C" w:rsidP="00C339BE" w:rsidR="00C4537C">
      <w:pPr>
        <w:ind w:left="4956"/>
        <w:jc w:val="both"/>
        <w:rPr>
          <w:rFonts w:hAnsi="Times New Roman" w:ascii="Times New Roman"/>
        </w:rPr>
      </w:pPr>
      <w:r>
        <w:rPr>
          <w:rFonts w:hAnsi="Times New Roman" w:ascii="Times New Roman"/>
        </w:rPr>
        <w:t xml:space="preserve">   Za točnost otpravka-ovlašteni službenik:</w:t>
      </w:r>
    </w:p>
    <w:p w:rsidRDefault="00C4537C" w:rsidP="00916759" w:rsidR="00C4537C">
      <w:pPr>
        <w:jc w:val="right"/>
        <w:rPr>
          <w:rFonts w:hAnsi="Times New Roman" w:ascii="Times New Roman"/>
        </w:rPr>
      </w:pPr>
      <w:r w:rsidRPr="00C339BE">
        <w:rPr>
          <w:rFonts w:hAnsi="Times New Roman" w:ascii="Times New Roman"/>
        </w:rPr>
        <w:t>Gordana Cvitković</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AE3768" w:rsidR="002775D1" w:rsidRPr="001A1A01">
      <w:headerReference w:type="default" r:id="rId11"/>
      <w:headerReference w:type="first" r:id="rId12"/>
      <w:pgSz w:code="9" w:h="16838" w:w="11906"/>
      <w:pgMar w:gutter="0" w:footer="709" w:header="709" w:left="1418" w:bottom="2269"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C4537C">
          <w:rPr>
            <w:noProof/>
          </w:rPr>
          <w:t>2</w:t>
        </w:r>
        <w:r>
          <w:fldChar w:fldCharType="end"/>
        </w:r>
      </w:p>
      <w:p w:rsidRDefault="00200FA9" w:rsidP="00324B89" w:rsidR="0060670C">
        <w:pPr>
          <w:jc w:val="right"/>
        </w:pPr>
        <w:r w:rsidRPr="009C0F65">
          <w:rPr>
            <w:rFonts w:hAnsi="Times New Roman" w:ascii="Times New Roman"/>
          </w:rPr>
          <w:t xml:space="preserve">                                                                </w:t>
        </w:r>
        <w:r w:rsidR="00522BA5" w:rsidRPr="00522BA5">
          <w:rPr>
            <w:rFonts w:hAnsi="Times New Roman" w:ascii="Times New Roman"/>
          </w:rPr>
          <w:t>3  St-7107/2016-56</w:t>
        </w:r>
      </w:p>
    </w:sdtContent>
  </w:sdt>
  <w:p w:rsidRDefault="00C4537C"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940E9E">
    <w:pPr>
      <w:pStyle w:val="Zaglavlje"/>
      <w:jc w:val="right"/>
      <w:rPr>
        <w:rFonts w:hAnsi="Times New Roman" w:ascii="Times New Roman"/>
      </w:rPr>
    </w:pPr>
    <w:r w:rsidRPr="00FE0E02">
      <w:t xml:space="preserve">                                                                                               </w:t>
    </w: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51B253A9"/>
    <w:multiLevelType w:val="hybridMultilevel"/>
    <w:tmpl w:val="70BC5F78"/>
    <w:lvl w:tplc="32F2CC70" w:ilvl="0">
      <w:start w:val="1"/>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9"/>
  </w:num>
  <w:num w:numId="8">
    <w:abstractNumId w:val="3"/>
  </w:num>
  <w:num w:numId="9">
    <w:abstractNumId w:val="8"/>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37F4"/>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009E"/>
    <w:rsid w:val="00247DC5"/>
    <w:rsid w:val="002775D1"/>
    <w:rsid w:val="00277787"/>
    <w:rsid w:val="00277D1E"/>
    <w:rsid w:val="002D485F"/>
    <w:rsid w:val="00324B89"/>
    <w:rsid w:val="003422B3"/>
    <w:rsid w:val="003853E3"/>
    <w:rsid w:val="00395F7D"/>
    <w:rsid w:val="004053EA"/>
    <w:rsid w:val="00420E66"/>
    <w:rsid w:val="0042534A"/>
    <w:rsid w:val="00427C8B"/>
    <w:rsid w:val="00445660"/>
    <w:rsid w:val="00456E7D"/>
    <w:rsid w:val="00485878"/>
    <w:rsid w:val="004A5E45"/>
    <w:rsid w:val="004B1F2D"/>
    <w:rsid w:val="004C28B3"/>
    <w:rsid w:val="004D6401"/>
    <w:rsid w:val="005137EB"/>
    <w:rsid w:val="00522BA5"/>
    <w:rsid w:val="0052756B"/>
    <w:rsid w:val="00573084"/>
    <w:rsid w:val="005C3DA6"/>
    <w:rsid w:val="005F06BF"/>
    <w:rsid w:val="005F7E02"/>
    <w:rsid w:val="00601A6F"/>
    <w:rsid w:val="00646ADE"/>
    <w:rsid w:val="006734B8"/>
    <w:rsid w:val="006862D5"/>
    <w:rsid w:val="006902CE"/>
    <w:rsid w:val="00696768"/>
    <w:rsid w:val="00696C73"/>
    <w:rsid w:val="006A7CBC"/>
    <w:rsid w:val="006D50C3"/>
    <w:rsid w:val="006F1934"/>
    <w:rsid w:val="007230A2"/>
    <w:rsid w:val="0074774C"/>
    <w:rsid w:val="00762C1C"/>
    <w:rsid w:val="007834FB"/>
    <w:rsid w:val="00793A12"/>
    <w:rsid w:val="007F50E6"/>
    <w:rsid w:val="00810A04"/>
    <w:rsid w:val="00813D04"/>
    <w:rsid w:val="00827435"/>
    <w:rsid w:val="00840526"/>
    <w:rsid w:val="00866493"/>
    <w:rsid w:val="008753F6"/>
    <w:rsid w:val="008C6E76"/>
    <w:rsid w:val="009162D1"/>
    <w:rsid w:val="00916759"/>
    <w:rsid w:val="00940E9E"/>
    <w:rsid w:val="00966407"/>
    <w:rsid w:val="009701A0"/>
    <w:rsid w:val="00997385"/>
    <w:rsid w:val="009B3948"/>
    <w:rsid w:val="009C0F65"/>
    <w:rsid w:val="009D3F5B"/>
    <w:rsid w:val="009D733B"/>
    <w:rsid w:val="009E0674"/>
    <w:rsid w:val="009E2F00"/>
    <w:rsid w:val="009F3CBC"/>
    <w:rsid w:val="00A15F4F"/>
    <w:rsid w:val="00A265B2"/>
    <w:rsid w:val="00A85C1E"/>
    <w:rsid w:val="00A96B27"/>
    <w:rsid w:val="00AB0985"/>
    <w:rsid w:val="00AC09A6"/>
    <w:rsid w:val="00AE3768"/>
    <w:rsid w:val="00AE6744"/>
    <w:rsid w:val="00B028D4"/>
    <w:rsid w:val="00B12C85"/>
    <w:rsid w:val="00B30BD5"/>
    <w:rsid w:val="00B408FC"/>
    <w:rsid w:val="00B61A50"/>
    <w:rsid w:val="00B675C5"/>
    <w:rsid w:val="00BA218D"/>
    <w:rsid w:val="00BA660F"/>
    <w:rsid w:val="00BA6D04"/>
    <w:rsid w:val="00BD617B"/>
    <w:rsid w:val="00BE4259"/>
    <w:rsid w:val="00BF06A7"/>
    <w:rsid w:val="00C25761"/>
    <w:rsid w:val="00C327CC"/>
    <w:rsid w:val="00C4537C"/>
    <w:rsid w:val="00C46D17"/>
    <w:rsid w:val="00C623C1"/>
    <w:rsid w:val="00CC60C0"/>
    <w:rsid w:val="00CE2AC1"/>
    <w:rsid w:val="00CF5826"/>
    <w:rsid w:val="00D42E48"/>
    <w:rsid w:val="00D44771"/>
    <w:rsid w:val="00D76CC9"/>
    <w:rsid w:val="00D83C04"/>
    <w:rsid w:val="00D930C1"/>
    <w:rsid w:val="00E35DA4"/>
    <w:rsid w:val="00E5782A"/>
    <w:rsid w:val="00E64B06"/>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C4537C"/>
    <w:rPr>
      <w:color w:val="808080"/>
      <w:bdr w:space="0" w:sz="0" w:color="auto" w:val="none"/>
      <w:shd w:fill="auto" w:color="auto" w:val="clear"/>
    </w:rPr>
  </w:style>
  <w:style w:customStyle="true" w:styleId="eSPISCCParagraphDefaultFont" w:type="character">
    <w:name w:val="eSPIS_CC_Paragraph Default Font"/>
    <w:basedOn w:val="Zadanifontodlomka"/>
    <w:rsid w:val="00C453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537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453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53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C4537C"/>
    <w:rPr>
      <w:color w:val="808080"/>
      <w:bdr w:color="auto" w:space="0" w:sz="0" w:val="none"/>
      <w:shd w:color="auto" w:fill="auto" w:val="clear"/>
    </w:rPr>
  </w:style>
  <w:style w:customStyle="1" w:styleId="eSPISCCParagraphDefaultFont" w:type="character">
    <w:name w:val="eSPIS_CC_Paragraph Default Font"/>
    <w:basedOn w:val="Zadanifontodlomka"/>
    <w:rsid w:val="00C453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537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453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53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2019.</izvorni_sadrzaj>
    <derivirana_varijabla naziv="DomainObject.DatumDonosenjaOdluke_1">22.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7107</izvorni_sadrzaj>
    <derivirana_varijabla naziv="DomainObject.Predmet.Broj_1">7107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St-7107/2016</izvorni_sadrzaj>
    <derivirana_varijabla naziv="DomainObject.Predmet.OznakaBroj_1">St-7107/2016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GORŠETA GRAĐEVINARSTVO d.o.o. za graditeljstvo, proizvodnju i trgovinu u stečaju zastupanog po punomoćniku Stevo Goršeta</izvorni_sadrzaj>
    <derivirana_varijabla naziv="DomainObject.Predmet.ProtustrankaFormated_1">  GORŠETA GRAĐEVINARSTVO d.o.o. za graditeljstvo, proizvodnju i trgovinu u stečaju zastupanog po punomoćniku Stevo Goršeta</derivirana_varijabla>
  </DomainObject.Predmet.ProtustrankaFormated>
  <DomainObject.Predmet.ProtustrankaFormatedOIB>
    <izvorni_sadrzaj>  GORŠETA GRAĐEVINARSTVO d.o.o. za graditeljstvo, proizvodnju i trgovinu u stečaju, OIB 12620034705 zastupanog po punomoćniku Stevo Goršeta</izvorni_sadrzaj>
    <derivirana_varijabla naziv="DomainObject.Predmet.ProtustrankaFormatedOIB_1">  GORŠETA GRAĐEVINARSTVO d.o.o. za graditeljstvo, proizvodnju i trgovinu u stečaju, OIB 12620034705 zastupanog po punomoćniku Stevo Goršeta</derivirana_varijabla>
  </DomainObject.Predmet.ProtustrankaFormatedOIB>
  <DomainObject.Predmet.ProtustrankaFormatedWithAdress>
    <izvorni_sadrzaj> GORŠETA GRAĐEVINARSTVO d.o.o. za graditeljstvo, proizvodnju i trgovinu u stečaju, Skela 64, 44400 Glina zastupanog po punomoćniku Stevo Goršeta</izvorni_sadrzaj>
    <derivirana_varijabla naziv="DomainObject.Predmet.ProtustrankaFormatedWithAdress_1"> GORŠETA GRAĐEVINARSTVO d.o.o. za graditeljstvo, proizvodnju i trgovinu u stečaju, Skela 64, 44400 Glina zastupanog po punomoćniku Stevo Goršeta</derivirana_varijabla>
  </DomainObject.Predmet.ProtustrankaFormatedWithAdress>
  <DomainObject.Predmet.ProtustrankaFormatedWithAdressOIB>
    <izvorni_sadrzaj> GORŠETA GRAĐEVINARSTVO d.o.o. za graditeljstvo, proizvodnju i trgovinu u stečaju, OIB 12620034705, Skela 64, 44400 Glina zastupanog po punomoćniku Stevo Goršeta</izvorni_sadrzaj>
    <derivirana_varijabla naziv="DomainObject.Predmet.ProtustrankaFormatedWithAdressOIB_1"> GORŠETA GRAĐEVINARSTVO d.o.o. za graditeljstvo, proizvodnju i trgovinu u stečaju, OIB 12620034705, Skela 64, 44400 Glina zastupanog po punomoćniku Stevo Goršeta</derivirana_varijabla>
  </DomainObject.Predmet.ProtustrankaFormatedWithAdressOIB>
  <DomainObject.Predmet.ProtustrankaWithAdress>
    <izvorni_sadrzaj>GORŠETA GRAĐEVINARSTVO d.o.o. za graditeljstvo, proizvodnju i trgovinu u stečaju Skela 64, 44400 Glina</izvorni_sadrzaj>
    <derivirana_varijabla naziv="DomainObject.Predmet.ProtustrankaWithAdress_1">GORŠETA GRAĐEVINARSTVO d.o.o. za graditeljstvo, proizvodnju i trgovinu u stečaju Skela 64, 44400 Glina</derivirana_varijabla>
  </DomainObject.Predmet.ProtustrankaWithAdress>
  <DomainObject.Predmet.ProtustrankaWithAdressOIB>
    <izvorni_sadrzaj>GORŠETA GRAĐEVINARSTVO d.o.o. za graditeljstvo, proizvodnju i trgovinu u stečaju, OIB 12620034705, Skela 64, 44400 Glina</izvorni_sadrzaj>
    <derivirana_varijabla naziv="DomainObject.Predmet.ProtustrankaWithAdressOIB_1">GORŠETA GRAĐEVINARSTVO d.o.o. za graditeljstvo, proizvodnju i trgovinu u stečaju, OIB 12620034705, Skela 64, 44400 Glina</derivirana_varijabla>
  </DomainObject.Predmet.ProtustrankaWithAdressOIB>
  <DomainObject.Predmet.ProtustrankaNazivFormated>
    <izvorni_sadrzaj>GORŠETA GRAĐEVINARSTVO d.o.o. za graditeljstvo, proizvodnju i trgovinu u stečaju</izvorni_sadrzaj>
    <derivirana_varijabla naziv="DomainObject.Predmet.ProtustrankaNazivFormated_1">GORŠETA GRAĐEVINARSTVO d.o.o. za graditeljstvo, proizvodnju i trgovinu u stečaju</derivirana_varijabla>
  </DomainObject.Predmet.ProtustrankaNazivFormated>
  <DomainObject.Predmet.ProtustrankaNazivFormatedOIB>
    <izvorni_sadrzaj>GORŠETA GRAĐEVINARSTVO d.o.o. za graditeljstvo, proizvodnju i trgovinu u stečaju, OIB 12620034705</izvorni_sadrzaj>
    <derivirana_varijabla naziv="DomainObject.Predmet.ProtustrankaNazivFormatedOIB_1">GORŠETA GRAĐEVINARSTVO d.o.o. za graditeljstvo, proizvodnju i trgovinu u stečaju, OIB 12620034705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Sisku</izvorni_sadrzaj>
    <derivirana_varijabla naziv="DomainObject.Predmet.StrankaFormated_1">  FINA Regionalni centar Zagreb; RH MF Porezna uprava zastupanog po punomoćniku ŽDO u Sisku</derivirana_varijabla>
  </DomainObject.Predmet.StrankaFormated>
  <DomainObject.Predmet.StrankaFormatedOIB>
    <izvorni_sadrzaj>  FINA Regionalni centar Zagreb, OIB 85821130368; RH MF Porezna uprava, OIB 18683136487 zastupanog po punomoćniku ŽDO u Sisku</izvorni_sadrzaj>
    <derivirana_varijabla naziv="DomainObject.Predmet.StrankaFormatedOIB_1">  FINA Regionalni centar Zagreb, OIB 85821130368; RH MF Porezna uprava, OIB 18683136487 zastupanog po punomoćniku ŽDO u Sisku</derivirana_varijabla>
  </DomainObject.Predmet.StrankaFormatedOIB>
  <DomainObject.Predmet.StrankaFormatedWithAdress>
    <izvorni_sadrzaj> FINA Regionalni centar Zagreb, Trg svibanjskih žrtava 1995. 1, 10000 Zagreb; RH MF Porezna uprava zastupanog po punomoćniku ŽDO u Sisku</izvorni_sadrzaj>
    <derivirana_varijabla naziv="DomainObject.Predmet.StrankaFormatedWithAdress_1"> FINA Regionalni centar Zagreb, Trg svibanjskih žrtava 1995. 1, 10000 Zagreb; RH MF Porezna uprava zastupanog po punomoćniku ŽDO u Sisku</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Sisku</izvorni_sadrzaj>
    <derivirana_varijabla naziv="DomainObject.Predmet.StrankaFormatedWithAdressOIB_1"> FINA Regionalni centar Zagreb, OIB 85821130368, Trg svibanjskih žrtava 1995. 1, 10000 Zagreb; RH MF Porezna uprava, OIB 18683136487 zastupanog po punomoćniku ŽDO u Sisku</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RH MF Porezna uprava zastupanog po punomoćniku ŽDO u Sisku</item>
    </izvorni_sadrzaj>
    <derivirana_varijabla naziv="DomainObject.Predmet.StrankaListFormated_1">
      <item>FINA Regionalni centar Zagreb</item>
      <item>RH MF Porezna uprava zastupanog po punomoćniku ŽDO u Sisku</item>
    </derivirana_varijabla>
  </DomainObject.Predmet.StrankaListFormated>
  <DomainObject.Predmet.StrankaListFormatedOIB>
    <izvorni_sadrzaj>
      <item>FINA Regionalni centar Zagreb, OIB 85821130368</item>
      <item>RH MF Porezna uprava, OIB 18683136487 zastupanog po punomoćniku ŽDO u Sisku</item>
    </izvorni_sadrzaj>
    <derivirana_varijabla naziv="DomainObject.Predmet.StrankaListFormatedOIB_1">
      <item>FINA Regionalni centar Zagreb, OIB 85821130368</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1, 10000 Zagreb</item>
      <item>RH MF Porezna uprava zastupanog po punomoćniku ŽDO u Sisku</item>
    </izvorni_sadrzaj>
    <derivirana_varijabla naziv="DomainObject.Predmet.StrankaListFormatedWithAdress_1">
      <item>FINA Regionalni centar Zagreb, Trg svibanjskih žrtava 1995. 1, 10000 Zagreb</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Sisku</item>
    </izvorni_sadrzaj>
    <derivirana_varijabla naziv="DomainObject.Predmet.StrankaListFormatedWithAdressOIB_1">
      <item>FINA Regionalni centar Zagreb, OIB 85821130368, Trg svibanjskih žrtava 1995. 1, 10000 Zagreb</item>
      <item>RH MF Porezna uprava, OIB 18683136487 zastupanog po punomoćniku ŽDO u Sisku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GORŠETA GRAĐEVINARSTVO d.o.o. za graditeljstvo, proizvodnju i trgovinu u stečaju zastupanog po punomoćniku Stevo Goršeta</item>
    </izvorni_sadrzaj>
    <derivirana_varijabla naziv="DomainObject.Predmet.ProtuStrankaListFormated_1">
      <item>GORŠETA GRAĐEVINARSTVO d.o.o. za graditeljstvo, proizvodnju i trgovinu u stečaju zastupanog po punomoćniku Stevo Goršeta</item>
    </derivirana_varijabla>
  </DomainObject.Predmet.ProtuStrankaListFormated>
  <DomainObject.Predmet.ProtuStrankaListFormatedOIB>
    <izvorni_sadrzaj>
      <item>GORŠETA GRAĐEVINARSTVO d.o.o. za graditeljstvo, proizvodnju i trgovinu u stečaju, OIB 12620034705 zastupanog po punomoćniku Stevo Goršeta</item>
    </izvorni_sadrzaj>
    <derivirana_varijabla naziv="DomainObject.Predmet.ProtuStrankaListFormatedOIB_1">
      <item>GORŠETA GRAĐEVINARSTVO d.o.o. za graditeljstvo, proizvodnju i trgovinu u stečaju, OIB 12620034705 zastupanog po punomoćniku Stevo Goršeta</item>
    </derivirana_varijabla>
  </DomainObject.Predmet.ProtuStrankaListFormatedOIB>
  <DomainObject.Predmet.ProtuStrankaListFormatedWithAdress>
    <izvorni_sadrzaj>
      <item>GORŠETA GRAĐEVINARSTVO d.o.o. za graditeljstvo, proizvodnju i trgovinu u stečaju, Skela 64, 44400 Glina zastupanog po punomoćniku Stevo Goršeta</item>
    </izvorni_sadrzaj>
    <derivirana_varijabla naziv="DomainObject.Predmet.ProtuStrankaListFormatedWithAdress_1">
      <item>GORŠETA GRAĐEVINARSTVO d.o.o. za graditeljstvo, proizvodnju i trgovinu u stečaju, Skela 64, 44400 Glina zastupanog po punomoćniku Stevo Goršeta</item>
    </derivirana_varijabla>
  </DomainObject.Predmet.ProtuStrankaListFormatedWithAdress>
  <DomainObject.Predmet.ProtuStrankaListFormatedWithAdressOIB>
    <izvorni_sadrzaj>
      <item>GORŠETA GRAĐEVINARSTVO d.o.o. za graditeljstvo, proizvodnju i trgovinu u stečaju, OIB 12620034705, Skela 64, 44400 Glina zastupanog po punomoćniku Stevo Goršeta</item>
    </izvorni_sadrzaj>
    <derivirana_varijabla naziv="DomainObject.Predmet.ProtuStrankaListFormatedWithAdressOIB_1">
      <item>GORŠETA GRAĐEVINARSTVO d.o.o. za graditeljstvo, proizvodnju i trgovinu u stečaju, OIB 12620034705, Skela 64, 44400 Glina zastupanog po punomoćniku Stevo Goršeta</item>
    </derivirana_varijabla>
  </DomainObject.Predmet.ProtuStrankaListFormatedWithAdressOIB>
  <DomainObject.Predmet.ProtuStrankaListNazivFormated>
    <izvorni_sadrzaj>
      <item>GORŠETA GRAĐEVINARSTVO d.o.o. za graditeljstvo, proizvodnju i trgovinu u stečaju</item>
    </izvorni_sadrzaj>
    <derivirana_varijabla naziv="DomainObject.Predmet.ProtuStrankaListNazivFormated_1">
      <item>GORŠETA GRAĐEVINARSTVO d.o.o. za graditeljstvo, proizvodnju i trgovinu u stečaju</item>
    </derivirana_varijabla>
  </DomainObject.Predmet.ProtuStrankaListNazivFormated>
  <DomainObject.Predmet.ProtuStrankaListNazivFormatedOIB>
    <izvorni_sadrzaj>
      <item>GORŠETA GRAĐEVINARSTVO d.o.o. za graditeljstvo, proizvodnju i trgovinu u stečaju, OIB 12620034705</item>
    </izvorni_sadrzaj>
    <derivirana_varijabla naziv="DomainObject.Predmet.ProtuStrankaListNazivFormatedOIB_1">
      <item>GORŠETA GRAĐEVINARSTVO d.o.o. za graditeljstvo, proizvodnju i trgovinu u stečaju, OIB 12620034705</item>
    </derivirana_varijabla>
  </DomainObject.Predmet.ProtuStrankaListNazivFormatedOIB>
  <DomainObject.Predmet.OstaliListFormated>
    <izvorni_sadrzaj>
      <item>Stevo Goršeta punomoćnik sudionika u postupku GORŠETA GRAĐEVINARSTVO d.o.o. za graditeljstvo, proizvodnju i trgovinu u stečaju</item>
      <item>ŽDO u Sisku punomoćnik sudionika u postupku RH MF Porezna uprava</item>
      <item>GRAD DUGO SELO</item>
      <item>Marko Goršeta</item>
      <item>Branka Malbašić</item>
      <item>OTP banka Hrvatska dioničko društvo</item>
    </izvorni_sadrzaj>
    <derivirana_varijabla naziv="DomainObject.Predmet.OstaliListFormated_1">
      <item>Stevo Goršeta punomoćnik sudionika u postupku GORŠETA GRAĐEVINARSTVO d.o.o. za graditeljstvo, proizvodnju i trgovinu u stečaju</item>
      <item>ŽDO u Sisku punomoćnik sudionika u postupku RH MF Porezna uprava</item>
      <item>GRAD DUGO SELO</item>
      <item>Marko Goršeta</item>
      <item>Branka Malbašić</item>
      <item>OTP banka Hrvatska dioničko društvo</item>
    </derivirana_varijabla>
  </DomainObject.Predmet.OstaliListFormated>
  <DomainObject.Predmet.OstaliListFormatedOIB>
    <izvorni_sadrzaj>
      <item>Stevo Goršeta, OIB 22322260939 punomoćnik sudionika u postupku GORŠETA GRAĐEVINARSTVO d.o.o. za graditeljstvo, proizvodnju i trgovinu u stečaju</item>
      <item>ŽDO u Sisku, OIB 05526850490 punomoćnik sudionika u postupku RH MF Porezna uprava</item>
      <item>GRAD DUGO SELO, OIB 25432879214</item>
      <item>Marko Goršeta, OIB 95824580199</item>
      <item>Branka Malbašić, OIB 93517569919</item>
      <item>OTP banka Hrvatska dioničko društvo, OIB 52508873833</item>
    </izvorni_sadrzaj>
    <derivirana_varijabla naziv="DomainObject.Predmet.OstaliListFormatedOIB_1">
      <item>Stevo Goršeta, OIB 22322260939 punomoćnik sudionika u postupku GORŠETA GRAĐEVINARSTVO d.o.o. za graditeljstvo, proizvodnju i trgovinu u stečaju</item>
      <item>ŽDO u Sisku, OIB 05526850490 punomoćnik sudionika u postupku RH MF Porezna uprava</item>
      <item>GRAD DUGO SELO, OIB 25432879214</item>
      <item>Marko Goršeta, OIB 95824580199</item>
      <item>Branka Malbašić, OIB 93517569919</item>
      <item>OTP banka Hrvatska dioničko društvo, OIB 52508873833</item>
    </derivirana_varijabla>
  </DomainObject.Predmet.OstaliListFormatedOIB>
  <DomainObject.Predmet.OstaliListFormatedWithAdress>
    <izvorni_sadrzaj>
      <item>Stevo Goršeta, Gradićka Ulica 47a, 10410 Gradići punomoćnik sudionika u postupku GORŠETA GRAĐEVINARSTVO d.o.o. za graditeljstvo, proizvodnju i trgovinu u stečaju</item>
      <item>ŽDO u Sisku, Ferde Hefelea 57, 44000 Sisak punomoćnik sudionika u postupku RH MF Porezna uprava</item>
      <item>GRAD DUGO SELO, Josipa Zorića 1, 10370 Dugo Selo</item>
      <item>Marko Goršeta, Podložnica 1, 10410 Velika Gorica</item>
      <item>Branka Malbašić, Kolodvorska 2, 44320 Kutina</item>
      <item>OTP banka Hrvatska dioničko društvo, Ulica Domovinskog rata 3, 23000 Zadar</item>
    </izvorni_sadrzaj>
    <derivirana_varijabla naziv="DomainObject.Predmet.OstaliListFormatedWithAdress_1">
      <item>Stevo Goršeta, Gradićka Ulica 47a, 10410 Gradići punomoćnik sudionika u postupku GORŠETA GRAĐEVINARSTVO d.o.o. za graditeljstvo, proizvodnju i trgovinu u stečaju</item>
      <item>ŽDO u Sisku, Ferde Hefelea 57, 44000 Sisak punomoćnik sudionika u postupku RH MF Porezna uprava</item>
      <item>GRAD DUGO SELO, Josipa Zorića 1, 10370 Dugo Selo</item>
      <item>Marko Goršeta, Podložnica 1, 10410 Velika Gorica</item>
      <item>Branka Malbašić, Kolodvorska 2, 44320 Kutina</item>
      <item>OTP banka Hrvatska dioničko društvo, Ulica Domovinskog rata 3, 23000 Zadar</item>
    </derivirana_varijabla>
  </DomainObject.Predmet.OstaliListFormatedWithAdress>
  <DomainObject.Predmet.OstaliListFormatedWithAdressOIB>
    <izvorni_sadrzaj>
      <item>Stevo Goršeta, OIB 22322260939, Gradićka Ulica 47a, 10410 Gradići punomoćnik sudionika u postupku GORŠETA GRAĐEVINARSTVO d.o.o. za graditeljstvo, proizvodnju i trgovinu u stečaju</item>
      <item>ŽDO u Sisku, OIB 05526850490, Ferde Hefelea 57, 44000 Sisak punomoćnik sudionika u postupku RH MF Porezna uprava</item>
      <item>GRAD DUGO SELO, OIB 25432879214, Josipa Zorića 1, 10370 Dugo Selo</item>
      <item>Marko Goršeta, OIB 95824580199, Podložnica 1, 10410 Velika Gorica</item>
      <item>Branka Malbašić, OIB 93517569919, Kolodvorska 2, 44320 Kutina</item>
      <item>OTP banka Hrvatska dioničko društvo, OIB 52508873833, Ulica Domovinskog rata 3, 23000 Zadar</item>
    </izvorni_sadrzaj>
    <derivirana_varijabla naziv="DomainObject.Predmet.OstaliListFormatedWithAdressOIB_1">
      <item>Stevo Goršeta, OIB 22322260939, Gradićka Ulica 47a, 10410 Gradići punomoćnik sudionika u postupku GORŠETA GRAĐEVINARSTVO d.o.o. za graditeljstvo, proizvodnju i trgovinu u stečaju</item>
      <item>ŽDO u Sisku, OIB 05526850490, Ferde Hefelea 57, 44000 Sisak punomoćnik sudionika u postupku RH MF Porezna uprava</item>
      <item>GRAD DUGO SELO, OIB 25432879214, Josipa Zorića 1, 10370 Dugo Selo</item>
      <item>Marko Goršeta, OIB 95824580199, Podložnica 1, 10410 Velika Gorica</item>
      <item>Branka Malbašić, OIB 93517569919, Kolodvorska 2, 44320 Kutina</item>
      <item>OTP banka Hrvatska dioničko društvo, OIB 52508873833, Ulica Domovinskog rata 3, 23000 Zadar</item>
    </derivirana_varijabla>
  </DomainObject.Predmet.OstaliListFormatedWithAdressOIB>
  <DomainObject.Predmet.OstaliListNazivFormated>
    <izvorni_sadrzaj>
      <item>Stevo Goršeta</item>
      <item>ŽDO u Sisku</item>
      <item>GRAD DUGO SELO</item>
      <item>Marko Goršeta</item>
      <item>Branka Malbašić</item>
      <item>OTP banka Hrvatska dioničko društvo</item>
    </izvorni_sadrzaj>
    <derivirana_varijabla naziv="DomainObject.Predmet.OstaliListNazivFormated_1">
      <item>Stevo Goršeta</item>
      <item>ŽDO u Sisku</item>
      <item>GRAD DUGO SELO</item>
      <item>Marko Goršeta</item>
      <item>Branka Malbašić</item>
      <item>OTP banka Hrvatska dioničko društvo</item>
    </derivirana_varijabla>
  </DomainObject.Predmet.OstaliListNazivFormated>
  <DomainObject.Predmet.OstaliListNazivFormatedOIB>
    <izvorni_sadrzaj>
      <item>Stevo Goršeta, OIB 22322260939</item>
      <item>ŽDO u Sisku, OIB 05526850490</item>
      <item>GRAD DUGO SELO, OIB 25432879214</item>
      <item>Marko Goršeta, OIB 95824580199</item>
      <item>Branka Malbašić, OIB 93517569919</item>
      <item>OTP banka Hrvatska dioničko društvo, OIB 52508873833</item>
    </izvorni_sadrzaj>
    <derivirana_varijabla naziv="DomainObject.Predmet.OstaliListNazivFormatedOIB_1">
      <item>Stevo Goršeta, OIB 22322260939</item>
      <item>ŽDO u Sisku, OIB 05526850490</item>
      <item>GRAD DUGO SELO, OIB 25432879214</item>
      <item>Marko Goršeta, OIB 95824580199</item>
      <item>Branka Malbašić, OIB 93517569919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GORŠETA GRAĐEVINARSTVO d.o.o. za graditeljstvo, proizvodnju i trgovinu u stečaju</izvorni_sadrzaj>
    <derivirana_varijabla naziv="DomainObject.Predmet.ProtustrankaIDrugi_1">GORŠETA GRAĐEVINARSTVO d.o.o. za graditeljstvo, proizvodnju i trgovinu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GORŠETA GRAĐEVINARSTVO d.o.o. za graditeljstvo, proizvodnju i trgovinu u stečaju, OIB 12620034705, Skela 64, 44400 Glina</izvorni_sadrzaj>
    <derivirana_varijabla naziv="DomainObject.Predmet.ProtustrankaIDrugiAdressOIB_1">GORŠETA GRAĐEVINARSTVO d.o.o. za graditeljstvo, proizvodnju i trgovinu u stečaju, OIB 12620034705,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GORŠETA GRAĐEVINARSTVO d.o.o. za graditeljstvo, proizvodnju i trgovinu u stečaju</item>
      <item>FINA Regionalni centar Zagreb</item>
      <item>Stevo Goršeta</item>
      <item>RH MF Porezna uprava</item>
      <item>ŽDO u Sisku</item>
      <item>GRAD DUGO SELO</item>
      <item>Marko Goršeta</item>
      <item>Branka Malbašić</item>
      <item>OTP banka Hrvatska dioničko društvo</item>
    </izvorni_sadrzaj>
    <derivirana_varijabla naziv="DomainObject.Predmet.SudioniciListNaziv_1">
      <item>GORŠETA GRAĐEVINARSTVO d.o.o. za graditeljstvo, proizvodnju i trgovinu u stečaju</item>
      <item>FINA Regionalni centar Zagreb</item>
      <item>Stevo Goršeta</item>
      <item>RH MF Porezna uprava</item>
      <item>ŽDO u Sisku</item>
      <item>GRAD DUGO SELO</item>
      <item>Marko Goršeta</item>
      <item>Branka Malbašić</item>
      <item>OTP banka Hrvatska dioničko društvo</item>
    </derivirana_varijabla>
  </DomainObject.Predmet.SudioniciListNaziv>
  <DomainObject.Predmet.SudioniciListAdressOIB>
    <izvorni_sadrzaj>
      <item>GORŠETA GRAĐEVINARSTVO d.o.o. za graditeljstvo, proizvodnju i trgovinu u stečaju, OIB 12620034705, Skela 64,44400 Glina</item>
      <item>FINA Regionalni centar Zagreb, OIB 85821130368, Trg svibanjskih žrtava 1995. 1,10000 Zagreb</item>
      <item>Stevo Goršeta, OIB 22322260939, Gradićka Ulica 47a,10410 Gradići</item>
      <item>RH MF Porezna uprava, OIB 18683136487</item>
      <item>ŽDO u Sisku, OIB 05526850490, Ferde Hefelea 57,44000 Sisak</item>
      <item>GRAD DUGO SELO, OIB 25432879214, Josipa Zorića 1,10370 Dugo Selo</item>
      <item>Marko Goršeta, OIB 95824580199, Podložnica 1,10410 Velika Gorica</item>
      <item>Branka Malbašić, OIB 93517569919, Kolodvorska 2,44320 Kutina</item>
      <item>OTP banka Hrvatska dioničko društvo, OIB 52508873833, Ulica Domovinskog rata 3,23000 Zadar</item>
    </izvorni_sadrzaj>
    <derivirana_varijabla naziv="DomainObject.Predmet.SudioniciListAdressOIB_1">
      <item>GORŠETA GRAĐEVINARSTVO d.o.o. za graditeljstvo, proizvodnju i trgovinu u stečaju, OIB 12620034705, Skela 64,44400 Glina</item>
      <item>FINA Regionalni centar Zagreb, OIB 85821130368, Trg svibanjskih žrtava 1995. 1,10000 Zagreb</item>
      <item>Stevo Goršeta, OIB 22322260939, Gradićka Ulica 47a,10410 Gradići</item>
      <item>RH MF Porezna uprava, OIB 18683136487</item>
      <item>ŽDO u Sisku, OIB 05526850490, Ferde Hefelea 57,44000 Sisak</item>
      <item>GRAD DUGO SELO, OIB 25432879214, Josipa Zorića 1,10370 Dugo Selo</item>
      <item>Marko Goršeta, OIB 95824580199, Podložnica 1,10410 Velika Gorica</item>
      <item>Branka Malbašić, OIB 93517569919, Kolodvorska 2,44320 Kutina</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12620034705</item>
      <item>, OIB 85821130368</item>
      <item>, OIB 22322260939</item>
      <item>, OIB 18683136487</item>
      <item>, OIB 05526850490</item>
      <item>, OIB 25432879214</item>
      <item>, OIB 95824580199</item>
      <item>, OIB 93517569919</item>
      <item>, OIB 52508873833</item>
    </izvorni_sadrzaj>
    <derivirana_varijabla naziv="DomainObject.Predmet.SudioniciListNazivOIB_1">
      <item>, OIB 12620034705</item>
      <item>, OIB 85821130368</item>
      <item>, OIB 22322260939</item>
      <item>, OIB 18683136487</item>
      <item>, OIB 05526850490</item>
      <item>, OIB 25432879214</item>
      <item>, OIB 95824580199</item>
      <item>, OIB 93517569919</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travnja 2018.</izvorni_sadrzaj>
    <derivirana_varijabla naziv="DomainObject.Predmet.DatumZadnjeOdrzaneSudskeRadnje_1">5. travnja 2018.</derivirana_varijabla>
  </DomainObject.Predmet.DatumZadnjeOdrzaneSudskeRadnje>
  <DomainObject.PredzadnjaOdlukaIzPredmeta.DatumDonosenjaOdluke>
    <izvorni_sadrzaj>12. ožujka 2019.</izvorni_sadrzaj>
    <derivirana_varijabla naziv="DomainObject.PredzadnjaOdlukaIzPredmeta.DatumDonosenjaOdluke_1">12. ožujka 2019.</derivirana_varijabla>
  </DomainObject.PredzadnjaOdlukaIzPredmeta.DatumDonosenjaOdluke>
  <DomainObject.PredzadnjaOdlukaIzPredmeta.Oznaka>
    <izvorni_sadrzaj>St-7107/2016-48</izvorni_sadrzaj>
    <derivirana_varijabla naziv="DomainObject.PredzadnjaOdlukaIzPredmeta.Oznaka_1">St-7107/2016-48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C01E3F-1B23-4C3A-9F6D-D1C937F155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430</properties:Words>
  <properties:Characters>2330</properties:Characters>
  <properties:Lines>79</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2019-03-22T12:39:00Z</dcterms:created>
  <dc:creator>Gordana Grčić</dc:creator>
  <cp:lastModifiedBy>Gordana Cvitković</cp:lastModifiedBy>
  <cp:lastPrinted>2019-03-22T12:44:00Z</cp:lastPrinted>
  <dcterms:modified xmlns:xsi="http://www.w3.org/2001/XMLSchema-instance" xsi:type="dcterms:W3CDTF">2019-03-22T12:44:00Z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(St-7107-2016-ročište dioba kupovnine.docx)</vt:lpwstr>
  </prop:property>
  <prop:property name="CC_coloring" pid="4" fmtid="{D5CDD505-2E9C-101B-9397-08002B2CF9AE}">
    <vt:bool>false</vt:bool>
  </prop:property>
  <prop:property name="BrojStranica" pid="5" fmtid="{D5CDD505-2E9C-101B-9397-08002B2CF9AE}">
    <vt:i4>2</vt:i4>
  </prop:property>
</prop:Properties>
</file>