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bdad6" w14:paraId="63bdad6" w:rsidRDefault="000E1F39" w:rsidP="00F62B1B" w:rsidR="000E1F39" w:rsidRPr="00655B39">
      <w:pPr>
        <w:jc w:val="both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F62B1B" w:rsidR="000E1F39" w:rsidRPr="00655B39">
      <w:pPr>
        <w:jc w:val="both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F62B1B" w:rsidR="000E1F39" w:rsidRPr="003726DD">
      <w:pPr>
        <w:jc w:val="both"/>
        <w:rPr>
          <w:rFonts w:hAnsi="Times New Roman" w:ascii="Times New Roman"/>
          <w:sz w:val="24"/>
        </w:rPr>
      </w:pPr>
    </w:p>
    <w:p w:rsidRDefault="000E1F39" w:rsidP="00F62B1B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D45E8C">
        <w:rPr>
          <w:rFonts w:hAnsi="Times New Roman" w:ascii="Times New Roman"/>
          <w:sz w:val="24"/>
        </w:rPr>
        <w:t xml:space="preserve"> : Trgovački sud u Zagrebu</w:t>
      </w:r>
    </w:p>
    <w:p w:rsidRDefault="000E1F39" w:rsidP="00F62B1B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D45E8C">
        <w:rPr>
          <w:rFonts w:hAnsi="Times New Roman" w:ascii="Times New Roman"/>
          <w:sz w:val="24"/>
          <w:szCs w:val="24"/>
          <w:lang w:val="pl-PL"/>
        </w:rPr>
        <w:t>:St-1760/13</w:t>
      </w:r>
    </w:p>
    <w:p w:rsidRDefault="000E1F39" w:rsidP="00F62B1B" w:rsidR="00D45E8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643558" w:rsidP="00F62B1B" w:rsidR="00D45E8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pojedinac </w:t>
      </w:r>
      <w:r w:rsidR="00D45E8C">
        <w:rPr>
          <w:rFonts w:hAnsi="Times New Roman" w:ascii="Times New Roman"/>
          <w:sz w:val="24"/>
          <w:szCs w:val="24"/>
          <w:lang w:val="pl-PL"/>
        </w:rPr>
        <w:t>Tihomir Devčić, Sisak, Marka Marulića  50, vl. obrta završni radovi u građevinarstvu DEVČIĆ OIB 78177710726</w:t>
      </w:r>
    </w:p>
    <w:p w:rsidRDefault="000E1F39" w:rsidP="00F62B1B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F62B1B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CB16AA">
        <w:rPr>
          <w:rFonts w:hAnsi="Times New Roman" w:ascii="Times New Roman"/>
          <w:sz w:val="24"/>
          <w:szCs w:val="24"/>
          <w:lang w:val="pl-PL"/>
        </w:rPr>
        <w:t xml:space="preserve"> POSTUPKA U RAZDOBLJU OD </w:t>
      </w:r>
      <w:r w:rsidR="00F62B1B">
        <w:rPr>
          <w:rFonts w:hAnsi="Times New Roman" w:ascii="Times New Roman"/>
          <w:sz w:val="24"/>
          <w:szCs w:val="24"/>
          <w:lang w:val="pl-PL"/>
        </w:rPr>
        <w:t>01. svibnja 2018.</w:t>
      </w:r>
      <w:r w:rsidR="005478E0">
        <w:rPr>
          <w:rFonts w:hAnsi="Times New Roman" w:ascii="Times New Roman"/>
          <w:sz w:val="24"/>
          <w:szCs w:val="24"/>
          <w:lang w:val="pl-PL"/>
        </w:rPr>
        <w:t xml:space="preserve"> do </w:t>
      </w:r>
      <w:r w:rsidR="00F62B1B">
        <w:rPr>
          <w:rFonts w:hAnsi="Times New Roman" w:ascii="Times New Roman"/>
          <w:sz w:val="24"/>
          <w:szCs w:val="24"/>
          <w:lang w:val="pl-PL"/>
        </w:rPr>
        <w:t xml:space="preserve"> 01.kolovoza </w:t>
      </w:r>
      <w:r w:rsidR="005478E0">
        <w:rPr>
          <w:rFonts w:hAnsi="Times New Roman" w:ascii="Times New Roman"/>
          <w:sz w:val="24"/>
          <w:szCs w:val="24"/>
          <w:lang w:val="pl-PL"/>
        </w:rPr>
        <w:t>201</w:t>
      </w:r>
      <w:r w:rsidR="00F62B1B">
        <w:rPr>
          <w:rFonts w:hAnsi="Times New Roman" w:ascii="Times New Roman"/>
          <w:sz w:val="24"/>
          <w:szCs w:val="24"/>
          <w:lang w:val="pl-PL"/>
        </w:rPr>
        <w:t>8.</w:t>
      </w:r>
    </w:p>
    <w:p w:rsidRDefault="000E1F39" w:rsidP="00F62B1B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F62B1B" w:rsidP="00F62B1B" w:rsidR="00F62B1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navedenom razdoblju nije bilo promjena u ovom stečajnom postupku.</w:t>
      </w:r>
    </w:p>
    <w:p w:rsidRDefault="005478E0" w:rsidP="00F62B1B" w:rsidR="005478E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F62B1B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F62B1B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F62B1B" w:rsidP="00F62B1B" w:rsidR="00F62B1B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 w:rsidRPr="00F62B1B">
        <w:rPr>
          <w:rFonts w:hAnsi="Times New Roman" w:ascii="Times New Roman"/>
          <w:sz w:val="24"/>
          <w:szCs w:val="24"/>
          <w:lang w:val="pl-PL"/>
        </w:rPr>
        <w:tab/>
        <w:t>Kuća sa dvorištem u k.o. Sisak stari, procijenjena vrijednost 474.000,00 kuna.</w:t>
      </w:r>
    </w:p>
    <w:p w:rsidRDefault="00F62B1B" w:rsidP="00F62B1B" w:rsidR="000E1F39" w:rsidRPr="00B40BEB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2.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0E1F39" w:rsidP="00F62B1B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</w:p>
    <w:p w:rsidRDefault="000E1F39" w:rsidP="00F62B1B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</w:p>
    <w:p w:rsidRDefault="000E1F39" w:rsidP="00F62B1B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</w:p>
    <w:p w:rsidRDefault="000E1F39" w:rsidP="00F62B1B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0E1F39" w:rsidP="00F62B1B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723C49" w:rsidP="00F62B1B" w:rsidR="000E1F39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Predmet stečajne mase je nekretnina upisana u zemljišnim knjigama Općinskog suda u Sisku, katastarska općina </w:t>
      </w:r>
      <w:r w:rsidR="005872B0">
        <w:rPr>
          <w:rFonts w:hAnsi="Times New Roman" w:ascii="Times New Roman"/>
          <w:sz w:val="24"/>
          <w:szCs w:val="24"/>
          <w:lang w:val="pl-PL"/>
        </w:rPr>
        <w:t xml:space="preserve">326755 Sisak Stari, </w:t>
      </w:r>
      <w:r w:rsidR="00CB16AA">
        <w:rPr>
          <w:rFonts w:hAnsi="Times New Roman" w:ascii="Times New Roman"/>
          <w:sz w:val="24"/>
          <w:szCs w:val="24"/>
          <w:lang w:val="pl-PL"/>
        </w:rPr>
        <w:t xml:space="preserve"> u vlasništvu Tihomira Devčića iz Siska, Marka Marulića 50, </w:t>
      </w:r>
    </w:p>
    <w:p w:rsidRDefault="00CB16AA" w:rsidP="00F62B1B" w:rsidR="00CB16AA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Adresa nekretnine: Sisak, Marka Marulića 50</w:t>
      </w:r>
    </w:p>
    <w:p w:rsidRDefault="00CB16AA" w:rsidP="00F62B1B" w:rsidR="00CB16AA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Podaci iz zemljišne knjige  Općinskog suda u Sisku</w:t>
      </w:r>
    </w:p>
    <w:p w:rsidRDefault="005872B0" w:rsidP="00F62B1B" w:rsidR="005872B0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Broj ZK uloška 2763</w:t>
      </w:r>
    </w:p>
    <w:p w:rsidRDefault="005872B0" w:rsidP="00F62B1B" w:rsidR="005872B0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Katastarska čestica 1511,  površine 613 m2 , </w:t>
      </w:r>
    </w:p>
    <w:p w:rsidRDefault="005872B0" w:rsidP="00F62B1B" w:rsidR="005872B0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Kuća 103 m2</w:t>
      </w:r>
    </w:p>
    <w:p w:rsidRDefault="005872B0" w:rsidP="00F62B1B" w:rsidR="005872B0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Dvorišna zgrada 122 m2</w:t>
      </w:r>
    </w:p>
    <w:p w:rsidRDefault="005872B0" w:rsidP="00F62B1B" w:rsidR="005872B0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Dvorište   388 m2</w:t>
      </w:r>
    </w:p>
    <w:p w:rsidRDefault="005872B0" w:rsidP="00F62B1B" w:rsidR="005872B0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B16AA" w:rsidP="00F62B1B" w:rsidR="00CB16AA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Nekretnina je opterećena založnim pravom u korist Hrvatske telekomunikacije d.d.  TK centar Sisak </w:t>
      </w:r>
      <w:r w:rsidR="00643558">
        <w:rPr>
          <w:rFonts w:hAnsi="Times New Roman" w:ascii="Times New Roman"/>
          <w:sz w:val="24"/>
          <w:szCs w:val="24"/>
          <w:lang w:val="pl-PL"/>
        </w:rPr>
        <w:t>radi osiguranja novčane tražbine u iznosu od 3.485,37 kuna</w:t>
      </w:r>
    </w:p>
    <w:p w:rsidRDefault="005872B0" w:rsidP="00F62B1B" w:rsidR="005872B0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Nekretnina je opterećena razlučnim pravom u korist Republike Hrvatske radi osiguranja tražbine u iznosu od 241.241,78 kuna</w:t>
      </w:r>
    </w:p>
    <w:p w:rsidRDefault="005872B0" w:rsidP="00F62B1B" w:rsidR="005872B0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Nekretnina je opterećena založnim pravom u korist Sablić Savana iz Siska radi osiguranja tražbine u iznosu </w:t>
      </w:r>
      <w:r w:rsidR="00CB16AA">
        <w:rPr>
          <w:rFonts w:hAnsi="Times New Roman" w:ascii="Times New Roman"/>
          <w:sz w:val="24"/>
          <w:szCs w:val="24"/>
          <w:lang w:val="pl-PL"/>
        </w:rPr>
        <w:t xml:space="preserve">od 15.345,27 EUR u kunskoj protuvrijednosti po srednjem tečaju Narodne banke Hrvatske na dan plačanja sa kamatom koja teče od 01. ožujka 2002.  </w:t>
      </w:r>
    </w:p>
    <w:p w:rsidRDefault="00CB16AA" w:rsidP="00F62B1B" w:rsidR="00CB16AA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 radi osiguranja tražbine u iznosu od 12.749,00 kuna sa kamatom</w:t>
      </w:r>
    </w:p>
    <w:p w:rsidRDefault="000E1F39" w:rsidP="00F62B1B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5478E0" w:rsidP="00F62B1B" w:rsidR="000E1F39" w:rsidRPr="00B40BEB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razdoblju od 01.</w:t>
      </w:r>
      <w:r w:rsidR="00B63DE0">
        <w:rPr>
          <w:rFonts w:hAnsi="Times New Roman" w:ascii="Times New Roman"/>
          <w:sz w:val="24"/>
          <w:szCs w:val="24"/>
          <w:lang w:val="pl-PL"/>
        </w:rPr>
        <w:t>kolovoza 2018.</w:t>
      </w:r>
      <w:r>
        <w:rPr>
          <w:rFonts w:hAnsi="Times New Roman" w:ascii="Times New Roman"/>
          <w:sz w:val="24"/>
          <w:szCs w:val="24"/>
          <w:lang w:val="pl-PL"/>
        </w:rPr>
        <w:t xml:space="preserve"> do 01.</w:t>
      </w:r>
      <w:r w:rsidR="00B63DE0">
        <w:rPr>
          <w:rFonts w:hAnsi="Times New Roman" w:ascii="Times New Roman"/>
          <w:sz w:val="24"/>
          <w:szCs w:val="24"/>
          <w:lang w:val="pl-PL"/>
        </w:rPr>
        <w:t xml:space="preserve">studenog </w:t>
      </w:r>
      <w:r>
        <w:rPr>
          <w:rFonts w:hAnsi="Times New Roman" w:ascii="Times New Roman"/>
          <w:sz w:val="24"/>
          <w:szCs w:val="24"/>
          <w:lang w:val="pl-PL"/>
        </w:rPr>
        <w:t>201</w:t>
      </w:r>
      <w:r w:rsidR="00B63DE0">
        <w:rPr>
          <w:rFonts w:hAnsi="Times New Roman" w:ascii="Times New Roman"/>
          <w:sz w:val="24"/>
          <w:szCs w:val="24"/>
          <w:lang w:val="pl-PL"/>
        </w:rPr>
        <w:t>8</w:t>
      </w:r>
      <w:r>
        <w:rPr>
          <w:rFonts w:hAnsi="Times New Roman" w:ascii="Times New Roman"/>
          <w:sz w:val="24"/>
          <w:szCs w:val="24"/>
          <w:lang w:val="pl-PL"/>
        </w:rPr>
        <w:t xml:space="preserve">. očekuje se </w:t>
      </w:r>
      <w:r w:rsidR="00B63DE0">
        <w:rPr>
          <w:rFonts w:hAnsi="Times New Roman" w:ascii="Times New Roman"/>
          <w:sz w:val="24"/>
          <w:szCs w:val="24"/>
          <w:lang w:val="pl-PL"/>
        </w:rPr>
        <w:t>donošenje odluke o cijeni i uvjetima prodaje</w:t>
      </w:r>
      <w:r>
        <w:rPr>
          <w:rFonts w:hAnsi="Times New Roman" w:ascii="Times New Roman"/>
          <w:sz w:val="24"/>
          <w:szCs w:val="24"/>
          <w:lang w:val="pl-PL"/>
        </w:rPr>
        <w:t xml:space="preserve"> imovine dužnika pojedinca </w:t>
      </w:r>
    </w:p>
    <w:p w:rsidRDefault="000E1F39" w:rsidP="00F62B1B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B63DE0"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B63DE0" w:rsidP="00F62B1B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01.08.2018., Velika Gorica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Stjepan Rakarec</w:t>
      </w:r>
    </w:p>
    <w:p w:rsidRDefault="000E1F39" w:rsidP="00F62B1B" w:rsidR="000E1F39" w:rsidRPr="00B40BEB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61F72" w:rsidP="00F62B1B" w:rsidR="00C61F72" w:rsidRPr="000E1F39">
      <w:pPr>
        <w:jc w:val="both"/>
        <w:rPr>
          <w:lang w:val="pl-PL"/>
        </w:rPr>
      </w:pPr>
    </w:p>
    <w:sectPr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29" w:usb1="C000E47F" w:usb0="E1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E1F39"/>
    <w:rsid w:val="00263184"/>
    <w:rsid w:val="003178DB"/>
    <w:rsid w:val="00445B4E"/>
    <w:rsid w:val="005478E0"/>
    <w:rsid w:val="005872B0"/>
    <w:rsid w:val="00643558"/>
    <w:rsid w:val="00723C49"/>
    <w:rsid w:val="008512FB"/>
    <w:rsid w:val="00B63DE0"/>
    <w:rsid w:val="00B852C2"/>
    <w:rsid w:val="00C61F72"/>
    <w:rsid w:val="00CB16AA"/>
    <w:rsid w:val="00D45E8C"/>
    <w:rsid w:val="00DC46D1"/>
    <w:rsid w:val="00F6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Normal Table"/>
    <w:lsdException w:unhideWhenUsed="false" w:semiHidden="false" w:name="Table Subtle 2"/>
    <w:lsdException w:unhideWhenUsed="false" w:semiHidden="false" w:name="Table Web 3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43558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3558"/>
    <w:rPr>
      <w:rFonts w:cs="Segoe UI" w:eastAsia="Calibri" w:hAnsi="Segoe UI" w:asci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F62B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78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8D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8DB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8DB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8DB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43558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3558"/>
    <w:rPr>
      <w:rFonts w:ascii="Segoe UI" w:cs="Segoe UI" w:eastAsia="Calibri" w:hAns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F62B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78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8D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8DB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8DB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8DB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426</properties:Words>
  <properties:Characters>2419</properties:Characters>
  <properties:Lines>56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2018-08-21T11:34:00Z</dcterms:created>
  <dc:creator>ADMINIBM</dc:creator>
  <cp:lastModifiedBy>Valentina Delač</cp:lastModifiedBy>
  <cp:lastPrinted>2018-08-06T10:47:00Z</cp:lastPrinted>
  <dcterms:modified xmlns:xsi="http://www.w3.org/2001/XMLSchema-instance" xsi:type="dcterms:W3CDTF">2018-08-21T11:35:00Z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St-1760/2013-67 / Podnesak - Izvješće stečajnog upravitelja (obrazac 20 kolovoz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