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6de9" w14:paraId="9266de9" w:rsidRDefault="00F4718E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</w:p>
    <w:p w:rsidRDefault="00BF6D28" w:rsidP="00BF6D28" w:rsidR="009E7596">
      <w:pPr>
        <w:jc w:val="right"/>
        <w:rPr>
          <w:sz w:val="24"/>
          <w:szCs w:val="24"/>
        </w:rPr>
      </w:pPr>
      <w:r w:rsidRPr="00D23297">
        <w:rPr>
          <w:sz w:val="24"/>
          <w:szCs w:val="24"/>
        </w:rPr>
        <w:t>8 St-59/14-56</w:t>
      </w:r>
    </w:p>
    <w:p w:rsidRDefault="009E7596" w:rsidP="000A28F2" w:rsidR="009E7596">
      <w:pPr>
        <w:rPr>
          <w:sz w:val="24"/>
          <w:szCs w:val="24"/>
        </w:rPr>
      </w:pPr>
    </w:p>
    <w:p w:rsidRDefault="004A5BE4" w:rsidP="000A28F2" w:rsidR="004A5BE4">
      <w:pPr>
        <w:rPr>
          <w:sz w:val="24"/>
          <w:szCs w:val="24"/>
        </w:rPr>
      </w:pPr>
    </w:p>
    <w:p w:rsidRDefault="004A5BE4" w:rsidP="000A28F2" w:rsidR="004A5BE4">
      <w:pPr>
        <w:rPr>
          <w:sz w:val="24"/>
          <w:szCs w:val="24"/>
        </w:rPr>
      </w:pPr>
    </w:p>
    <w:p w:rsidRDefault="004A5BE4" w:rsidP="000A28F2" w:rsidR="004A5BE4">
      <w:pPr>
        <w:rPr>
          <w:sz w:val="24"/>
          <w:szCs w:val="24"/>
        </w:rPr>
      </w:pPr>
    </w:p>
    <w:p w:rsidRDefault="00881873" w:rsidP="000A28F2" w:rsidR="00060381" w:rsidRPr="00D23297">
      <w:pPr>
        <w:jc w:val="center"/>
        <w:rPr>
          <w:sz w:val="24"/>
          <w:szCs w:val="24"/>
        </w:rPr>
      </w:pPr>
      <w:r w:rsidRPr="00D23297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D23297">
      <w:pPr>
        <w:jc w:val="center"/>
        <w:rPr>
          <w:sz w:val="24"/>
          <w:szCs w:val="24"/>
        </w:rPr>
      </w:pPr>
    </w:p>
    <w:p w:rsidRDefault="000A28F2" w:rsidP="000A28F2" w:rsidR="000A28F2" w:rsidRPr="00D23297">
      <w:pPr>
        <w:jc w:val="center"/>
        <w:rPr>
          <w:sz w:val="24"/>
          <w:szCs w:val="24"/>
        </w:rPr>
      </w:pPr>
      <w:r w:rsidRPr="00D23297">
        <w:rPr>
          <w:sz w:val="24"/>
          <w:szCs w:val="24"/>
        </w:rPr>
        <w:t>R J E Š E N J E</w:t>
      </w:r>
    </w:p>
    <w:p w:rsidRDefault="009E7596" w:rsidP="00D1280F" w:rsidR="009E7596" w:rsidRPr="00D1280F">
      <w:pPr>
        <w:jc w:val="both"/>
        <w:rPr>
          <w:sz w:val="24"/>
          <w:szCs w:val="24"/>
        </w:rPr>
      </w:pPr>
    </w:p>
    <w:p w:rsidRDefault="00D1280F" w:rsidP="00D1280F" w:rsidR="00D1280F" w:rsidRPr="00D1280F">
      <w:pPr>
        <w:jc w:val="both"/>
        <w:rPr>
          <w:sz w:val="24"/>
          <w:szCs w:val="24"/>
        </w:rPr>
      </w:pPr>
      <w:r w:rsidRPr="00D1280F">
        <w:rPr>
          <w:sz w:val="24"/>
          <w:szCs w:val="24"/>
        </w:rPr>
        <w:t xml:space="preserve">                Trgovački sud u Rijeci po sutkinji</w:t>
      </w:r>
      <w:r>
        <w:rPr>
          <w:sz w:val="24"/>
          <w:szCs w:val="24"/>
        </w:rPr>
        <w:t xml:space="preserve"> tog suda</w:t>
      </w:r>
      <w:r w:rsidRPr="00D1280F">
        <w:rPr>
          <w:sz w:val="24"/>
          <w:szCs w:val="24"/>
        </w:rPr>
        <w:t xml:space="preserve"> Emi Brdovčak, u stečajnom postupku nad dužnikom DOMUS JADRAN d.o.o. u stečaju, Poreč, Mate </w:t>
      </w:r>
      <w:r>
        <w:rPr>
          <w:sz w:val="24"/>
          <w:szCs w:val="24"/>
        </w:rPr>
        <w:t>Vlašića 47a, OIB: 28591266562, 23. prosinca 2016</w:t>
      </w:r>
      <w:r w:rsidRPr="00D1280F">
        <w:rPr>
          <w:sz w:val="24"/>
          <w:szCs w:val="24"/>
        </w:rPr>
        <w:t xml:space="preserve">., </w:t>
      </w:r>
    </w:p>
    <w:p w:rsidRDefault="007E0C4A" w:rsidP="0095233C" w:rsidR="007E0C4A">
      <w:pPr>
        <w:jc w:val="center"/>
        <w:rPr>
          <w:b/>
          <w:sz w:val="24"/>
          <w:szCs w:val="24"/>
        </w:rPr>
      </w:pPr>
    </w:p>
    <w:p w:rsidRDefault="0095233C" w:rsidP="0095233C" w:rsidR="0095233C" w:rsidRPr="00D23297">
      <w:pPr>
        <w:jc w:val="center"/>
        <w:rPr>
          <w:sz w:val="24"/>
          <w:szCs w:val="24"/>
        </w:rPr>
      </w:pPr>
      <w:r w:rsidRPr="00D23297">
        <w:rPr>
          <w:sz w:val="24"/>
          <w:szCs w:val="24"/>
        </w:rPr>
        <w:t>r i j e š i o   j e</w:t>
      </w:r>
    </w:p>
    <w:p w:rsidRDefault="00B639DE" w:rsidR="00B639DE"/>
    <w:p w:rsidRDefault="00CB5238" w:rsidP="00B14381" w:rsidR="00D1280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14381" w:rsidRPr="00B14381">
        <w:rPr>
          <w:sz w:val="24"/>
          <w:szCs w:val="24"/>
        </w:rPr>
        <w:t>Rješenje o otvaranju stečajnog postupka</w:t>
      </w:r>
      <w:r w:rsidR="00B14381">
        <w:rPr>
          <w:sz w:val="24"/>
          <w:szCs w:val="24"/>
        </w:rPr>
        <w:t xml:space="preserve"> </w:t>
      </w:r>
      <w:r w:rsidR="007E0C4A">
        <w:rPr>
          <w:sz w:val="24"/>
          <w:szCs w:val="24"/>
        </w:rPr>
        <w:t>poslovni broj St-</w:t>
      </w:r>
      <w:r w:rsidR="00D1280F">
        <w:rPr>
          <w:sz w:val="24"/>
          <w:szCs w:val="24"/>
        </w:rPr>
        <w:t>59/14-18 od 15</w:t>
      </w:r>
      <w:r w:rsidR="00B14381" w:rsidRPr="00B14381">
        <w:rPr>
          <w:sz w:val="24"/>
          <w:szCs w:val="24"/>
        </w:rPr>
        <w:t xml:space="preserve">. </w:t>
      </w:r>
      <w:r w:rsidR="00D1280F">
        <w:rPr>
          <w:sz w:val="24"/>
          <w:szCs w:val="24"/>
        </w:rPr>
        <w:t>travnja</w:t>
      </w:r>
      <w:r w:rsidR="00B14381" w:rsidRPr="00B14381">
        <w:rPr>
          <w:sz w:val="24"/>
          <w:szCs w:val="24"/>
        </w:rPr>
        <w:t xml:space="preserve"> 2015. upisat će se u zemljišnim knjigama Općinskog suda u</w:t>
      </w:r>
      <w:r w:rsidR="00D1280F">
        <w:rPr>
          <w:sz w:val="24"/>
          <w:szCs w:val="24"/>
        </w:rPr>
        <w:t xml:space="preserve"> Puli</w:t>
      </w:r>
      <w:r w:rsidR="00B14381" w:rsidRPr="00B14381">
        <w:rPr>
          <w:sz w:val="24"/>
          <w:szCs w:val="24"/>
        </w:rPr>
        <w:t>,</w:t>
      </w:r>
      <w:r w:rsidR="00D1280F">
        <w:rPr>
          <w:sz w:val="24"/>
          <w:szCs w:val="24"/>
        </w:rPr>
        <w:t xml:space="preserve"> Zemljišnoknjižni odjel Rovinj, na suvlasničkim dijelovima </w:t>
      </w:r>
      <w:r w:rsidR="00BE7EF1">
        <w:rPr>
          <w:sz w:val="24"/>
          <w:szCs w:val="24"/>
        </w:rPr>
        <w:t>nekretnine</w:t>
      </w:r>
      <w:r w:rsidR="00B14381" w:rsidRPr="00B14381">
        <w:rPr>
          <w:sz w:val="24"/>
          <w:szCs w:val="24"/>
        </w:rPr>
        <w:t xml:space="preserve"> u vlasništvu stečajnog dužnika </w:t>
      </w:r>
      <w:r w:rsidR="00D1280F" w:rsidRPr="00D1280F">
        <w:rPr>
          <w:sz w:val="24"/>
          <w:szCs w:val="24"/>
        </w:rPr>
        <w:t>DOMUS JADRAN d.o.o. u stečaju, Poreč, Mate Vlašića 47a, OIB: 28591266562</w:t>
      </w:r>
      <w:r w:rsidR="00D1280F">
        <w:rPr>
          <w:sz w:val="24"/>
          <w:szCs w:val="24"/>
        </w:rPr>
        <w:t xml:space="preserve">, </w:t>
      </w:r>
      <w:r w:rsidR="00BE7EF1">
        <w:rPr>
          <w:sz w:val="24"/>
          <w:szCs w:val="24"/>
        </w:rPr>
        <w:t>označene</w:t>
      </w:r>
      <w:r w:rsidR="007E0C4A">
        <w:rPr>
          <w:sz w:val="24"/>
          <w:szCs w:val="24"/>
        </w:rPr>
        <w:t xml:space="preserve"> kao k.č.br.</w:t>
      </w:r>
      <w:r w:rsidR="00D1280F">
        <w:rPr>
          <w:sz w:val="24"/>
          <w:szCs w:val="24"/>
        </w:rPr>
        <w:t xml:space="preserve"> 4105/Z</w:t>
      </w:r>
      <w:r w:rsidR="007E0C4A">
        <w:rPr>
          <w:sz w:val="24"/>
          <w:szCs w:val="24"/>
        </w:rPr>
        <w:t xml:space="preserve">, </w:t>
      </w:r>
      <w:r w:rsidR="00D1280F">
        <w:rPr>
          <w:sz w:val="24"/>
          <w:szCs w:val="24"/>
        </w:rPr>
        <w:t xml:space="preserve">upisane u z.k.ul. 8381, k.o. Rovinj, koja u naravi predstavlja kuću i dvorište, površine 3018 m2. </w:t>
      </w:r>
    </w:p>
    <w:p w:rsidRDefault="00D1280F" w:rsidP="00B14381" w:rsidR="00D1280F">
      <w:pPr>
        <w:jc w:val="both"/>
        <w:rPr>
          <w:sz w:val="24"/>
          <w:szCs w:val="24"/>
        </w:rPr>
      </w:pPr>
    </w:p>
    <w:p w:rsidRDefault="00B14381" w:rsidP="00B14381" w:rsidR="00B14381" w:rsidRPr="00D23297">
      <w:pPr>
        <w:jc w:val="center"/>
        <w:rPr>
          <w:sz w:val="24"/>
          <w:szCs w:val="24"/>
        </w:rPr>
      </w:pPr>
      <w:r w:rsidRPr="00D23297">
        <w:rPr>
          <w:sz w:val="24"/>
          <w:szCs w:val="24"/>
        </w:rPr>
        <w:t>o b r a z l o ž e nj e</w:t>
      </w:r>
    </w:p>
    <w:p w:rsidRDefault="003D1C90" w:rsidP="00B14381" w:rsidR="003D1C90" w:rsidRPr="00D23297">
      <w:pPr>
        <w:ind w:left="720"/>
        <w:jc w:val="both"/>
        <w:rPr>
          <w:sz w:val="24"/>
          <w:szCs w:val="24"/>
        </w:rPr>
      </w:pPr>
    </w:p>
    <w:p w:rsidRDefault="00B14381" w:rsidP="00B14381" w:rsidR="00B143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</w:t>
      </w:r>
      <w:r w:rsidRPr="00B14381">
        <w:rPr>
          <w:sz w:val="24"/>
          <w:szCs w:val="24"/>
        </w:rPr>
        <w:t xml:space="preserve">poslovni broj </w:t>
      </w:r>
      <w:r w:rsidR="007E0C4A" w:rsidRPr="007E0C4A">
        <w:rPr>
          <w:sz w:val="24"/>
          <w:szCs w:val="24"/>
        </w:rPr>
        <w:t>St-</w:t>
      </w:r>
      <w:r w:rsidR="004A5BE4">
        <w:rPr>
          <w:sz w:val="24"/>
          <w:szCs w:val="24"/>
        </w:rPr>
        <w:t>59/</w:t>
      </w:r>
      <w:r w:rsidR="00D1280F">
        <w:rPr>
          <w:sz w:val="24"/>
          <w:szCs w:val="24"/>
        </w:rPr>
        <w:t>14-18 od 15. travnja</w:t>
      </w:r>
      <w:r w:rsidR="007E0C4A" w:rsidRPr="007E0C4A">
        <w:rPr>
          <w:sz w:val="24"/>
          <w:szCs w:val="24"/>
        </w:rPr>
        <w:t xml:space="preserve"> 2015. </w:t>
      </w:r>
      <w:r>
        <w:rPr>
          <w:sz w:val="24"/>
          <w:szCs w:val="24"/>
        </w:rPr>
        <w:t xml:space="preserve">otvoren je stečajni postupak nad uvodno označenim dužnikom. </w:t>
      </w:r>
    </w:p>
    <w:p w:rsidRDefault="00B14381" w:rsidP="00B14381" w:rsidR="00B14381">
      <w:pPr>
        <w:ind w:firstLine="720"/>
        <w:jc w:val="both"/>
        <w:rPr>
          <w:sz w:val="24"/>
          <w:szCs w:val="24"/>
        </w:rPr>
      </w:pPr>
    </w:p>
    <w:p w:rsidRDefault="00B14381" w:rsidP="006B6635" w:rsidR="00B14381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dužnik vlasnik nekretnine </w:t>
      </w:r>
      <w:r w:rsidR="00D1280F">
        <w:rPr>
          <w:sz w:val="24"/>
          <w:szCs w:val="24"/>
        </w:rPr>
        <w:t>iz izreke ovog rješenja</w:t>
      </w:r>
      <w:r w:rsidR="00315EAB">
        <w:rPr>
          <w:sz w:val="24"/>
          <w:szCs w:val="24"/>
        </w:rPr>
        <w:t>,</w:t>
      </w:r>
      <w:r w:rsidR="00BE7EF1" w:rsidRPr="00BE7E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primjenom odredbe čl. 54. </w:t>
      </w:r>
      <w:r w:rsidR="006B6635">
        <w:rPr>
          <w:sz w:val="24"/>
          <w:szCs w:val="24"/>
        </w:rPr>
        <w:t>s</w:t>
      </w:r>
      <w:r>
        <w:rPr>
          <w:sz w:val="24"/>
          <w:szCs w:val="24"/>
        </w:rPr>
        <w:t xml:space="preserve">t. 6. Stečajnog zakona </w:t>
      </w:r>
      <w:r w:rsidRPr="00B14381">
        <w:rPr>
          <w:sz w:val="24"/>
          <w:szCs w:val="24"/>
        </w:rPr>
        <w:t>(„Narodne novine“ broj  44/96, 29/99, 129/00, 123/03, 82/06, 116/10, 25/12 i 133/12; dalje: SZ)</w:t>
      </w:r>
      <w:r w:rsidR="006B6635">
        <w:rPr>
          <w:sz w:val="24"/>
          <w:szCs w:val="24"/>
        </w:rPr>
        <w:t>.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A6116">
        <w:rPr>
          <w:sz w:val="24"/>
          <w:szCs w:val="24"/>
        </w:rPr>
        <w:t>Rijeci 23. prosinca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6B6635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6B6635">
        <w:rPr>
          <w:sz w:val="24"/>
          <w:szCs w:val="24"/>
        </w:rPr>
        <w:tab/>
      </w:r>
      <w:r w:rsidRPr="00881BF7">
        <w:rPr>
          <w:sz w:val="24"/>
          <w:szCs w:val="24"/>
        </w:rPr>
        <w:t xml:space="preserve"> </w:t>
      </w:r>
      <w:r w:rsidR="006B663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D23297">
        <w:rPr>
          <w:sz w:val="24"/>
          <w:szCs w:val="24"/>
        </w:rPr>
        <w:t xml:space="preserve">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4A5BE4" w:rsidP="003D1C90" w:rsidR="004A5BE4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6B6635" w:rsidP="003D1C90" w:rsidR="004A5BE4">
      <w:pPr>
        <w:jc w:val="both"/>
        <w:rPr>
          <w:sz w:val="24"/>
          <w:szCs w:val="24"/>
        </w:rPr>
      </w:pPr>
      <w:r w:rsidRPr="006B6635">
        <w:rPr>
          <w:sz w:val="24"/>
          <w:szCs w:val="24"/>
        </w:rPr>
        <w:t>Protiv  ovog  rješenja dopuštena je žalba u roku od 8 dana od dana primitka ovog rješenja. Žalba se podnosi putem ovog  suda u tri  istovjetna primjerka, a o žalbi odlučuje Visoki trgovački sud  Republike  Hrvatske.</w:t>
      </w: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lastRenderedPageBreak/>
        <w:t>DNA:</w:t>
      </w:r>
    </w:p>
    <w:p w:rsidRDefault="00427BE8" w:rsidP="003D1C90" w:rsidR="00BE7EF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E7EF1">
        <w:rPr>
          <w:sz w:val="24"/>
          <w:szCs w:val="24"/>
        </w:rPr>
        <w:t>e-</w:t>
      </w:r>
      <w:r w:rsidR="003D1C90" w:rsidRPr="00BE7EF1">
        <w:rPr>
          <w:sz w:val="24"/>
          <w:szCs w:val="24"/>
        </w:rPr>
        <w:t xml:space="preserve">oglasna ploča </w:t>
      </w:r>
    </w:p>
    <w:p w:rsidRDefault="00B14381" w:rsidP="003D1C90" w:rsidR="00B1438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E7EF1">
        <w:rPr>
          <w:sz w:val="24"/>
          <w:szCs w:val="24"/>
        </w:rPr>
        <w:t>Općinskom sudu u</w:t>
      </w:r>
      <w:r w:rsidR="00AA6116">
        <w:rPr>
          <w:sz w:val="24"/>
          <w:szCs w:val="24"/>
        </w:rPr>
        <w:t xml:space="preserve"> Puli</w:t>
      </w:r>
      <w:r w:rsidR="00BE7EF1">
        <w:rPr>
          <w:sz w:val="24"/>
          <w:szCs w:val="24"/>
        </w:rPr>
        <w:t xml:space="preserve">, </w:t>
      </w:r>
      <w:r w:rsidR="00AA6116">
        <w:rPr>
          <w:sz w:val="24"/>
          <w:szCs w:val="24"/>
        </w:rPr>
        <w:t xml:space="preserve">zemljišno knjižni odjel Rovinj, </w:t>
      </w:r>
      <w:r w:rsidRPr="00BE7EF1">
        <w:rPr>
          <w:sz w:val="24"/>
          <w:szCs w:val="24"/>
        </w:rPr>
        <w:t>uz rješenje o otvaranju stečajnog postupka, na provedbu</w:t>
      </w:r>
    </w:p>
    <w:p w:rsidRDefault="00AA6116" w:rsidP="003D1C90" w:rsidR="00AA6116" w:rsidRPr="00BE7EF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Izvješće stečajnog objaviti na web stranici e-oglasna ploča</w:t>
      </w:r>
    </w:p>
    <w:p w:rsidRDefault="003D1C90" w:rsidP="00B14381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69B" w:rsidR="0009669B">
      <w:r>
        <w:separator/>
      </w:r>
    </w:p>
  </w:endnote>
  <w:endnote w:id="0" w:type="continuationSeparator">
    <w:p w:rsidRDefault="0009669B" w:rsidR="0009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8A0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518A0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69B" w:rsidR="0009669B">
      <w:r>
        <w:separator/>
      </w:r>
    </w:p>
  </w:footnote>
  <w:footnote w:id="0" w:type="continuationSeparator">
    <w:p w:rsidRDefault="0009669B" w:rsidR="00096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7BF" w:rsidR="002577BF" w:rsidRPr="004A5BE4">
    <w:pPr>
      <w:pStyle w:val="Zaglavlje"/>
      <w:rPr>
        <w:sz w:val="24"/>
        <w:szCs w:val="24"/>
      </w:rPr>
    </w:pPr>
    <w:r>
      <w:tab/>
    </w:r>
    <w:r>
      <w:tab/>
    </w:r>
    <w:r w:rsidRPr="004A5BE4">
      <w:rPr>
        <w:sz w:val="24"/>
        <w:szCs w:val="24"/>
      </w:rPr>
      <w:t>8 St-</w:t>
    </w:r>
    <w:r w:rsidR="004A5BE4" w:rsidRPr="004A5BE4">
      <w:rPr>
        <w:sz w:val="24"/>
        <w:szCs w:val="24"/>
      </w:rPr>
      <w:t>59/14-56</w:t>
    </w:r>
  </w:p>
  <w:p w:rsidRDefault="009E7596" w:rsidR="009E7596" w:rsidRPr="004A5BE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116" w:rsidP="00BF6D28" w:rsidR="00BF6D28">
    <w:pPr>
      <w:ind w:firstLine="708"/>
    </w:pPr>
    <w:r>
      <w:tab/>
    </w:r>
    <w:r w:rsidR="00BF6D28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F6D28" w:rsidP="00BF6D28" w:rsidR="00BF6D28" w:rsidRPr="00C17B5B">
    <w:r>
      <w:rPr>
        <w:rFonts w:eastAsia="MS Mincho"/>
        <w:sz w:val="24"/>
        <w:szCs w:val="24"/>
      </w:rPr>
      <w:t xml:space="preserve">  </w:t>
    </w:r>
    <w:r w:rsidRPr="00C17B5B">
      <w:rPr>
        <w:rFonts w:eastAsia="MS Mincho"/>
        <w:sz w:val="24"/>
        <w:szCs w:val="24"/>
      </w:rPr>
      <w:t>REPUBLIKA HRVATSKA</w:t>
    </w:r>
  </w:p>
  <w:p w:rsidRDefault="00BF6D28" w:rsidP="00210E4E" w:rsidR="00BF6D28" w:rsidRPr="00C17B5B">
    <w:r w:rsidRPr="00C17B5B">
      <w:rPr>
        <w:rFonts w:eastAsia="MS Mincho"/>
        <w:sz w:val="24"/>
        <w:szCs w:val="24"/>
      </w:rPr>
      <w:t>TRGOVAČKI SUD U RIJECI</w:t>
    </w:r>
  </w:p>
  <w:p w:rsidRDefault="00BF6D28" w:rsidP="00BF6D28" w:rsidR="00060381" w:rsidRPr="00BF6D28">
    <w:pPr>
      <w:rPr>
        <w:rFonts w:eastAsia="MS Mincho"/>
        <w:sz w:val="24"/>
        <w:szCs w:val="24"/>
      </w:rPr>
    </w:pPr>
    <w:r w:rsidRPr="00C17B5B">
      <w:rPr>
        <w:rFonts w:eastAsia="MS Mincho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AFF5F81"/>
    <w:multiLevelType w:val="hybridMultilevel"/>
    <w:tmpl w:val="077A44F4"/>
    <w:lvl w:tplc="332C94A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4"/>
  </w:num>
  <w:num w:numId="5">
    <w:abstractNumId w:val="17"/>
  </w:num>
  <w:num w:numId="6">
    <w:abstractNumId w:val="6"/>
  </w:num>
  <w:num w:numId="7">
    <w:abstractNumId w:val="18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9669B"/>
    <w:rsid w:val="000A16EE"/>
    <w:rsid w:val="000A28F2"/>
    <w:rsid w:val="000B1EB5"/>
    <w:rsid w:val="000E6E75"/>
    <w:rsid w:val="001514B0"/>
    <w:rsid w:val="001F25F9"/>
    <w:rsid w:val="001F46AC"/>
    <w:rsid w:val="002319E6"/>
    <w:rsid w:val="00251BEA"/>
    <w:rsid w:val="002577BF"/>
    <w:rsid w:val="002B4937"/>
    <w:rsid w:val="002C2BDF"/>
    <w:rsid w:val="002C4D03"/>
    <w:rsid w:val="00315EAB"/>
    <w:rsid w:val="00347BB4"/>
    <w:rsid w:val="003A09A4"/>
    <w:rsid w:val="003B59C7"/>
    <w:rsid w:val="003D1C90"/>
    <w:rsid w:val="003D3779"/>
    <w:rsid w:val="003F546B"/>
    <w:rsid w:val="00403AEF"/>
    <w:rsid w:val="00427BE8"/>
    <w:rsid w:val="00441024"/>
    <w:rsid w:val="00467C52"/>
    <w:rsid w:val="004906E4"/>
    <w:rsid w:val="00494C79"/>
    <w:rsid w:val="004A50C5"/>
    <w:rsid w:val="004A5BE4"/>
    <w:rsid w:val="004B7F3F"/>
    <w:rsid w:val="004D3853"/>
    <w:rsid w:val="004E5469"/>
    <w:rsid w:val="004F022B"/>
    <w:rsid w:val="004F3CBD"/>
    <w:rsid w:val="005071FA"/>
    <w:rsid w:val="00547595"/>
    <w:rsid w:val="00587A16"/>
    <w:rsid w:val="005F6152"/>
    <w:rsid w:val="00623743"/>
    <w:rsid w:val="00664D6F"/>
    <w:rsid w:val="00665CD3"/>
    <w:rsid w:val="00672407"/>
    <w:rsid w:val="006B0F85"/>
    <w:rsid w:val="006B663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67167"/>
    <w:rsid w:val="00775824"/>
    <w:rsid w:val="007A4330"/>
    <w:rsid w:val="007A6843"/>
    <w:rsid w:val="007B3F07"/>
    <w:rsid w:val="007E0C4A"/>
    <w:rsid w:val="007F0EDF"/>
    <w:rsid w:val="00800623"/>
    <w:rsid w:val="00856D15"/>
    <w:rsid w:val="00881873"/>
    <w:rsid w:val="00891E97"/>
    <w:rsid w:val="008A5E9F"/>
    <w:rsid w:val="008B05F8"/>
    <w:rsid w:val="008E7BF4"/>
    <w:rsid w:val="00935995"/>
    <w:rsid w:val="009359DF"/>
    <w:rsid w:val="00947881"/>
    <w:rsid w:val="009518A0"/>
    <w:rsid w:val="0095233C"/>
    <w:rsid w:val="00976420"/>
    <w:rsid w:val="009827A2"/>
    <w:rsid w:val="00984818"/>
    <w:rsid w:val="009D23E3"/>
    <w:rsid w:val="009D32EE"/>
    <w:rsid w:val="009E7596"/>
    <w:rsid w:val="009F06F1"/>
    <w:rsid w:val="00A36C2B"/>
    <w:rsid w:val="00A479C3"/>
    <w:rsid w:val="00AA6116"/>
    <w:rsid w:val="00AE0D54"/>
    <w:rsid w:val="00B10D10"/>
    <w:rsid w:val="00B14381"/>
    <w:rsid w:val="00B3396B"/>
    <w:rsid w:val="00B50DE7"/>
    <w:rsid w:val="00B51466"/>
    <w:rsid w:val="00B639DE"/>
    <w:rsid w:val="00B75970"/>
    <w:rsid w:val="00BB2F60"/>
    <w:rsid w:val="00BD5F5C"/>
    <w:rsid w:val="00BE7EF1"/>
    <w:rsid w:val="00BF6D28"/>
    <w:rsid w:val="00C80BB2"/>
    <w:rsid w:val="00CB2714"/>
    <w:rsid w:val="00CB5238"/>
    <w:rsid w:val="00D052AF"/>
    <w:rsid w:val="00D1280F"/>
    <w:rsid w:val="00D209F2"/>
    <w:rsid w:val="00D23297"/>
    <w:rsid w:val="00D52776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33B3"/>
    <w:rsid w:val="00F4718E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8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8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8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8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8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8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8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8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rješenja o stečaju</izvorni_sadrzaj>
    <derivirana_varijabla naziv="DomainObject.Primjedba_1">zabilježba rješenja o stečaju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St-59/2014</izvorni_sadrzaj>
    <derivirana_varijabla naziv="DomainObject.Predmet.OznakaBroj_1">St-59/2014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JADRAN d.o.o.  Poreč</izvorni_sadrzaj>
    <derivirana_varijabla naziv="DomainObject.Predmet.ProtustrankaFormated_1">  DOMUS JADRAN d.o.o.  Poreč</derivirana_varijabla>
  </DomainObject.Predmet.ProtustrankaFormated>
  <DomainObject.Predmet.ProtustrankaFormatedOIB>
    <izvorni_sadrzaj>  DOMUS JADRAN d.o.o.  Poreč, OIB 28591266562</izvorni_sadrzaj>
    <derivirana_varijabla naziv="DomainObject.Predmet.ProtustrankaFormatedOIB_1">  DOMUS JADRAN d.o.o.  Poreč, OIB 28591266562</derivirana_varijabla>
  </DomainObject.Predmet.ProtustrankaFormatedOIB>
  <DomainObject.Predmet.ProtustrankaFormatedWithAdress>
    <izvorni_sadrzaj> DOMUS JADRAN d.o.o.  Poreč, Mate Vlašića 47a, 52 440 Poreč</izvorni_sadrzaj>
    <derivirana_varijabla naziv="DomainObject.Predmet.ProtustrankaFormatedWithAdress_1"> DOMUS JADRAN d.o.o.  Poreč, Mate Vlašića 47a, 52 440 Poreč</derivirana_varijabla>
  </DomainObject.Predmet.ProtustrankaFormatedWithAdress>
  <DomainObject.Predmet.ProtustrankaFormatedWithAdressOIB>
    <izvorni_sadrzaj> DOMUS JADRAN d.o.o.  Poreč, OIB 28591266562, Mate Vlašića 47a, 52 440 Poreč</izvorni_sadrzaj>
    <derivirana_varijabla naziv="DomainObject.Predmet.ProtustrankaFormatedWithAdressOIB_1"> DOMUS JADRAN d.o.o.  Poreč, OIB 28591266562, Mate Vlašića 47a, 52 440 Poreč</derivirana_varijabla>
  </DomainObject.Predmet.ProtustrankaFormatedWithAdressOIB>
  <DomainObject.Predmet.ProtustrankaWithAdress>
    <izvorni_sadrzaj>DOMUS JADRAN d.o.o.  Poreč Mate Vlašića 47a, 52 440 Poreč</izvorni_sadrzaj>
    <derivirana_varijabla naziv="DomainObject.Predmet.ProtustrankaWithAdress_1">DOMUS JADRAN d.o.o.  Poreč Mate Vlašića 47a, 52 440 Poreč</derivirana_varijabla>
  </DomainObject.Predmet.ProtustrankaWithAdress>
  <DomainObject.Predmet.ProtustrankaWithAdressOIB>
    <izvorni_sadrzaj>DOMUS JADRAN d.o.o.  Poreč, OIB 28591266562, Mate Vlašića 47a, 52 440 Poreč</izvorni_sadrzaj>
    <derivirana_varijabla naziv="DomainObject.Predmet.ProtustrankaWithAdressOIB_1">DOMUS JADRAN d.o.o.  Poreč, OIB 28591266562, Mate Vlašića 47a, 52 440 Poreč</derivirana_varijabla>
  </DomainObject.Predmet.ProtustrankaWithAdressOIB>
  <DomainObject.Predmet.ProtustrankaNazivFormated>
    <izvorni_sadrzaj>DOMUS JADRAN d.o.o.  Poreč</izvorni_sadrzaj>
    <derivirana_varijabla naziv="DomainObject.Predmet.ProtustrankaNazivFormated_1">DOMUS JADRAN d.o.o.  Poreč</derivirana_varijabla>
  </DomainObject.Predmet.ProtustrankaNazivFormated>
  <DomainObject.Predmet.ProtustrankaNazivFormatedOIB>
    <izvorni_sadrzaj>DOMUS JADRAN d.o.o.  Poreč, OIB 28591266562</izvorni_sadrzaj>
    <derivirana_varijabla naziv="DomainObject.Predmet.ProtustrankaNazivFormatedOIB_1">DOMUS JADRAN d.o.o.  Poreč, OIB 28591266562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DOMUS JADRAN d.o.o.  Poreč</item>
    </izvorni_sadrzaj>
    <derivirana_varijabla naziv="DomainObject.Predmet.ProtuStrankaListFormated_1">
      <item>DOMUS JADRAN d.o.o.  Poreč</item>
    </derivirana_varijabla>
  </DomainObject.Predmet.ProtuStrankaListFormated>
  <DomainObject.Predmet.ProtuStrankaListFormatedOIB>
    <izvorni_sadrzaj>
      <item>DOMUS JADRAN d.o.o.  Poreč, OIB 28591266562</item>
    </izvorni_sadrzaj>
    <derivirana_varijabla naziv="DomainObject.Predmet.ProtuStrankaListFormatedOIB_1">
      <item>DOMUS JADRAN d.o.o.  Poreč, OIB 28591266562</item>
    </derivirana_varijabla>
  </DomainObject.Predmet.ProtuStrankaListFormatedOIB>
  <DomainObject.Predmet.ProtuStrankaListFormatedWithAdress>
    <izvorni_sadrzaj>
      <item>DOMUS JADRAN d.o.o.  Poreč, Mate Vlašića 47a, 52 440 Poreč</item>
    </izvorni_sadrzaj>
    <derivirana_varijabla naziv="DomainObject.Predmet.ProtuStrankaListFormatedWithAdress_1">
      <item>DOMUS JADRAN d.o.o.  Poreč, Mate Vlašića 47a, 52 440 Poreč</item>
    </derivirana_varijabla>
  </DomainObject.Predmet.ProtuStrankaListFormatedWithAdress>
  <DomainObject.Predmet.ProtuStrankaListFormatedWithAdressOIB>
    <izvorni_sadrzaj>
      <item>DOMUS JADRAN d.o.o.  Poreč, OIB 28591266562, Mate Vlašića 47a, 52 440 Poreč</item>
    </izvorni_sadrzaj>
    <derivirana_varijabla naziv="DomainObject.Predmet.ProtuStrankaListFormatedWithAdressOIB_1">
      <item>DOMUS JADRAN d.o.o.  Poreč, OIB 28591266562, Mate Vlašića 47a, 52 440 Poreč</item>
    </derivirana_varijabla>
  </DomainObject.Predmet.ProtuStrankaListFormatedWithAdressOIB>
  <DomainObject.Predmet.ProtuStrankaListNazivFormated>
    <izvorni_sadrzaj>
      <item>DOMUS JADRAN d.o.o.  Poreč</item>
    </izvorni_sadrzaj>
    <derivirana_varijabla naziv="DomainObject.Predmet.ProtuStrankaListNazivFormated_1">
      <item>DOMUS JADRAN d.o.o.  Poreč</item>
    </derivirana_varijabla>
  </DomainObject.Predmet.ProtuStrankaListNazivFormated>
  <DomainObject.Predmet.ProtuStrankaListNazivFormatedOIB>
    <izvorni_sadrzaj>
      <item>DOMUS JADRAN d.o.o.  Poreč, OIB 28591266562</item>
    </izvorni_sadrzaj>
    <derivirana_varijabla naziv="DomainObject.Predmet.ProtuStrankaListNazivFormatedOIB_1">
      <item>DOMUS JADRAN d.o.o.  Poreč, OIB 28591266562</item>
    </derivirana_varijabla>
  </DomainObject.Predmet.ProtuStrankaListNazivFormatedOIB>
  <DomainObject.Predmet.OstaliListFormated>
    <izvorni_sadrzaj>
      <item>Vladimir Bedrina</item>
      <item>Kristijan Mijandrušić</item>
    </izvorni_sadrzaj>
    <derivirana_varijabla naziv="DomainObject.Predmet.OstaliListFormated_1">
      <item>Vladimir Bedrina</item>
      <item>Kristijan Mijandrušić</item>
    </derivirana_varijabla>
  </DomainObject.Predmet.OstaliListFormated>
  <DomainObject.Predmet.OstaliListFormatedOIB>
    <izvorni_sadrzaj>
      <item>Vladimir Bedrina, OIB 11604345465</item>
      <item>Kristijan Mijandrušić, OIB 96007816779</item>
    </izvorni_sadrzaj>
    <derivirana_varijabla naziv="DomainObject.Predmet.OstaliListFormatedOIB_1">
      <item>Vladimir Bedrina, OIB 11604345465</item>
      <item>Kristijan Mijandrušić, OIB 96007816779</item>
    </derivirana_varijabla>
  </DomainObject.Predmet.OstaliListFormatedOIB>
  <DomainObject.Predmet.OstaliListFormatedWithAdress>
    <izvorni_sadrzaj>
      <item>Vladimir Bedrina, Lovrečka 6, 52440 Poreč</item>
      <item>Kristijan Mijandrušić, Stari trg 7, 52000 Pazin</item>
    </izvorni_sadrzaj>
    <derivirana_varijabla naziv="DomainObject.Predmet.OstaliListFormatedWithAdress_1">
      <item>Vladimir Bedrina, Lovrečka 6, 52440 Poreč</item>
      <item>Kristijan Mijandrušić, Stari trg 7, 52000 Pazin</item>
    </derivirana_varijabla>
  </DomainObject.Predmet.OstaliListFormatedWithAdress>
  <DomainObject.Predmet.OstaliListFormatedWithAdressOIB>
    <izvorni_sadrzaj>
      <item>Vladimir Bedrina, OIB 11604345465, Lovrečka 6, 52440 Poreč</item>
      <item>Kristijan Mijandrušić, OIB 96007816779, Stari trg 7, 52000 Pazin</item>
    </izvorni_sadrzaj>
    <derivirana_varijabla naziv="DomainObject.Predmet.OstaliListFormatedWithAdressOIB_1">
      <item>Vladimir Bedrina, OIB 11604345465, Lovrečka 6, 52440 Poreč</item>
      <item>Kristijan Mijandrušić, OIB 96007816779, Stari trg 7, 52000 Pazin</item>
    </derivirana_varijabla>
  </DomainObject.Predmet.OstaliListFormatedWithAdressOIB>
  <DomainObject.Predmet.OstaliListNazivFormated>
    <izvorni_sadrzaj>
      <item>Vladimir Bedrina</item>
      <item>Kristijan Mijandrušić</item>
    </izvorni_sadrzaj>
    <derivirana_varijabla naziv="DomainObject.Predmet.OstaliListNazivFormated_1">
      <item>Vladimir Bedrina</item>
      <item>Kristijan Mijandrušić</item>
    </derivirana_varijabla>
  </DomainObject.Predmet.OstaliListNazivFormated>
  <DomainObject.Predmet.OstaliListNazivFormatedOIB>
    <izvorni_sadrzaj>
      <item>Vladimir Bedrina, OIB 11604345465</item>
      <item>Kristijan Mijandrušić, OIB 96007816779</item>
    </izvorni_sadrzaj>
    <derivirana_varijabla naziv="DomainObject.Predmet.OstaliListNazivFormatedOIB_1">
      <item>Vladimir Bedrina, OIB 11604345465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DOMUS JADRAN d.o.o.  Poreč</izvorni_sadrzaj>
    <derivirana_varijabla naziv="DomainObject.Predmet.ProtustrankaIDrugi_1">DOMUS JADRAN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DOMUS JADRAN d.o.o.  Poreč, OIB 28591266562, Mate Vlašića 47a, 52 440 Poreč</izvorni_sadrzaj>
    <derivirana_varijabla naziv="DomainObject.Predmet.ProtustrankaIDrugiAdressOIB_1">DOMUS JADRAN d.o.o.  Poreč, OIB 28591266562, Mate Vlašića 47a,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DOMUS JADRAN d.o.o.  Poreč</item>
      <item>Vladimir Bedrina</item>
      <item>Kristijan Mijandrušić</item>
    </izvorni_sadrzaj>
    <derivirana_varijabla naziv="DomainObject.Predmet.SudioniciListNaziv_1">
      <item>FINA  Zagreb</item>
      <item>DOMUS JADRAN d.o.o.  Poreč</item>
      <item>Vladimir Bedrina</item>
      <item>Kristijan Mijandrušić</item>
    </derivirana_varijabla>
  </DomainObject.Predmet.SudioniciListNaziv>
  <DomainObject.Predmet.SudioniciListAdressOIB>
    <izvorni_sadrzaj>
      <item>FINA  Zagreb, OIB 85821130368, Koturaška 43,10 000 Zagreb</item>
      <item>DOMUS JADRAN d.o.o.  Poreč, OIB 28591266562, Mate Vlašića 47a,52 440 Poreč</item>
      <item>Vladimir Bedrina, OIB 11604345465, Lovrečka 6,52440 Poreč</item>
      <item>Kristijan Mijandrušić, OIB 96007816779, Stari trg 7,52000 Pazin</item>
    </izvorni_sadrzaj>
    <derivirana_varijabla naziv="DomainObject.Predmet.SudioniciListAdressOIB_1">
      <item>FINA  Zagreb, OIB 85821130368, Koturaška 43,10 000 Zagreb</item>
      <item>DOMUS JADRAN d.o.o.  Poreč, OIB 28591266562, Mate Vlašića 47a,52 440 Poreč</item>
      <item>Vladimir Bedrina, OIB 11604345465, Lovrečka 6,52440 Poreč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28591266562</item>
      <item>, OIB 11604345465</item>
      <item>, OIB 96007816779</item>
    </izvorni_sadrzaj>
    <derivirana_varijabla naziv="DomainObject.Predmet.SudioniciListNazivOIB_1">
      <item>, OIB 85821130368</item>
      <item>, OIB 28591266562</item>
      <item>, OIB 11604345465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39449-A293-4A19-B880-666F72F3B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1298</properties:Characters>
  <properties:Lines>48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2016-12-23T11:48:00Z</dcterms:created>
  <dc:creator>nmarkovic</dc:creator>
  <cp:lastModifiedBy>Renata Valić</cp:lastModifiedBy>
  <cp:lastPrinted>2016-12-28T12:35:00Z</cp:lastPrinted>
  <dcterms:modified xmlns:xsi="http://www.w3.org/2001/XMLSchema-instance" xsi:type="dcterms:W3CDTF">2016-12-28T12:39:00Z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