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24e7" w14:paraId="45a24e7" w:rsidRDefault="008125E4" w:rsidP="008125E4" w:rsidR="008125E4" w:rsidRPr="00807BA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07BA1">
        <w:rPr>
          <w:rFonts w:hAnsi="Times New Roman" w:ascii="Times New Roman"/>
          <w:szCs w:val="24"/>
        </w:rPr>
        <w:t xml:space="preserve">                </w:t>
      </w:r>
      <w:r w:rsidRPr="00807BA1"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          Republika Hrvatska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TRGOVAČKI SUD U ZAGREBU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       Zagreb, Amruševa 2/II</w:t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                         </w:t>
      </w:r>
    </w:p>
    <w:p w:rsidRDefault="008125E4" w:rsidP="008125E4" w:rsidR="008125E4" w:rsidRPr="00807BA1">
      <w:pPr>
        <w:jc w:val="right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>20. St-</w:t>
      </w:r>
      <w:r w:rsidR="00DC2573">
        <w:rPr>
          <w:rFonts w:hAnsi="Times New Roman" w:ascii="Times New Roman"/>
          <w:szCs w:val="24"/>
        </w:rPr>
        <w:t>2932/16-14</w:t>
      </w:r>
    </w:p>
    <w:p w:rsidRDefault="008125E4" w:rsidP="008125E4" w:rsidR="008125E4" w:rsidRPr="00DC2573">
      <w:pPr>
        <w:jc w:val="center"/>
        <w:rPr>
          <w:rFonts w:hAnsi="Times New Roman" w:ascii="Times New Roman"/>
          <w:szCs w:val="24"/>
        </w:rPr>
      </w:pPr>
      <w:r w:rsidRPr="00DC2573">
        <w:rPr>
          <w:rFonts w:hAnsi="Times New Roman" w:ascii="Times New Roman"/>
          <w:szCs w:val="24"/>
        </w:rPr>
        <w:t>R E P U B L I K A    H R V A T S K A</w:t>
      </w:r>
    </w:p>
    <w:p w:rsidRDefault="008125E4" w:rsidP="008125E4" w:rsidR="008125E4" w:rsidRPr="00DC2573">
      <w:pPr>
        <w:jc w:val="right"/>
        <w:rPr>
          <w:rFonts w:hAnsi="Times New Roman" w:ascii="Times New Roman"/>
          <w:szCs w:val="24"/>
        </w:rPr>
      </w:pPr>
    </w:p>
    <w:p w:rsidRDefault="008125E4" w:rsidP="008125E4" w:rsidR="008125E4" w:rsidRPr="00DC2573">
      <w:pPr>
        <w:jc w:val="center"/>
        <w:rPr>
          <w:rFonts w:hAnsi="Times New Roman" w:ascii="Times New Roman"/>
          <w:szCs w:val="24"/>
        </w:rPr>
      </w:pPr>
      <w:r w:rsidRPr="00DC2573">
        <w:rPr>
          <w:rFonts w:hAnsi="Times New Roman" w:ascii="Times New Roman"/>
          <w:szCs w:val="24"/>
        </w:rPr>
        <w:t>R J E Š E N J E</w:t>
      </w:r>
    </w:p>
    <w:p w:rsidRDefault="008125E4" w:rsidP="008125E4" w:rsidR="008125E4" w:rsidRPr="00DC2573">
      <w:pPr>
        <w:pStyle w:val="Tijeloteksta"/>
        <w:rPr>
          <w:rFonts w:cs="Times New Roman"/>
          <w:szCs w:val="24"/>
        </w:rPr>
      </w:pPr>
      <w:r w:rsidRPr="00DC2573">
        <w:rPr>
          <w:rFonts w:cs="Times New Roman"/>
          <w:szCs w:val="24"/>
        </w:rPr>
        <w:tab/>
      </w:r>
    </w:p>
    <w:p w:rsidRDefault="00DC2573" w:rsidP="008125E4" w:rsidR="008125E4" w:rsidRPr="00DC2573">
      <w:pPr>
        <w:ind w:firstLine="720"/>
        <w:jc w:val="both"/>
        <w:rPr>
          <w:rFonts w:hAnsi="Times New Roman" w:ascii="Times New Roman"/>
          <w:szCs w:val="24"/>
        </w:rPr>
      </w:pPr>
      <w:r w:rsidRPr="00DC2573">
        <w:rPr>
          <w:rFonts w:hAnsi="Times New Roman" w:ascii="Times New Roman"/>
          <w:szCs w:val="24"/>
        </w:rPr>
        <w:t xml:space="preserve">TRGOVAČKI SUD U ZAGREBU, po sucu pojedincu Luciji Butigan, postupajući po prijedlogu Financijske agencije Zagreb, Regionalni centar Zagreb, Trg svibanjskih žrtava 1995, 1. u stečajnom postupku nad dužnikom, TRGO – KOVINA d.o.o., Zagreb, Andrije Žaje 10, OIB:27088386168, </w:t>
      </w:r>
      <w:r w:rsidR="008125E4" w:rsidRPr="00DC2573">
        <w:rPr>
          <w:rFonts w:hAnsi="Times New Roman" w:ascii="Times New Roman"/>
          <w:szCs w:val="24"/>
        </w:rPr>
        <w:t xml:space="preserve">dana </w:t>
      </w:r>
      <w:r w:rsidRPr="00DC2573">
        <w:rPr>
          <w:rFonts w:hAnsi="Times New Roman" w:ascii="Times New Roman"/>
          <w:szCs w:val="24"/>
        </w:rPr>
        <w:t>14</w:t>
      </w:r>
      <w:r w:rsidR="008125E4" w:rsidRPr="00DC2573">
        <w:rPr>
          <w:rFonts w:hAnsi="Times New Roman" w:ascii="Times New Roman"/>
          <w:szCs w:val="24"/>
        </w:rPr>
        <w:t>. studenog 2017. godine</w:t>
      </w:r>
    </w:p>
    <w:p w:rsidRDefault="00DC2573" w:rsidP="008125E4" w:rsidR="00DC2573" w:rsidRPr="00DC2573">
      <w:pPr>
        <w:jc w:val="center"/>
        <w:rPr>
          <w:rFonts w:hAnsi="Times New Roman" w:ascii="Times New Roman"/>
          <w:szCs w:val="24"/>
        </w:rPr>
      </w:pPr>
    </w:p>
    <w:p w:rsidRDefault="008125E4" w:rsidP="008125E4" w:rsidR="008125E4" w:rsidRPr="00DC2573">
      <w:pPr>
        <w:jc w:val="center"/>
        <w:rPr>
          <w:rFonts w:hAnsi="Times New Roman" w:ascii="Times New Roman"/>
          <w:szCs w:val="24"/>
        </w:rPr>
      </w:pPr>
      <w:r w:rsidRPr="00DC2573">
        <w:rPr>
          <w:rFonts w:hAnsi="Times New Roman" w:ascii="Times New Roman"/>
          <w:szCs w:val="24"/>
        </w:rPr>
        <w:t>r i j e š i o     j e</w:t>
      </w:r>
    </w:p>
    <w:p w:rsidRDefault="008125E4" w:rsidP="008125E4" w:rsidR="008125E4" w:rsidRPr="00DC2573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DC2573">
        <w:rPr>
          <w:rFonts w:hAnsi="Times New Roman" w:ascii="Times New Roman"/>
          <w:szCs w:val="24"/>
        </w:rPr>
        <w:t>Otvara se stečajni postupak nad</w:t>
      </w:r>
      <w:r w:rsidRPr="00807BA1">
        <w:rPr>
          <w:rFonts w:hAnsi="Times New Roman" w:ascii="Times New Roman"/>
          <w:szCs w:val="24"/>
        </w:rPr>
        <w:t xml:space="preserve"> stečajnim dužnikom </w:t>
      </w:r>
      <w:r w:rsidR="00DC2573" w:rsidRPr="00DC2573">
        <w:rPr>
          <w:rFonts w:hAnsi="Times New Roman" w:ascii="Times New Roman"/>
          <w:szCs w:val="24"/>
        </w:rPr>
        <w:t>TRGO – KOVINA d.o.o., Zagreb, Andrije Žaje 10, OIB:27088386168</w:t>
      </w:r>
      <w:r w:rsidRPr="00807BA1">
        <w:rPr>
          <w:rFonts w:hAnsi="Times New Roman" w:ascii="Times New Roman"/>
          <w:szCs w:val="24"/>
        </w:rPr>
        <w:t>.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eastAsia="Batang" w:hAnsi="Times New Roman" w:ascii="Times New Roman"/>
          <w:bCs/>
          <w:szCs w:val="24"/>
        </w:rPr>
        <w:t xml:space="preserve">Za stečajnog upravitelja imenuje se </w:t>
      </w:r>
      <w:r w:rsidR="00DC2573">
        <w:rPr>
          <w:rFonts w:hAnsi="Times New Roman" w:ascii="Times New Roman"/>
          <w:szCs w:val="24"/>
        </w:rPr>
        <w:t>Goran Jujnović Lučić, Zagreb, Strojarska cesta 20/XXII, OIB: 62461289936.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Stečajni postupak otvoren je dana </w:t>
      </w:r>
      <w:r w:rsidR="00DC2573">
        <w:rPr>
          <w:rFonts w:hAnsi="Times New Roman" w:ascii="Times New Roman"/>
          <w:szCs w:val="24"/>
        </w:rPr>
        <w:t>14</w:t>
      </w:r>
      <w:r w:rsidRPr="00807BA1">
        <w:rPr>
          <w:rFonts w:hAnsi="Times New Roman" w:ascii="Times New Roman"/>
          <w:szCs w:val="24"/>
        </w:rPr>
        <w:t xml:space="preserve">. studenog 2017., u </w:t>
      </w:r>
      <w:r w:rsidR="00931E48">
        <w:rPr>
          <w:rFonts w:hAnsi="Times New Roman" w:ascii="Times New Roman"/>
          <w:szCs w:val="24"/>
        </w:rPr>
        <w:t>16</w:t>
      </w:r>
      <w:r w:rsidRPr="00807BA1">
        <w:rPr>
          <w:rFonts w:hAnsi="Times New Roman" w:ascii="Times New Roman"/>
          <w:szCs w:val="24"/>
        </w:rPr>
        <w:t xml:space="preserve">,00 sati, a kojeg je dana u naznačeno vrijeme ovo rješenje o otvaranju stečajnog postupka objavljeno na Mrežnoj stranici e-oglasna ploča Trgovačkog suda u Zagrebu.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</w:t>
      </w:r>
      <w:r w:rsidR="00DC2573">
        <w:rPr>
          <w:rFonts w:hAnsi="Times New Roman" w:ascii="Times New Roman"/>
          <w:szCs w:val="24"/>
        </w:rPr>
        <w:t xml:space="preserve"> pravilima Stečajnog zakona (NN </w:t>
      </w:r>
      <w:r w:rsidRPr="00807BA1">
        <w:rPr>
          <w:rFonts w:hAnsi="Times New Roman" w:ascii="Times New Roman"/>
          <w:szCs w:val="24"/>
        </w:rPr>
        <w:t>71/15), o prijavi tražbina prijave svoje tražbine.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("NN" 71/15), o obavješćivanju o izlučnim i razlučnim pravima. 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8125E4" w:rsidP="008125E4" w:rsidR="008125E4" w:rsidRPr="00DC257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807BA1">
        <w:rPr>
          <w:rFonts w:hAnsi="Times New Roman" w:ascii="Times New Roman"/>
          <w:szCs w:val="24"/>
        </w:rPr>
        <w:t xml:space="preserve"> </w:t>
      </w:r>
    </w:p>
    <w:p w:rsidRDefault="008125E4" w:rsidP="008125E4" w:rsidR="008125E4">
      <w:pPr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Cs w:val="24"/>
        </w:rPr>
      </w:pPr>
      <w:r w:rsidRPr="00DC2573">
        <w:rPr>
          <w:rFonts w:hAnsi="Times New Roman" w:ascii="Times New Roman"/>
          <w:color w:themeColor="text1" w:val="000000"/>
          <w:szCs w:val="24"/>
        </w:rPr>
        <w:t xml:space="preserve">Ovo Rješenje dostavlja se </w:t>
      </w:r>
      <w:r w:rsidR="0093585C">
        <w:rPr>
          <w:rFonts w:hAnsi="Times New Roman" w:ascii="Times New Roman"/>
          <w:color w:themeColor="text1" w:val="000000"/>
          <w:szCs w:val="24"/>
        </w:rPr>
        <w:t>Općinskom sudu u Zlataru, z</w:t>
      </w:r>
      <w:r w:rsidR="00DC2573" w:rsidRPr="00DC2573">
        <w:rPr>
          <w:rFonts w:hAnsi="Times New Roman" w:ascii="Times New Roman"/>
          <w:color w:themeColor="text1" w:val="000000"/>
          <w:szCs w:val="24"/>
        </w:rPr>
        <w:t xml:space="preserve">emljišnoknjižni odjel Zabok, </w:t>
      </w:r>
      <w:r w:rsidRPr="00DC2573">
        <w:rPr>
          <w:rFonts w:hAnsi="Times New Roman" w:ascii="Times New Roman"/>
          <w:color w:themeColor="text1" w:val="000000"/>
          <w:szCs w:val="24"/>
        </w:rPr>
        <w:t xml:space="preserve">radi provedbe </w:t>
      </w:r>
      <w:r w:rsidR="00DC2573" w:rsidRPr="00DC2573">
        <w:rPr>
          <w:rFonts w:hAnsi="Times New Roman" w:ascii="Times New Roman"/>
          <w:color w:themeColor="text1" w:val="000000"/>
          <w:szCs w:val="24"/>
        </w:rPr>
        <w:t xml:space="preserve">upisa </w:t>
      </w:r>
      <w:r w:rsidRPr="00DC2573">
        <w:rPr>
          <w:rFonts w:hAnsi="Times New Roman" w:ascii="Times New Roman"/>
          <w:color w:themeColor="text1" w:val="000000"/>
          <w:szCs w:val="24"/>
        </w:rPr>
        <w:t xml:space="preserve">zabilježbe otvaranja stečajnog postupka nad dužnikom </w:t>
      </w:r>
      <w:r w:rsidR="00DC2573" w:rsidRPr="00DC2573">
        <w:rPr>
          <w:rFonts w:hAnsi="Times New Roman" w:ascii="Times New Roman"/>
          <w:color w:themeColor="text1" w:val="000000"/>
          <w:szCs w:val="24"/>
        </w:rPr>
        <w:t xml:space="preserve">TRGO – KOVINA d.o.o., Zagreb, Andrije Žaje 10, OIB:27088386168, </w:t>
      </w:r>
      <w:r w:rsidRPr="00DC2573">
        <w:rPr>
          <w:rFonts w:hAnsi="Times New Roman" w:ascii="Times New Roman"/>
          <w:color w:themeColor="text1" w:val="000000"/>
          <w:szCs w:val="24"/>
        </w:rPr>
        <w:t xml:space="preserve">na imovini kako slijedi:  </w:t>
      </w:r>
    </w:p>
    <w:p w:rsidRDefault="0093585C" w:rsidP="0093585C" w:rsidR="0093585C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DC2573" w:rsidP="0093585C" w:rsidR="008125E4">
      <w:pPr>
        <w:ind w:left="720"/>
        <w:jc w:val="both"/>
        <w:rPr>
          <w:rFonts w:hAnsi="Times New Roman" w:ascii="Times New Roman"/>
        </w:rPr>
      </w:pPr>
      <w:r w:rsidRPr="00DC2573">
        <w:rPr>
          <w:rFonts w:hAnsi="Times New Roman" w:ascii="Times New Roman"/>
          <w:color w:themeColor="text1" w:val="000000"/>
          <w:szCs w:val="24"/>
        </w:rPr>
        <w:t>-</w:t>
      </w:r>
      <w:r w:rsidR="0093585C">
        <w:rPr>
          <w:rFonts w:hAnsi="Times New Roman" w:ascii="Times New Roman"/>
          <w:color w:themeColor="text1" w:val="000000"/>
          <w:szCs w:val="24"/>
        </w:rPr>
        <w:t xml:space="preserve"> nekretnina upisana u </w:t>
      </w:r>
      <w:r w:rsidRPr="00DC2573">
        <w:rPr>
          <w:rFonts w:hAnsi="Times New Roman" w:ascii="Times New Roman"/>
          <w:color w:themeColor="text1" w:val="000000"/>
        </w:rPr>
        <w:t xml:space="preserve">z.k. ul. 2656 Općinski sud u Zlataru, Zemljišno-knjižni odjel Zabok, k.o. Veliko Trgovišće, kat. čes. 2415/1 – POSLOVNA GRAĐEVINA ZA PROIZVODNJU ODLJEVAKA OD ALUMINIJA, SKLADIŠTE I DVORIŠTE površine 1059 čhv </w:t>
      </w:r>
      <w:r w:rsidRPr="00DC2573">
        <w:rPr>
          <w:rFonts w:hAnsi="Times New Roman" w:ascii="Times New Roman"/>
        </w:rPr>
        <w:t xml:space="preserve">3809 m2, POSLOVNA GRAĐEVINA ZA PROIZVODNJU ODLJEVAKA OD ALUMINIJA I SKLADIŠTE površine 201 čhv, 723 m2, </w:t>
      </w:r>
      <w:r w:rsidRPr="00DC2573">
        <w:rPr>
          <w:rFonts w:hAnsi="Times New Roman" w:ascii="Times New Roman"/>
        </w:rPr>
        <w:lastRenderedPageBreak/>
        <w:t>DVORIŠTE površine 858 čhv, 3086 m2, odnosno ukupna površina od 1059 čhv, 3809 m2</w:t>
      </w:r>
      <w:r w:rsidR="0093585C">
        <w:rPr>
          <w:rFonts w:hAnsi="Times New Roman" w:ascii="Times New Roman"/>
        </w:rPr>
        <w:t>.</w:t>
      </w:r>
    </w:p>
    <w:p w:rsidRDefault="0093585C" w:rsidP="0093585C" w:rsidR="0093585C" w:rsidRPr="0093585C">
      <w:pPr>
        <w:ind w:left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125E4" w:rsidP="008125E4" w:rsidR="008125E4" w:rsidRPr="00DC2573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DC2573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DC2573">
        <w:rPr>
          <w:rFonts w:hAnsi="Times New Roman" w:ascii="Times New Roman"/>
          <w:b/>
          <w:szCs w:val="24"/>
          <w:u w:val="single"/>
        </w:rPr>
        <w:t xml:space="preserve">dan </w:t>
      </w:r>
      <w:r w:rsidR="0093585C">
        <w:rPr>
          <w:rFonts w:hAnsi="Times New Roman" w:ascii="Times New Roman"/>
          <w:b/>
          <w:szCs w:val="24"/>
          <w:u w:val="single"/>
        </w:rPr>
        <w:t>13</w:t>
      </w:r>
      <w:r w:rsidRPr="00DC2573">
        <w:rPr>
          <w:rFonts w:hAnsi="Times New Roman" w:ascii="Times New Roman"/>
          <w:b/>
          <w:szCs w:val="24"/>
          <w:u w:val="single"/>
        </w:rPr>
        <w:t xml:space="preserve">. </w:t>
      </w:r>
      <w:r w:rsidR="004702BE" w:rsidRPr="00DC2573">
        <w:rPr>
          <w:rFonts w:hAnsi="Times New Roman" w:ascii="Times New Roman"/>
          <w:b/>
          <w:szCs w:val="24"/>
          <w:u w:val="single"/>
        </w:rPr>
        <w:t>veljače 2018</w:t>
      </w:r>
      <w:r w:rsidRPr="00DC2573">
        <w:rPr>
          <w:rFonts w:hAnsi="Times New Roman" w:ascii="Times New Roman"/>
          <w:b/>
          <w:szCs w:val="24"/>
          <w:u w:val="single"/>
        </w:rPr>
        <w:t xml:space="preserve">. u </w:t>
      </w:r>
      <w:r w:rsidR="0093585C">
        <w:rPr>
          <w:rFonts w:hAnsi="Times New Roman" w:ascii="Times New Roman"/>
          <w:b/>
          <w:szCs w:val="24"/>
          <w:u w:val="single"/>
        </w:rPr>
        <w:t>10</w:t>
      </w:r>
      <w:r w:rsidR="004702BE" w:rsidRPr="00DC2573">
        <w:rPr>
          <w:rFonts w:hAnsi="Times New Roman" w:ascii="Times New Roman"/>
          <w:b/>
          <w:szCs w:val="24"/>
          <w:u w:val="single"/>
        </w:rPr>
        <w:t>:</w:t>
      </w:r>
      <w:r w:rsidR="0093585C">
        <w:rPr>
          <w:rFonts w:hAnsi="Times New Roman" w:ascii="Times New Roman"/>
          <w:b/>
          <w:szCs w:val="24"/>
          <w:u w:val="single"/>
        </w:rPr>
        <w:t>45</w:t>
      </w:r>
      <w:r w:rsidRPr="00DC2573">
        <w:rPr>
          <w:rFonts w:hAnsi="Times New Roman" w:ascii="Times New Roman"/>
          <w:b/>
          <w:szCs w:val="24"/>
          <w:u w:val="single"/>
        </w:rPr>
        <w:t xml:space="preserve"> sati,</w:t>
      </w:r>
      <w:r w:rsidRPr="00DC2573">
        <w:rPr>
          <w:rFonts w:hAnsi="Times New Roman" w:ascii="Times New Roman"/>
          <w:szCs w:val="24"/>
        </w:rPr>
        <w:t xml:space="preserve"> u zgradi Trgovačkog suda u Zagrebu, Zagreb, Petrinjska 8, soba br. </w:t>
      </w:r>
      <w:r w:rsidR="004702BE" w:rsidRPr="00DC2573">
        <w:rPr>
          <w:rFonts w:hAnsi="Times New Roman" w:ascii="Times New Roman"/>
          <w:szCs w:val="24"/>
        </w:rPr>
        <w:t>91</w:t>
      </w:r>
      <w:r w:rsidRPr="00DC2573">
        <w:rPr>
          <w:rFonts w:hAnsi="Times New Roman" w:ascii="Times New Roman"/>
          <w:szCs w:val="24"/>
        </w:rPr>
        <w:t xml:space="preserve">/II (ulična zgrada).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3585C">
        <w:rPr>
          <w:rFonts w:hAnsi="Times New Roman" w:ascii="Times New Roman"/>
          <w:b/>
          <w:szCs w:val="24"/>
          <w:u w:val="single"/>
        </w:rPr>
        <w:t>11:00</w:t>
      </w:r>
      <w:r w:rsidRPr="00807BA1">
        <w:rPr>
          <w:rFonts w:hAnsi="Times New Roman" w:ascii="Times New Roman"/>
          <w:szCs w:val="24"/>
        </w:rPr>
        <w:t xml:space="preserve"> sati.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Obrazloženje</w:t>
      </w:r>
    </w:p>
    <w:p w:rsidRDefault="008125E4" w:rsidP="008125E4" w:rsidR="008125E4" w:rsidRPr="00807BA1">
      <w:pPr>
        <w:jc w:val="both"/>
        <w:rPr>
          <w:rFonts w:hAnsi="Times New Roman" w:ascii="Times New Roman"/>
          <w:bCs/>
          <w:szCs w:val="24"/>
        </w:rPr>
      </w:pPr>
    </w:p>
    <w:p w:rsidRDefault="008125E4" w:rsidP="0093585C" w:rsidR="004702BE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bCs/>
          <w:szCs w:val="24"/>
        </w:rPr>
        <w:tab/>
        <w:t>Rješenjem ovog suda br. St-</w:t>
      </w:r>
      <w:r w:rsidR="004702BE" w:rsidRPr="00807BA1">
        <w:rPr>
          <w:rFonts w:hAnsi="Times New Roman" w:ascii="Times New Roman"/>
          <w:bCs/>
          <w:szCs w:val="24"/>
        </w:rPr>
        <w:t>5741</w:t>
      </w:r>
      <w:r w:rsidRPr="00807BA1">
        <w:rPr>
          <w:rFonts w:hAnsi="Times New Roman" w:ascii="Times New Roman"/>
          <w:bCs/>
          <w:szCs w:val="24"/>
        </w:rPr>
        <w:t xml:space="preserve">/16 od </w:t>
      </w:r>
      <w:r w:rsidR="0093585C">
        <w:rPr>
          <w:rFonts w:hAnsi="Times New Roman" w:ascii="Times New Roman"/>
          <w:bCs/>
          <w:szCs w:val="24"/>
        </w:rPr>
        <w:t>17</w:t>
      </w:r>
      <w:r w:rsidRPr="00807BA1">
        <w:rPr>
          <w:rFonts w:hAnsi="Times New Roman" w:ascii="Times New Roman"/>
          <w:bCs/>
          <w:szCs w:val="24"/>
        </w:rPr>
        <w:t xml:space="preserve">. </w:t>
      </w:r>
      <w:r w:rsidR="0093585C">
        <w:rPr>
          <w:rFonts w:hAnsi="Times New Roman" w:ascii="Times New Roman"/>
          <w:bCs/>
          <w:szCs w:val="24"/>
        </w:rPr>
        <w:t>svibnja</w:t>
      </w:r>
      <w:r w:rsidRPr="00807BA1">
        <w:rPr>
          <w:rFonts w:hAnsi="Times New Roman" w:ascii="Times New Roman"/>
          <w:bCs/>
          <w:szCs w:val="24"/>
        </w:rPr>
        <w:t xml:space="preserve"> 2017. godine, pokrenut je prethodni postupak, te je određeno i održano ročište radi očitovanja o prijedlog za otvaranje stečajnog postupka nad navedenim dužnikom </w:t>
      </w:r>
      <w:r w:rsidR="0093585C" w:rsidRPr="00DC2573">
        <w:rPr>
          <w:rFonts w:hAnsi="Times New Roman" w:ascii="Times New Roman"/>
          <w:color w:themeColor="text1" w:val="000000"/>
          <w:szCs w:val="24"/>
        </w:rPr>
        <w:t>TRGO – KOVINA d.o.o., Zagreb, Andrije Žaje 10, OIB:27088386168</w:t>
      </w:r>
      <w:r w:rsidR="0093585C">
        <w:rPr>
          <w:rFonts w:hAnsi="Times New Roman" w:ascii="Times New Roman"/>
          <w:szCs w:val="24"/>
        </w:rPr>
        <w:t>, te, zatim je sud imenovao</w:t>
      </w:r>
      <w:r w:rsidR="004702BE" w:rsidRPr="00807BA1">
        <w:rPr>
          <w:rFonts w:hAnsi="Times New Roman" w:ascii="Times New Roman"/>
          <w:szCs w:val="24"/>
        </w:rPr>
        <w:t xml:space="preserve"> privremenog stečajnog upravitelja sa zadatkom</w:t>
      </w:r>
      <w:r w:rsidR="0093585C">
        <w:rPr>
          <w:rFonts w:hAnsi="Times New Roman" w:ascii="Times New Roman"/>
          <w:szCs w:val="24"/>
        </w:rPr>
        <w:t>,</w:t>
      </w:r>
      <w:r w:rsidR="004702BE" w:rsidRPr="00807BA1">
        <w:rPr>
          <w:rFonts w:hAnsi="Times New Roman" w:ascii="Times New Roman"/>
          <w:szCs w:val="24"/>
        </w:rPr>
        <w:t xml:space="preserve"> da ispita da li kod dužnika i dalje postoji koji od stečajnih razloga, kao i da ispita da li dužnik ima imovinu koja bi činila stečajnu masu</w:t>
      </w:r>
      <w:r w:rsidR="0093585C">
        <w:rPr>
          <w:rFonts w:hAnsi="Times New Roman" w:ascii="Times New Roman"/>
          <w:szCs w:val="24"/>
        </w:rPr>
        <w:t>,</w:t>
      </w:r>
      <w:r w:rsidR="004702BE" w:rsidRPr="00807BA1">
        <w:rPr>
          <w:rFonts w:hAnsi="Times New Roman" w:ascii="Times New Roman"/>
          <w:szCs w:val="24"/>
        </w:rPr>
        <w:t xml:space="preserve"> te da li se</w:t>
      </w:r>
      <w:r w:rsidR="0093585C">
        <w:rPr>
          <w:rFonts w:hAnsi="Times New Roman" w:ascii="Times New Roman"/>
          <w:szCs w:val="24"/>
        </w:rPr>
        <w:t xml:space="preserve"> unovčenjem eventualne imovine</w:t>
      </w:r>
      <w:r w:rsidR="004702BE" w:rsidRPr="00807BA1">
        <w:rPr>
          <w:rFonts w:hAnsi="Times New Roman" w:ascii="Times New Roman"/>
          <w:szCs w:val="24"/>
        </w:rPr>
        <w:t xml:space="preserve"> mogu pokriti troškovi </w:t>
      </w:r>
      <w:r w:rsidR="0093585C">
        <w:rPr>
          <w:rFonts w:hAnsi="Times New Roman" w:ascii="Times New Roman"/>
          <w:szCs w:val="24"/>
        </w:rPr>
        <w:t xml:space="preserve">provedbe stečajnog </w:t>
      </w:r>
      <w:r w:rsidR="004702BE" w:rsidRPr="00807BA1">
        <w:rPr>
          <w:rFonts w:hAnsi="Times New Roman" w:ascii="Times New Roman"/>
          <w:szCs w:val="24"/>
        </w:rPr>
        <w:t xml:space="preserve">postupka. </w:t>
      </w:r>
    </w:p>
    <w:p w:rsidRDefault="004702BE" w:rsidP="008125E4" w:rsidR="004702BE" w:rsidRPr="00807BA1">
      <w:pPr>
        <w:jc w:val="both"/>
        <w:rPr>
          <w:rFonts w:hAnsi="Times New Roman" w:ascii="Times New Roman"/>
          <w:szCs w:val="24"/>
        </w:rPr>
      </w:pPr>
    </w:p>
    <w:p w:rsidRDefault="0093585C" w:rsidP="00712E97" w:rsidR="00712E97">
      <w:pPr>
        <w:ind w:firstLine="708"/>
        <w:jc w:val="both"/>
        <w:rPr>
          <w:rFonts w:hAnsi="Times New Roman" w:ascii="Times New Roman"/>
        </w:rPr>
      </w:pPr>
      <w:r w:rsidRPr="00712E97">
        <w:rPr>
          <w:rFonts w:hAnsi="Times New Roman" w:ascii="Times New Roman"/>
          <w:szCs w:val="24"/>
        </w:rPr>
        <w:t>Privremeni stečajni upravitelj u ovosudni spis dana 23. listopada 201</w:t>
      </w:r>
      <w:r w:rsidR="00712E97">
        <w:rPr>
          <w:rFonts w:hAnsi="Times New Roman" w:ascii="Times New Roman"/>
          <w:szCs w:val="24"/>
        </w:rPr>
        <w:t>7</w:t>
      </w:r>
      <w:r w:rsidRPr="00712E97">
        <w:rPr>
          <w:rFonts w:hAnsi="Times New Roman" w:ascii="Times New Roman"/>
          <w:szCs w:val="24"/>
        </w:rPr>
        <w:t>. godine (list 28-84 spisa), dostavio je detaljno pisano izvješće za predmetnog dužnika, a kod kojeg izvješća je u cijelosti ostao na provedenom ročištu radi očitovanja o prijedlogu z</w:t>
      </w:r>
      <w:r w:rsidR="00712E97" w:rsidRPr="00712E97">
        <w:rPr>
          <w:rFonts w:hAnsi="Times New Roman" w:ascii="Times New Roman"/>
          <w:szCs w:val="24"/>
        </w:rPr>
        <w:t>a otvaranje stečajnog postupka. P</w:t>
      </w:r>
      <w:r w:rsidR="00712E97" w:rsidRPr="00712E97">
        <w:rPr>
          <w:rFonts w:hAnsi="Times New Roman" w:ascii="Times New Roman"/>
        </w:rPr>
        <w:t xml:space="preserve">osebno </w:t>
      </w:r>
      <w:r w:rsidR="00712E97">
        <w:rPr>
          <w:rFonts w:hAnsi="Times New Roman" w:ascii="Times New Roman"/>
        </w:rPr>
        <w:t>je naveo,</w:t>
      </w:r>
      <w:r w:rsidR="00712E97" w:rsidRPr="00712E97">
        <w:rPr>
          <w:rFonts w:hAnsi="Times New Roman" w:ascii="Times New Roman"/>
        </w:rPr>
        <w:t xml:space="preserve"> da kod dužnika i dalje postoji stečajni razlog nesposobnosti za plaćanje, da je prema Potvrdi FINA-e</w:t>
      </w:r>
      <w:r w:rsidR="00712E97">
        <w:rPr>
          <w:rFonts w:hAnsi="Times New Roman" w:ascii="Times New Roman"/>
        </w:rPr>
        <w:t xml:space="preserve"> </w:t>
      </w:r>
      <w:r w:rsidR="00712E97" w:rsidRPr="00712E97">
        <w:rPr>
          <w:rFonts w:hAnsi="Times New Roman" w:ascii="Times New Roman"/>
        </w:rPr>
        <w:t>od 25.09.2017. dužnik bio u neprekidnoj blokadi 671 dan, a</w:t>
      </w:r>
      <w:r w:rsidR="00712E97">
        <w:rPr>
          <w:rFonts w:hAnsi="Times New Roman" w:ascii="Times New Roman"/>
        </w:rPr>
        <w:t xml:space="preserve"> da</w:t>
      </w:r>
      <w:r w:rsidR="00712E97" w:rsidRPr="00712E97">
        <w:rPr>
          <w:rFonts w:hAnsi="Times New Roman" w:ascii="Times New Roman"/>
        </w:rPr>
        <w:t xml:space="preserve"> nepodmirene obveze </w:t>
      </w:r>
      <w:r w:rsidR="00712E97">
        <w:rPr>
          <w:rFonts w:hAnsi="Times New Roman" w:ascii="Times New Roman"/>
        </w:rPr>
        <w:t>iznose</w:t>
      </w:r>
      <w:r w:rsidR="00712E97" w:rsidRPr="00712E97">
        <w:rPr>
          <w:rFonts w:hAnsi="Times New Roman" w:ascii="Times New Roman"/>
        </w:rPr>
        <w:t xml:space="preserve"> 10.898.922,13 kn. </w:t>
      </w:r>
    </w:p>
    <w:p w:rsidRDefault="00712E97" w:rsidP="00712E97" w:rsidR="00712E97">
      <w:pPr>
        <w:ind w:firstLine="708"/>
        <w:jc w:val="both"/>
        <w:rPr>
          <w:rFonts w:hAnsi="Times New Roman" w:ascii="Times New Roman"/>
        </w:rPr>
      </w:pPr>
    </w:p>
    <w:p w:rsidRDefault="00712E97" w:rsidP="00712E97" w:rsidR="00712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Nazočni zakonski zastupnik dužnika u odnosu na izvješće privremenog stečajnog upravitelja očitovao se da na isto nema primjedbi te da je suglasan da se stečajni postupak otvori i provede. </w:t>
      </w:r>
    </w:p>
    <w:p w:rsidRDefault="00712E97" w:rsidP="00712E97" w:rsidR="00712E97">
      <w:pPr>
        <w:ind w:firstLine="708"/>
        <w:jc w:val="both"/>
        <w:rPr>
          <w:rFonts w:hAnsi="Times New Roman" w:ascii="Times New Roman"/>
        </w:rPr>
      </w:pPr>
    </w:p>
    <w:p w:rsidRDefault="00712E97" w:rsidP="004702BE" w:rsidR="004702B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pribavljene, odnosno dostavljene dokumentacije u spis – Izvadak iz zemljišne knjige Općinskog suda u Zlataru, Zemljišnoknjižni o</w:t>
      </w:r>
      <w:r w:rsidR="00477D58">
        <w:rPr>
          <w:rFonts w:hAnsi="Times New Roman" w:ascii="Times New Roman"/>
          <w:szCs w:val="24"/>
        </w:rPr>
        <w:t>djel u Zaboku (list 17-18 spisa, 82-83 spisa)</w:t>
      </w:r>
      <w:r>
        <w:rPr>
          <w:rFonts w:hAnsi="Times New Roman" w:ascii="Times New Roman"/>
          <w:szCs w:val="24"/>
        </w:rPr>
        <w:t xml:space="preserve"> </w:t>
      </w:r>
      <w:r w:rsidR="004702BE" w:rsidRPr="00807BA1">
        <w:rPr>
          <w:rFonts w:hAnsi="Times New Roman" w:ascii="Times New Roman"/>
          <w:szCs w:val="24"/>
        </w:rPr>
        <w:t xml:space="preserve"> proizlazi d</w:t>
      </w:r>
      <w:r w:rsidR="00477D58">
        <w:rPr>
          <w:rFonts w:hAnsi="Times New Roman" w:ascii="Times New Roman"/>
          <w:szCs w:val="24"/>
        </w:rPr>
        <w:t xml:space="preserve">a dužnik u svom vlasništvu ima nekretninu navedenu i opisanu u točki VII </w:t>
      </w:r>
      <w:r w:rsidR="004702BE" w:rsidRPr="00807BA1">
        <w:rPr>
          <w:rFonts w:hAnsi="Times New Roman" w:ascii="Times New Roman"/>
          <w:szCs w:val="24"/>
        </w:rPr>
        <w:t xml:space="preserve"> </w:t>
      </w:r>
      <w:r w:rsidR="00477D58">
        <w:rPr>
          <w:rFonts w:hAnsi="Times New Roman" w:ascii="Times New Roman"/>
          <w:szCs w:val="24"/>
        </w:rPr>
        <w:t xml:space="preserve">Izreke </w:t>
      </w:r>
      <w:r w:rsidR="004702BE" w:rsidRPr="00807BA1">
        <w:rPr>
          <w:rFonts w:hAnsi="Times New Roman" w:ascii="Times New Roman"/>
          <w:szCs w:val="24"/>
        </w:rPr>
        <w:t>ovog rješenja</w:t>
      </w:r>
      <w:r w:rsidR="00477D58">
        <w:rPr>
          <w:rFonts w:hAnsi="Times New Roman" w:ascii="Times New Roman"/>
          <w:szCs w:val="24"/>
        </w:rPr>
        <w:t>, te zatim na temelju knjigovodstvene dokumentacije proizlazi da dužnik u svom vlasništvu ima i pokretnine koje čine strojevi i oprema (primjerice bageri mobilni, hidraulične škare, viličari, vage, tokarski stroj, peč za taljenje s plamenikom, transportna traka za lijevanje, centralni ventilacijski sustav).</w:t>
      </w:r>
    </w:p>
    <w:p w:rsidRDefault="004702BE" w:rsidP="008125E4" w:rsidR="004702BE">
      <w:pPr>
        <w:jc w:val="both"/>
        <w:rPr>
          <w:rFonts w:hAnsi="Times New Roman" w:ascii="Times New Roman"/>
          <w:szCs w:val="24"/>
        </w:rPr>
      </w:pPr>
    </w:p>
    <w:p w:rsidRDefault="00477D58" w:rsidP="008125E4" w:rsidR="00477D5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temelju Potvrde FINA-e od 25. rujna 2017. godine (list 68 spisa), proizlazi da dužnik na računima i novčanim sredstvima navedenog datuma ima evidentirano 671 dan neprekidne blokade, a da nepodmirene obveze iznose 10.898.922,13 kn.</w:t>
      </w:r>
    </w:p>
    <w:p w:rsidRDefault="00477D58" w:rsidP="008125E4" w:rsidR="00477D58" w:rsidRPr="00807BA1">
      <w:pPr>
        <w:jc w:val="both"/>
        <w:rPr>
          <w:rFonts w:hAnsi="Times New Roman" w:ascii="Times New Roman"/>
          <w:szCs w:val="24"/>
        </w:rPr>
      </w:pPr>
    </w:p>
    <w:p w:rsidRDefault="00396B31" w:rsidP="00396B31" w:rsidR="00396B31" w:rsidRPr="00807BA1">
      <w:pPr>
        <w:ind w:firstLine="708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Navedenim proizlazi da ovaj dužnik ima imovinu koja čini stečajnu masu, a čijim unovčenjem bi se ostvario novčani prihod koji bi bio dostatan barem za pokriće troškova stečajnog postupka. </w:t>
      </w:r>
    </w:p>
    <w:p w:rsidRDefault="00396B31" w:rsidP="00396B31" w:rsidR="00396B31" w:rsidRPr="00807BA1">
      <w:pPr>
        <w:ind w:firstLine="708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  <w:r w:rsidRPr="00807BA1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  <w:r w:rsidRPr="00807BA1">
        <w:rPr>
          <w:rFonts w:hAnsi="Times New Roman" w:ascii="Times New Roman"/>
          <w:bCs/>
          <w:szCs w:val="24"/>
        </w:rPr>
        <w:lastRenderedPageBreak/>
        <w:t>Člankom 6. SZ-a, propisano je, da nesposobnost za plaćanje postoji ako dužnik ne može trajnije ispunjavati svoje dospjele novčane obveze, te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125E4" w:rsidP="00396B31" w:rsidR="00477D58">
      <w:pPr>
        <w:ind w:firstLine="720"/>
        <w:jc w:val="both"/>
        <w:rPr>
          <w:rFonts w:hAnsi="Times New Roman" w:ascii="Times New Roman"/>
          <w:bCs/>
          <w:szCs w:val="24"/>
        </w:rPr>
      </w:pPr>
      <w:r w:rsidRPr="00807BA1">
        <w:rPr>
          <w:rFonts w:hAnsi="Times New Roman" w:ascii="Times New Roman"/>
          <w:bCs/>
          <w:szCs w:val="24"/>
        </w:rPr>
        <w:t>Uvidom u ovosudni spis,</w:t>
      </w:r>
      <w:r w:rsidR="00477D58">
        <w:rPr>
          <w:rFonts w:hAnsi="Times New Roman" w:ascii="Times New Roman"/>
          <w:bCs/>
          <w:szCs w:val="24"/>
        </w:rPr>
        <w:t xml:space="preserve"> odnosno u dostavljenu dokumentaciju, posebno u Potvrdu</w:t>
      </w:r>
    </w:p>
    <w:p w:rsidRDefault="00477D58" w:rsidP="00477D58" w:rsidR="00477D5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FINA-e od 25.09.2017. godine, kao i uvažavajući pisano izvješće privremenog stečajnog upravitelja, proizlazi da kod ovog dužnika nesporno postoji stečajni razlog nesposobnosti za plaćanje, kao i to da je nesporna činjenica da dužnik ima imovine koja čini stečajnu masu, a čijim unovčenjem će biti ostvaren novčani prihod dostatan barem za pokriće troškova provedbe stečajnog postupka, odnosno navedenim su ostvareni zakonski uvjeti da se stečajni postupak otvori i provede. </w:t>
      </w:r>
    </w:p>
    <w:p w:rsidRDefault="00396B31" w:rsidP="008125E4" w:rsidR="00396B31" w:rsidRPr="00807B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477D58" w:rsidP="008125E4" w:rsidR="008125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Dakle, </w:t>
      </w:r>
      <w:r w:rsidR="00931E48">
        <w:rPr>
          <w:rFonts w:hAnsi="Times New Roman" w:ascii="Times New Roman"/>
          <w:bCs/>
          <w:szCs w:val="24"/>
        </w:rPr>
        <w:t xml:space="preserve">slijedom </w:t>
      </w:r>
      <w:r>
        <w:rPr>
          <w:rFonts w:hAnsi="Times New Roman" w:ascii="Times New Roman"/>
          <w:bCs/>
          <w:szCs w:val="24"/>
        </w:rPr>
        <w:t>p</w:t>
      </w:r>
      <w:r w:rsidR="008125E4" w:rsidRPr="00807BA1">
        <w:rPr>
          <w:rFonts w:hAnsi="Times New Roman" w:ascii="Times New Roman"/>
          <w:bCs/>
          <w:szCs w:val="24"/>
        </w:rPr>
        <w:t xml:space="preserve">rethodno </w:t>
      </w:r>
      <w:r w:rsidR="00931E48">
        <w:rPr>
          <w:rFonts w:hAnsi="Times New Roman" w:ascii="Times New Roman"/>
          <w:bCs/>
          <w:szCs w:val="24"/>
        </w:rPr>
        <w:t>utvrđenog</w:t>
      </w:r>
      <w:r w:rsidR="008125E4" w:rsidRPr="00807BA1">
        <w:rPr>
          <w:rFonts w:hAnsi="Times New Roman" w:ascii="Times New Roman"/>
          <w:bCs/>
          <w:szCs w:val="24"/>
        </w:rPr>
        <w:t>,</w:t>
      </w:r>
      <w:r w:rsidR="00931E48">
        <w:rPr>
          <w:rFonts w:hAnsi="Times New Roman" w:ascii="Times New Roman"/>
          <w:bCs/>
          <w:szCs w:val="24"/>
        </w:rPr>
        <w:t xml:space="preserve"> proizlazi da je </w:t>
      </w:r>
      <w:r w:rsidR="008125E4" w:rsidRPr="00807BA1">
        <w:rPr>
          <w:rFonts w:hAnsi="Times New Roman" w:ascii="Times New Roman"/>
          <w:bCs/>
          <w:szCs w:val="24"/>
        </w:rPr>
        <w:t>kod ovog dužnika nesporno ostvaren stečajni razlog nesposobnosti za plaćanje,</w:t>
      </w:r>
      <w:r w:rsidR="00931E48">
        <w:rPr>
          <w:rFonts w:hAnsi="Times New Roman" w:ascii="Times New Roman"/>
          <w:bCs/>
          <w:szCs w:val="24"/>
        </w:rPr>
        <w:t xml:space="preserve"> da dužnik ima imovine koja čini stečajnu masu,</w:t>
      </w:r>
      <w:r w:rsidR="008125E4" w:rsidRPr="00807BA1">
        <w:rPr>
          <w:rFonts w:hAnsi="Times New Roman" w:ascii="Times New Roman"/>
          <w:bCs/>
          <w:szCs w:val="24"/>
        </w:rPr>
        <w:t xml:space="preserve"> odnosno da je ostvaren razlog za otvaranje</w:t>
      </w:r>
      <w:r w:rsidR="00931E48">
        <w:rPr>
          <w:rFonts w:hAnsi="Times New Roman" w:ascii="Times New Roman"/>
          <w:bCs/>
          <w:szCs w:val="24"/>
        </w:rPr>
        <w:t xml:space="preserve"> i provedbu</w:t>
      </w:r>
      <w:r w:rsidR="008125E4" w:rsidRPr="00807BA1">
        <w:rPr>
          <w:rFonts w:hAnsi="Times New Roman" w:ascii="Times New Roman"/>
          <w:bCs/>
          <w:szCs w:val="24"/>
        </w:rPr>
        <w:t xml:space="preserve"> ovog stečajnog postupka. </w:t>
      </w:r>
      <w:r w:rsidR="008125E4" w:rsidRPr="00807BA1">
        <w:rPr>
          <w:rFonts w:hAnsi="Times New Roman" w:ascii="Times New Roman"/>
          <w:szCs w:val="24"/>
        </w:rPr>
        <w:tab/>
      </w:r>
    </w:p>
    <w:p w:rsidRDefault="00477D58" w:rsidP="008125E4" w:rsidR="00477D58" w:rsidRPr="00807B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130. SZ-a, zakazano ispitno i izvještajno ročište.</w:t>
      </w:r>
    </w:p>
    <w:p w:rsidRDefault="008125E4" w:rsidP="008125E4" w:rsidR="008125E4" w:rsidRPr="00807BA1">
      <w:pPr>
        <w:pStyle w:val="Naslov1"/>
        <w:ind w:firstLine="0"/>
        <w:jc w:val="both"/>
        <w:rPr>
          <w:b w:val="false"/>
          <w:szCs w:val="24"/>
        </w:rPr>
      </w:pPr>
      <w:r w:rsidRPr="00807BA1">
        <w:rPr>
          <w:b w:val="false"/>
          <w:szCs w:val="24"/>
        </w:rPr>
        <w:tab/>
        <w:t xml:space="preserve"> Sud je izbor stečajnog upravitelja obavio metodom slučajnog odabira s liste A stečajnih upravitelja za područje nadležnog suda, sukladno članku 84. st. 1. Stečajnog zakona, te je zatim sukladno čl. 85. stavak 1. Stečajnog zakona na temelju tako izabranog stečajnog upravitelja istoga i imenovao za stečajnog upravitelja u ovom stečajnom postupku.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  <w:t xml:space="preserve">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  <w:t xml:space="preserve">Slijedom svega prethodno iznesenog, a na temelju gore citiranih zakonskih odredbi, riješeno je kao u izreci ovog rješenja.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</w:p>
    <w:p w:rsidRDefault="00807BA1" w:rsidP="008125E4" w:rsidR="008125E4" w:rsidRPr="00807BA1">
      <w:pPr>
        <w:pStyle w:val="Naslov1"/>
        <w:ind w:firstLine="0"/>
        <w:rPr>
          <w:b w:val="false"/>
          <w:szCs w:val="24"/>
        </w:rPr>
      </w:pPr>
      <w:r w:rsidRPr="00807BA1">
        <w:rPr>
          <w:b w:val="false"/>
          <w:szCs w:val="24"/>
        </w:rPr>
        <w:t>U Zagrebu, 13.</w:t>
      </w:r>
      <w:r w:rsidR="008125E4" w:rsidRPr="00807BA1">
        <w:rPr>
          <w:b w:val="false"/>
          <w:szCs w:val="24"/>
        </w:rPr>
        <w:t xml:space="preserve"> </w:t>
      </w:r>
      <w:r w:rsidRPr="00807BA1">
        <w:rPr>
          <w:b w:val="false"/>
          <w:szCs w:val="24"/>
        </w:rPr>
        <w:t>studenog</w:t>
      </w:r>
      <w:r w:rsidR="008125E4" w:rsidRPr="00807BA1">
        <w:rPr>
          <w:b w:val="false"/>
          <w:szCs w:val="24"/>
        </w:rPr>
        <w:t xml:space="preserve"> 2017.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   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</w:t>
      </w:r>
      <w:r w:rsidRPr="00807BA1">
        <w:rPr>
          <w:rFonts w:hAnsi="Times New Roman" w:ascii="Times New Roman"/>
          <w:szCs w:val="24"/>
        </w:rPr>
        <w:tab/>
        <w:t xml:space="preserve">   </w:t>
      </w:r>
      <w:r w:rsidRPr="00807BA1">
        <w:rPr>
          <w:rFonts w:hAnsi="Times New Roman" w:ascii="Times New Roman"/>
          <w:szCs w:val="24"/>
        </w:rPr>
        <w:tab/>
        <w:t xml:space="preserve">      S U D A C:</w:t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                 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</w:t>
      </w:r>
      <w:r w:rsidRPr="00807BA1">
        <w:rPr>
          <w:rFonts w:hAnsi="Times New Roman" w:ascii="Times New Roman"/>
          <w:szCs w:val="24"/>
        </w:rPr>
        <w:tab/>
        <w:t xml:space="preserve"> LUCIJA BUTIGAN, v.r.</w:t>
      </w: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UPUTA O PRAVNOM LIJEKU:</w:t>
      </w: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jc w:val="right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Za točnost otpravka-ovlašteni službenik:</w:t>
      </w:r>
    </w:p>
    <w:p w:rsidRDefault="00807BA1" w:rsidP="008125E4" w:rsidR="008125E4" w:rsidRPr="00807BA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Antonija Fuš</w:t>
      </w:r>
    </w:p>
    <w:sectPr w:rsidSect="00931E48" w:rsidR="008125E4" w:rsidRPr="00807BA1">
      <w:headerReference w:type="default" r:id="rId10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BA1" w:rsidP="00807BA1" w:rsidR="00807BA1">
      <w:r>
        <w:separator/>
      </w:r>
    </w:p>
  </w:endnote>
  <w:endnote w:id="0" w:type="continuationSeparator">
    <w:p w:rsidRDefault="00807BA1" w:rsidP="00807BA1" w:rsidR="00807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BA1" w:rsidP="00807BA1" w:rsidR="00807BA1">
      <w:r>
        <w:separator/>
      </w:r>
    </w:p>
  </w:footnote>
  <w:footnote w:id="0" w:type="continuationSeparator">
    <w:p w:rsidRDefault="00807BA1" w:rsidP="00807BA1" w:rsidR="00807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BA1" w:rsidP="00DC2573" w:rsidR="00807BA1">
    <w:pPr>
      <w:pStyle w:val="Zaglavlje"/>
      <w:tabs>
        <w:tab w:pos="7088" w:val="left"/>
      </w:tabs>
    </w:pPr>
    <w:r>
      <w:tab/>
    </w:r>
    <w:sdt>
      <w:sdtPr>
        <w:id w:val="488673346"/>
        <w:docPartObj>
          <w:docPartGallery w:val="Page Numbers (Top of Page)"/>
          <w:docPartUnique/>
        </w:docPartObj>
      </w:sdtPr>
      <w:sdtEndPr/>
      <w:sdtContent>
        <w:r w:rsidRPr="00807BA1">
          <w:rPr>
            <w:rFonts w:hAnsi="Times New Roman" w:ascii="Times New Roman"/>
          </w:rPr>
          <w:fldChar w:fldCharType="begin"/>
        </w:r>
        <w:r w:rsidRPr="00807BA1">
          <w:rPr>
            <w:rFonts w:hAnsi="Times New Roman" w:ascii="Times New Roman"/>
          </w:rPr>
          <w:instrText>PAGE   \* MERGEFORMAT</w:instrText>
        </w:r>
        <w:r w:rsidRPr="00807BA1">
          <w:rPr>
            <w:rFonts w:hAnsi="Times New Roman" w:ascii="Times New Roman"/>
          </w:rPr>
          <w:fldChar w:fldCharType="separate"/>
        </w:r>
        <w:r w:rsidR="00BE6B13">
          <w:rPr>
            <w:rFonts w:hAnsi="Times New Roman" w:ascii="Times New Roman"/>
            <w:noProof/>
          </w:rPr>
          <w:t>3</w:t>
        </w:r>
        <w:r w:rsidRPr="00807BA1">
          <w:rPr>
            <w:rFonts w:hAnsi="Times New Roman" w:ascii="Times New Roman"/>
          </w:rPr>
          <w:fldChar w:fldCharType="end"/>
        </w:r>
      </w:sdtContent>
    </w:sdt>
    <w:r>
      <w:tab/>
    </w:r>
    <w:r w:rsidR="00DC2573" w:rsidRPr="00807BA1">
      <w:rPr>
        <w:rFonts w:hAnsi="Times New Roman" w:ascii="Times New Roman"/>
        <w:szCs w:val="24"/>
      </w:rPr>
      <w:t>20. St-</w:t>
    </w:r>
    <w:r w:rsidR="00DC2573">
      <w:rPr>
        <w:rFonts w:hAnsi="Times New Roman" w:ascii="Times New Roman"/>
        <w:szCs w:val="24"/>
      </w:rPr>
      <w:t>2932/16-14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220"/>
    <w:rsid w:val="00070220"/>
    <w:rsid w:val="00331AD6"/>
    <w:rsid w:val="00396B31"/>
    <w:rsid w:val="004702BE"/>
    <w:rsid w:val="00477D58"/>
    <w:rsid w:val="004D3EA2"/>
    <w:rsid w:val="00712E97"/>
    <w:rsid w:val="00807BA1"/>
    <w:rsid w:val="008125E4"/>
    <w:rsid w:val="00931E48"/>
    <w:rsid w:val="0093585C"/>
    <w:rsid w:val="00A8325A"/>
    <w:rsid w:val="00B26795"/>
    <w:rsid w:val="00BE3772"/>
    <w:rsid w:val="00BE6B13"/>
    <w:rsid w:val="00C003B2"/>
    <w:rsid w:val="00CE0253"/>
    <w:rsid w:val="00DC2573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5E4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125E4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5E4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125E4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125E4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125E4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5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5E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125E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7BA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7BA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B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B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B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B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5E4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125E4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5E4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125E4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125E4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125E4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5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5E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125E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7BA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7BA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B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B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B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B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74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39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83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</izvorni_sadrzaj>
    <derivirana_varijabla naziv="DomainObject.Predmet.OstaliListFormated_1">
      <item>Željko Penić-ivanko punomoćnik sudionika u postupku TRGO - KOVINA d.o.o.</item>
    </derivirana_varijabla>
  </DomainObject.Predmet.OstaliListFormated>
  <DomainObject.Predmet.OstaliListFormatedOIB>
    <izvorni_sadrzaj>
      <item>Željko Penić-ivanko, OIB 99451223151 punomoćnik sudionika u postupku TRGO - KOVINA d.o.o.</item>
    </izvorni_sadrzaj>
    <derivirana_varijabla naziv="DomainObject.Predmet.OstaliListFormatedOIB_1">
      <item>Željko Penić-ivanko, OIB 99451223151 punomoćnik sudionika u postupku TRGO - KOVINA d.o.o.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</izvorni_sadrzaj>
    <derivirana_varijabla naziv="DomainObject.Predmet.OstaliListFormatedWithAdress_1">
      <item>Željko Penić-ivanko, Maksimirsko Naselje IV. 21, 10000 Zagreb punomoćnik sudionika u postupku TRGO - KOVINA d.o.o.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</izvorni_sadrzaj>
    <derivirana_varijabla naziv="DomainObject.Predmet.OstaliListFormatedWithAdressOIB_1">
      <item>Željko Penić-ivanko, OIB 99451223151, Maksimirsko Naselje IV. 21, 10000 Zagreb punomoćnik sudionika u postupku TRGO - KOVINA d.o.o.</item>
    </derivirana_varijabla>
  </DomainObject.Predmet.OstaliListFormatedWithAdressOIB>
  <DomainObject.Predmet.OstaliListNazivFormated>
    <izvorni_sadrzaj>
      <item>Željko Penić-ivanko</item>
    </izvorni_sadrzaj>
    <derivirana_varijabla naziv="DomainObject.Predmet.OstaliListNazivFormated_1">
      <item>Željko Penić-ivanko</item>
    </derivirana_varijabla>
  </DomainObject.Predmet.OstaliListNazivFormated>
  <DomainObject.Predmet.OstaliListNazivFormatedOIB>
    <izvorni_sadrzaj>
      <item>Željko Penić-ivanko, OIB 99451223151</item>
    </izvorni_sadrzaj>
    <derivirana_varijabla naziv="DomainObject.Predmet.OstaliListNazivFormatedOIB_1">
      <item>Željko Penić-ivanko, OIB 99451223151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</izvorni_sadrzaj>
    <derivirana_varijabla naziv="DomainObject.Predmet.SudioniciListNaziv_1">
      <item>FINA Regionalni centar Zagreb</item>
      <item>TRGO - KOVINA d.o.o.</item>
      <item>Željko Penić-ivanko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</izvorni_sadrzaj>
    <derivirana_varijabla naziv="DomainObject.Predmet.SudioniciListNazivOIB_1">
      <item>, OIB 85821130368</item>
      <item>, OIB 27088386168</item>
      <item>, OIB 99451223151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1184</properties:Words>
  <properties:Characters>6640</properties:Characters>
  <properties:Lines>146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2017-11-14T14:39:00Z</dcterms:created>
  <dc:creator>Valentina Kranjčić</dc:creator>
  <cp:lastModifiedBy>Valentina Kranjčić</cp:lastModifiedBy>
  <cp:lastPrinted>2017-11-13T13:49:00Z</cp:lastPrinted>
  <dcterms:modified xmlns:xsi="http://www.w3.org/2001/XMLSchema-instance" xsi:type="dcterms:W3CDTF">2017-11-14T14:41:00Z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