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0eb7" w14:paraId="b160eb7" w:rsidRDefault="009F7C64" w:rsidP="009F7C64" w:rsidR="009F7C64">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p>
    <w:p w:rsidRDefault="009F7C64" w:rsidP="009F7C64" w:rsidR="009F7C64">
      <w:pPr>
        <w:jc w:val="center"/>
      </w:pPr>
      <w:r>
        <w:t>R E P U B L I K A   H R V A T S K A</w:t>
      </w:r>
    </w:p>
    <w:p w:rsidRDefault="009F7C64" w:rsidP="009F7C64" w:rsidR="009F7C64">
      <w:pPr>
        <w:jc w:val="center"/>
      </w:pPr>
    </w:p>
    <w:p w:rsidRDefault="009F7C64" w:rsidP="009F7C64" w:rsidR="009F7C64">
      <w:pPr>
        <w:jc w:val="center"/>
      </w:pPr>
      <w:r>
        <w:t>R J E Š E N J E   O   D O S U D I</w:t>
      </w:r>
    </w:p>
    <w:p w:rsidRDefault="009F7C64" w:rsidP="009F7C64" w:rsidR="009F7C64">
      <w:pPr>
        <w:jc w:val="both"/>
      </w:pPr>
    </w:p>
    <w:p w:rsidRDefault="009F7C64" w:rsidP="009F7C64" w:rsidR="009F7C64">
      <w:pPr>
        <w:jc w:val="both"/>
      </w:pPr>
      <w:r>
        <w:tab/>
        <w:t>Trgovački sud u Zagrebu po sucu pojedincu Nevenki Siladi Rstić u stečajnom postupku nad stečajnim dužnikom MEGAPULS d.o.o. u stečaju, Zagreb, Selska cesta 3, OIB: 40539291917,, dana 12. studenog 2018. godine</w:t>
      </w:r>
    </w:p>
    <w:p w:rsidRDefault="009F7C64" w:rsidP="009F7C64" w:rsidR="009F7C64">
      <w:pPr>
        <w:jc w:val="both"/>
      </w:pPr>
    </w:p>
    <w:p w:rsidRDefault="009F7C64" w:rsidP="009F7C64" w:rsidR="009F7C64">
      <w:pPr>
        <w:pStyle w:val="Tijeloteksta"/>
        <w:jc w:val="center"/>
        <w:rPr>
          <w:rFonts w:cs="Times New Roman" w:hAnsi="Times New Roman" w:ascii="Times New Roman"/>
          <w:sz w:val="24"/>
        </w:rPr>
      </w:pPr>
      <w:r>
        <w:rPr>
          <w:rFonts w:cs="Times New Roman" w:hAnsi="Times New Roman" w:ascii="Times New Roman"/>
          <w:sz w:val="24"/>
        </w:rPr>
        <w:t>r i j e š i o    j e</w:t>
      </w:r>
    </w:p>
    <w:p w:rsidRDefault="009F7C64" w:rsidP="009F7C64" w:rsidR="009F7C64">
      <w:pPr>
        <w:pStyle w:val="Tijeloteksta"/>
        <w:jc w:val="both"/>
        <w:rPr>
          <w:rFonts w:cs="Times New Roman" w:hAnsi="Times New Roman" w:ascii="Times New Roman"/>
          <w:sz w:val="24"/>
        </w:rPr>
      </w:pPr>
    </w:p>
    <w:p w:rsidRDefault="009F7C64" w:rsidP="009F7C64" w:rsidR="009F7C64">
      <w:pPr>
        <w:pStyle w:val="Odlomakpopisa"/>
        <w:numPr>
          <w:ilvl w:val="0"/>
          <w:numId w:val="27"/>
        </w:numPr>
        <w:jc w:val="both"/>
      </w:pPr>
      <w:r>
        <w:t xml:space="preserve">Utvrđuje se da je nakon završetka elektroničke javne dražbe kod Financijske agencije, Regionalni centar Zagreb, Avenija Vukovar 70 najveću cijenu ponudio kupac ŠTED-INVEST d.o.o. Zagreb, Slavonska avenija 3, OIB: 88831481655, čime proizlazi da su ispunjene pretpostavke da mu se dosude kupljene nekretnine, te se stoga kupcu ŠTED-INVEST d.o.o. Zagreb, Slavonska avenija 3, OIB: 88831481655 dosuđuje nekretnina stečajnog dužnika  koja se sastoji od poslovnog prostora u prizemlju i na prvom katu, ukupne površine 1092,96 čm, u nacrtu označen PP1, kao posebni dio hale servisa (prizemlje, aneks, prvi kat i podrum) označena broj 2. u situaciji žuto, površine ukupno 9891,22 čm, neodvojivo povezan s odgovarajućim dijelom s vlasništvom cijele nekretnine zkčbr. 2713/1 upravna zgrada ( prizemlje, kat, podrum i skladište), označena br. 1  u sitaciji zeleno površine ukupno 4694,84 čm, hala servisa (prizemlje, aneks, I (prvi) kat i podrum) označena br. 2 u situaciji žuto površine ukupno 9891,22 čm i interna pumpna stanica u Zagrebu, Beogradska bb ukupne površine 34011 m2 upisane u AI (jedan), sve upisano u zemljišnim knjigama u Općinskog građanskog suda u Zagrebu </w:t>
      </w:r>
      <w:r>
        <w:rPr>
          <w:b/>
        </w:rPr>
        <w:t>u zk. ul. 3133, zkč.br. 2713/1 k.o. Trnje:</w:t>
      </w:r>
    </w:p>
    <w:p w:rsidRDefault="009F7C64" w:rsidP="009F7C64" w:rsidR="009F7C64">
      <w:pPr>
        <w:jc w:val="both"/>
      </w:pPr>
    </w:p>
    <w:p w:rsidRDefault="009F7C64" w:rsidP="009F7C64" w:rsidR="009F7C64">
      <w:pPr>
        <w:ind w:firstLine="28" w:left="1388"/>
        <w:jc w:val="both"/>
      </w:pPr>
      <w:r>
        <w:t xml:space="preserve">za iznos kupoprodajne cijene od 6.060.053,03 kn </w:t>
      </w:r>
      <w:r>
        <w:rPr>
          <w:b/>
        </w:rPr>
        <w:t>(šestmilijunašezdesettisućapedesettri kune i tri lipe)</w:t>
      </w:r>
    </w:p>
    <w:p w:rsidRDefault="009F7C64" w:rsidP="009F7C64" w:rsidR="009F7C64">
      <w:pPr>
        <w:ind w:left="1701"/>
      </w:pPr>
    </w:p>
    <w:p w:rsidRDefault="009F7C64" w:rsidP="009F7C64" w:rsidR="009F7C64">
      <w:pPr>
        <w:pStyle w:val="Odlomakpopisa"/>
        <w:numPr>
          <w:ilvl w:val="0"/>
          <w:numId w:val="27"/>
        </w:numPr>
        <w:jc w:val="both"/>
        <w:rPr>
          <w:b/>
          <w:i/>
        </w:rPr>
      </w:pPr>
      <w:r>
        <w:t xml:space="preserve">Kupac ŠTED-INVEST d.o.o. Zagreb, Slavonska avenija 3, OIB: 88831481655 </w:t>
      </w:r>
    </w:p>
    <w:p w:rsidRDefault="009F7C64" w:rsidP="009F7C64" w:rsidR="009F7C64">
      <w:pPr>
        <w:ind w:left="1416"/>
        <w:jc w:val="both"/>
      </w:pPr>
      <w:r>
        <w:t xml:space="preserve">dužan je u roku od 15 dana od dana pravomoćnosti rješenja o dosudi, za nekretnine navedene pod točkom I) izreke ovog rješenja uplatiti kupovninu umanjenu za uplaćenu jamčevinu, dakle uplatiti kupovninu u iznosu od </w:t>
      </w:r>
      <w:r>
        <w:rPr>
          <w:b/>
        </w:rPr>
        <w:t>6.060.053,03</w:t>
      </w:r>
      <w:r>
        <w:t xml:space="preserve"> </w:t>
      </w:r>
      <w:r>
        <w:rPr>
          <w:b/>
        </w:rPr>
        <w:t>kune</w:t>
      </w:r>
      <w:r>
        <w:rPr>
          <w:b/>
          <w:i/>
        </w:rPr>
        <w:t xml:space="preserve"> </w:t>
      </w:r>
      <w:r>
        <w:t xml:space="preserve">umanjenu za </w:t>
      </w:r>
      <w:r>
        <w:rPr>
          <w:b/>
        </w:rPr>
        <w:t>1.432.021,33</w:t>
      </w:r>
      <w:r>
        <w:t xml:space="preserve"> </w:t>
      </w:r>
      <w:r>
        <w:rPr>
          <w:b/>
        </w:rPr>
        <w:t>kune</w:t>
      </w:r>
      <w:r>
        <w:t xml:space="preserve">, na poseban račun otvoren kod Financijske agencije IBAN HR1123900011300028787, model HR11. </w:t>
      </w:r>
    </w:p>
    <w:p w:rsidRDefault="009F7C64" w:rsidP="009F7C64" w:rsidR="009F7C64">
      <w:pPr>
        <w:ind w:left="1416"/>
        <w:jc w:val="both"/>
      </w:pPr>
      <w:r>
        <w:t>Pod "poziv na broj" (PNB) kao podatak prvi (P1) treba upisati broj 108979, a kao podatak drugi (P2*) broj koji je sadržan u tablici pod rednim brojem VII liste ponuditelja sa zadnjom najvišom valjanom ponudom u nadmetanju (51802).  Podatak P1 I P2 nužno je odvojiti crticom (-).</w:t>
      </w:r>
    </w:p>
    <w:p w:rsidRDefault="009F7C64" w:rsidP="009F7C64" w:rsidR="009F7C64">
      <w:pPr>
        <w:ind w:left="1416"/>
        <w:jc w:val="both"/>
      </w:pPr>
      <w:r>
        <w:lastRenderedPageBreak/>
        <w:t>Prilikom uplate kupovnine na račun Agencije IBAN HR1123900011300028787, potrebno je da uplatitelj u polje 71A na SWIFT-u ili na obrascu naloga za plaćanje u polje "opcija troška" naznači opciju "OUR".</w:t>
      </w:r>
    </w:p>
    <w:p w:rsidRDefault="009F7C64" w:rsidP="009F7C64" w:rsidR="009F7C64">
      <w:pPr>
        <w:pStyle w:val="Tijeloteksta"/>
        <w:jc w:val="both"/>
        <w:rPr>
          <w:rFonts w:cs="Times New Roman" w:hAnsi="Times New Roman" w:ascii="Times New Roman"/>
          <w:sz w:val="24"/>
        </w:rPr>
      </w:pPr>
    </w:p>
    <w:p w:rsidRDefault="009F7C64" w:rsidP="009F7C64" w:rsidR="009F7C64">
      <w:pPr>
        <w:pStyle w:val="Odlomakpopisa"/>
        <w:numPr>
          <w:ilvl w:val="0"/>
          <w:numId w:val="27"/>
        </w:numPr>
        <w:tabs>
          <w:tab w:pos="709" w:val="left"/>
        </w:tabs>
        <w:jc w:val="both"/>
      </w:pPr>
      <w:r>
        <w:t>Određuje se upis prava vlasništva u korist kupca ŠTED-INVEST d.o.o. Zagreb, Slavonska avenija 3, OIB: 88831481655 na dosuđenim nekretninama navedenih u točci I) izreke ovog rješenja i to nakon pravomoćnosti ovog rješenja o dosudi i nakon što kupac uplati kupovninu navedenih u točci  I) izreke ovog rješenja.</w:t>
      </w:r>
    </w:p>
    <w:p w:rsidRDefault="009F7C64" w:rsidP="009F7C64" w:rsidR="009F7C64">
      <w:pPr>
        <w:ind w:firstLine="708"/>
        <w:jc w:val="both"/>
      </w:pPr>
    </w:p>
    <w:p w:rsidRDefault="009F7C64" w:rsidP="009F7C64" w:rsidR="009F7C64">
      <w:pPr>
        <w:pStyle w:val="Odlomakpopisa"/>
        <w:numPr>
          <w:ilvl w:val="0"/>
          <w:numId w:val="27"/>
        </w:numPr>
        <w:jc w:val="both"/>
      </w:pPr>
      <w:r>
        <w:t xml:space="preserve">Za nekretnine navedene u točci I) izreke ovog rješenja, određuje se brisanje svih upisanih prava,tereta i zabilježbi, kako slijedi:  </w:t>
      </w:r>
    </w:p>
    <w:p w:rsidRDefault="009F7C64" w:rsidP="009F7C64" w:rsidR="009F7C64">
      <w:pPr>
        <w:jc w:val="both"/>
      </w:pPr>
    </w:p>
    <w:p w:rsidRDefault="009F7C64" w:rsidP="009F7C64" w:rsidR="009F7C64">
      <w:pPr>
        <w:autoSpaceDE w:val="false"/>
        <w:autoSpaceDN w:val="false"/>
        <w:adjustRightInd w:val="false"/>
        <w:ind w:firstLine="708" w:left="708"/>
        <w:jc w:val="both"/>
      </w:pPr>
      <w:r>
        <w:t>"1.1 Primljeno: 26. studenoga 2007. Z-74549/07</w:t>
      </w:r>
    </w:p>
    <w:p w:rsidRDefault="009F7C64" w:rsidP="009F7C64" w:rsidR="009F7C64">
      <w:pPr>
        <w:autoSpaceDE w:val="false"/>
        <w:autoSpaceDN w:val="false"/>
        <w:adjustRightInd w:val="false"/>
        <w:ind w:left="1416"/>
        <w:jc w:val="both"/>
      </w:pPr>
      <w:r>
        <w:t>Na temelju Ugovora o dugoročnom kreditu za projektno financiranje od 19.11.2007.</w:t>
      </w:r>
    </w:p>
    <w:p w:rsidRDefault="009F7C64" w:rsidP="009F7C64" w:rsidR="009F7C64">
      <w:pPr>
        <w:autoSpaceDE w:val="false"/>
        <w:autoSpaceDN w:val="false"/>
        <w:adjustRightInd w:val="false"/>
        <w:ind w:left="1416"/>
        <w:jc w:val="both"/>
      </w:pPr>
      <w:r>
        <w:t>solemniziran po javnom bilježniku Džankić Peri iz Zagreba, Korčulanska ul. 3/E podposl. br. OV-21251/07 od 20.11.2007. godine, uknjižuje se pravo zaloga, radi osiguranjatražbine založnog vjerovnika u iznosu od 11.500.000,00 HRK, redovne godišnje kamate,po godišnjoj promjenjivoj stopi od 6,87%, interkalarne kamate po stopi jednakoj redovnojkamati po dospijeću po promjenjivoj stopi određenoj Odlukom o kamatnim stopamakreditora - vjerovnika, važećem kroz vrijeme postojanja tražbine kreditora - vjerovnika, odnosno po zakonskoj stopi zatezne kamate, ukoliko ista bude viša, ostalih uvjeta iz Ugovora, za korist:</w:t>
      </w:r>
    </w:p>
    <w:p w:rsidRDefault="009F7C64" w:rsidP="009F7C64" w:rsidR="009F7C64">
      <w:pPr>
        <w:autoSpaceDE w:val="false"/>
        <w:autoSpaceDN w:val="false"/>
        <w:adjustRightInd w:val="false"/>
        <w:ind w:firstLine="708" w:left="708"/>
        <w:jc w:val="both"/>
        <w:rPr>
          <w:b/>
          <w:bCs/>
        </w:rPr>
      </w:pPr>
      <w:r>
        <w:rPr>
          <w:b/>
          <w:bCs/>
        </w:rPr>
        <w:t>ZAGREBAČKA BANKA D.D., PAROMLINSKA BR. 2, ZAGREB</w:t>
      </w:r>
    </w:p>
    <w:p w:rsidRDefault="009F7C64" w:rsidP="009F7C64" w:rsidR="009F7C64">
      <w:pPr>
        <w:autoSpaceDE w:val="false"/>
        <w:autoSpaceDN w:val="false"/>
        <w:adjustRightInd w:val="false"/>
        <w:jc w:val="both"/>
        <w:rPr>
          <w:b/>
          <w:bCs/>
        </w:rPr>
      </w:pPr>
    </w:p>
    <w:p w:rsidRDefault="009F7C64" w:rsidP="009F7C64" w:rsidR="009F7C64">
      <w:pPr>
        <w:autoSpaceDE w:val="false"/>
        <w:autoSpaceDN w:val="false"/>
        <w:adjustRightInd w:val="false"/>
        <w:ind w:firstLine="708" w:left="708"/>
        <w:jc w:val="both"/>
      </w:pPr>
      <w:r>
        <w:t>2.1 Primljeno: 24. lipnja 2008. Z-38001/08</w:t>
      </w:r>
    </w:p>
    <w:p w:rsidRDefault="009F7C64" w:rsidP="009F7C64" w:rsidR="009F7C64">
      <w:pPr>
        <w:autoSpaceDE w:val="false"/>
        <w:autoSpaceDN w:val="false"/>
        <w:adjustRightInd w:val="false"/>
        <w:ind w:left="1416"/>
        <w:jc w:val="both"/>
      </w:pPr>
      <w:r>
        <w:t>Temeljem Sporazuma br. 45/2008 o založnom pravu na nekretninama založnog dužnika,radi osiguranja novčane tražbine kreditora od 17. 06. 2008. godine, uknjižuje se založnopravo, radi osiguranja novčane tražbine u iznosu od EUR 400.000,00 u kunskoj protuvrijednosti obračunatoj po srednjem tečaju EUR kod HNB na dan plaćanja i uvećanoza pripadajuće kamate, naknade i ostale troškove, te ostalim uvjetima u skladu sa sporazumom, za korist:</w:t>
      </w:r>
    </w:p>
    <w:p w:rsidRDefault="009F7C64" w:rsidP="009F7C64" w:rsidR="009F7C64">
      <w:pPr>
        <w:autoSpaceDE w:val="false"/>
        <w:autoSpaceDN w:val="false"/>
        <w:adjustRightInd w:val="false"/>
        <w:ind w:firstLine="708" w:left="708"/>
        <w:jc w:val="both"/>
        <w:rPr>
          <w:b/>
          <w:bCs/>
        </w:rPr>
      </w:pPr>
      <w:r>
        <w:rPr>
          <w:b/>
          <w:bCs/>
        </w:rPr>
        <w:t>ŠTEDBANKA D.D., ZAGREB, SLAVONSKA AVENIJA 3</w:t>
      </w:r>
    </w:p>
    <w:p w:rsidRDefault="009F7C64" w:rsidP="009F7C64" w:rsidR="009F7C64">
      <w:pPr>
        <w:autoSpaceDE w:val="false"/>
        <w:autoSpaceDN w:val="false"/>
        <w:adjustRightInd w:val="false"/>
        <w:ind w:firstLine="708" w:left="708"/>
        <w:jc w:val="both"/>
        <w:rPr>
          <w:b/>
          <w:bCs/>
        </w:rPr>
      </w:pPr>
    </w:p>
    <w:p w:rsidRDefault="009F7C64" w:rsidP="009F7C64" w:rsidR="009F7C64">
      <w:pPr>
        <w:autoSpaceDE w:val="false"/>
        <w:autoSpaceDN w:val="false"/>
        <w:adjustRightInd w:val="false"/>
        <w:ind w:firstLine="708" w:left="708"/>
        <w:jc w:val="both"/>
      </w:pPr>
      <w:r>
        <w:t>3.1 Primljeno: 10. lipnja 2009. Z-31476/09</w:t>
      </w:r>
    </w:p>
    <w:p w:rsidRDefault="009F7C64" w:rsidP="009F7C64" w:rsidR="009F7C64">
      <w:pPr>
        <w:autoSpaceDE w:val="false"/>
        <w:autoSpaceDN w:val="false"/>
        <w:adjustRightInd w:val="false"/>
        <w:ind w:left="1416"/>
        <w:jc w:val="both"/>
      </w:pPr>
      <w:r>
        <w:t>Na temelju Sporazuma o zasnivanju založnog prava na nekretninama, radi osiguranja novčane tražbine od 02. lipnja 2009. godine, solemniziran po javnom bilježniku pod brojem OV-8130/09 uknjižuje se založno pravo u iznosu od 250.000,00 EUR-a u kunskoj protuvrijednosti, obračunato po srednjem tečaju HNB za EUR na dan puštanja kredita u tečaj, uvećano za pripadajuće kamate i ostale troškove za korist:</w:t>
      </w:r>
    </w:p>
    <w:p w:rsidRDefault="009F7C64" w:rsidP="009F7C64" w:rsidR="009F7C64">
      <w:pPr>
        <w:autoSpaceDE w:val="false"/>
        <w:autoSpaceDN w:val="false"/>
        <w:adjustRightInd w:val="false"/>
        <w:ind w:left="1416"/>
        <w:jc w:val="both"/>
        <w:rPr>
          <w:b/>
          <w:bCs/>
        </w:rPr>
      </w:pPr>
      <w:r>
        <w:rPr>
          <w:b/>
          <w:bCs/>
        </w:rPr>
        <w:t>VENETO BANKA D.D., OIB: 81712716992, DRAŠKOVIĆEVA BR. 58, ZAGREB</w:t>
      </w:r>
    </w:p>
    <w:p w:rsidRDefault="009F7C64" w:rsidP="009F7C64" w:rsidR="009F7C64">
      <w:pPr>
        <w:autoSpaceDE w:val="false"/>
        <w:autoSpaceDN w:val="false"/>
        <w:adjustRightInd w:val="false"/>
        <w:ind w:firstLine="708" w:left="708"/>
        <w:jc w:val="both"/>
        <w:rPr>
          <w:b/>
          <w:bCs/>
        </w:rPr>
      </w:pPr>
    </w:p>
    <w:p w:rsidRDefault="009F7C64" w:rsidP="009F7C64" w:rsidR="009F7C64">
      <w:pPr>
        <w:autoSpaceDE w:val="false"/>
        <w:autoSpaceDN w:val="false"/>
        <w:adjustRightInd w:val="false"/>
        <w:ind w:firstLine="708" w:left="708"/>
        <w:jc w:val="both"/>
      </w:pPr>
      <w:r>
        <w:t>4.1 Zaprimljeno 05.12.2013. broj Z-55064/13</w:t>
      </w:r>
    </w:p>
    <w:p w:rsidRDefault="009F7C64" w:rsidP="009F7C64" w:rsidR="009F7C64">
      <w:pPr>
        <w:autoSpaceDE w:val="false"/>
        <w:autoSpaceDN w:val="false"/>
        <w:adjustRightInd w:val="false"/>
        <w:ind w:left="1416"/>
        <w:jc w:val="both"/>
      </w:pPr>
      <w:r>
        <w:t xml:space="preserve">Temeljem rješenja o osiguranju Općinskog građanskog suda u Zagrebu posl.br.Ovr-2922/2013 od 14.studenog 2013.uknjižuje se založno pravo radi osiguranja novčanetražbine predlagatelja osiguranja u iznosu od 2.720.401,73 KN (i to na ime glavnice iznosod 2.043.335,75 KN i kamata iznos od </w:t>
      </w:r>
      <w:r>
        <w:lastRenderedPageBreak/>
        <w:t>677.085,98 KN), sa zakonskom zateznom kamatom na iznos glavnice od 2.043.335,75 KN tekućom od 11. listopada 2013.pa do isplate, kao i troškova ovršnog postupka sa zakonskim zateznim kamatama tekućim od dana donošenja rješenja o osiguranju pa do isplate, a sve po stopi određenoj za svako</w:t>
      </w:r>
    </w:p>
    <w:p w:rsidRDefault="009F7C64" w:rsidP="009F7C64" w:rsidR="009F7C64">
      <w:pPr>
        <w:autoSpaceDE w:val="false"/>
        <w:autoSpaceDN w:val="false"/>
        <w:adjustRightInd w:val="false"/>
        <w:ind w:left="1416"/>
        <w:jc w:val="both"/>
      </w:pPr>
      <w:r>
        <w:t>polugodište uvećanjem eskontne stope Hrvatske narodne banke koja je vrijedila zadnjeg dana polugodišta koje je prethodilo tekućem polugodištu za pet postotnih poena za korist:</w:t>
      </w:r>
    </w:p>
    <w:p w:rsidRDefault="009F7C64" w:rsidP="009F7C64" w:rsidR="009F7C64">
      <w:pPr>
        <w:autoSpaceDE w:val="false"/>
        <w:autoSpaceDN w:val="false"/>
        <w:adjustRightInd w:val="false"/>
        <w:ind w:firstLine="708" w:left="708"/>
        <w:jc w:val="both"/>
        <w:rPr>
          <w:b/>
          <w:bCs/>
        </w:rPr>
      </w:pPr>
      <w:r>
        <w:rPr>
          <w:b/>
          <w:bCs/>
        </w:rPr>
        <w:t>REPUBLIKA HRVATSKA, OIB: 52634238587"</w:t>
      </w:r>
    </w:p>
    <w:p w:rsidRDefault="009F7C64" w:rsidP="009F7C64" w:rsidR="009F7C64">
      <w:pPr>
        <w:autoSpaceDE w:val="false"/>
        <w:autoSpaceDN w:val="false"/>
        <w:adjustRightInd w:val="false"/>
        <w:ind w:firstLine="708" w:left="708"/>
        <w:jc w:val="both"/>
      </w:pPr>
    </w:p>
    <w:p w:rsidRDefault="009F7C64" w:rsidP="009F7C64" w:rsidR="009F7C64">
      <w:pPr>
        <w:pStyle w:val="Tijeloteksta"/>
        <w:jc w:val="both"/>
        <w:outlineLvl w:val="0"/>
        <w:rPr>
          <w:rFonts w:cs="Times New Roman" w:hAnsi="Times New Roman" w:ascii="Times New Roman"/>
          <w:sz w:val="24"/>
        </w:rPr>
      </w:pPr>
    </w:p>
    <w:p w:rsidRDefault="009F7C64" w:rsidP="009F7C64" w:rsidR="009F7C64">
      <w:pPr>
        <w:pStyle w:val="Odlomakpopisa"/>
        <w:numPr>
          <w:ilvl w:val="0"/>
          <w:numId w:val="28"/>
        </w:numPr>
        <w:jc w:val="both"/>
      </w:pPr>
      <w:r>
        <w:t>Brisanje zabilježbe rješenja o otvaranju stečajnog postupka pod brojem Z-20135/15</w:t>
      </w:r>
    </w:p>
    <w:p w:rsidRDefault="009F7C64" w:rsidP="009F7C64" w:rsidR="009F7C64">
      <w:pPr>
        <w:jc w:val="both"/>
      </w:pPr>
    </w:p>
    <w:p w:rsidRDefault="009F7C64" w:rsidP="009F7C64" w:rsidR="009F7C64">
      <w:pPr>
        <w:pStyle w:val="Odlomakpopisa"/>
        <w:numPr>
          <w:ilvl w:val="0"/>
          <w:numId w:val="28"/>
        </w:numPr>
        <w:jc w:val="both"/>
      </w:pPr>
      <w:r>
        <w:t>Brisanje zabilježbe rješenja o prodaji pod brojem Z-62719/17</w:t>
      </w:r>
    </w:p>
    <w:p w:rsidRDefault="009F7C64" w:rsidP="009F7C64" w:rsidR="009F7C64">
      <w:pPr>
        <w:jc w:val="both"/>
      </w:pPr>
    </w:p>
    <w:p w:rsidRDefault="009F7C64" w:rsidP="009F7C64" w:rsidR="009F7C64">
      <w:pPr>
        <w:pStyle w:val="Odlomakpopisa"/>
        <w:numPr>
          <w:ilvl w:val="0"/>
          <w:numId w:val="27"/>
        </w:numPr>
        <w:ind w:hanging="709" w:left="709"/>
        <w:jc w:val="both"/>
      </w:pPr>
      <w:r>
        <w:t>Nalaže se zemljišnoknjižnom odjelu Općinskog građanskog suda u Zagrebu na nekretninama navedenim pod točkom I) izreke ovog rješenja, izvršiti upis prava vlasništva u korist kupca ŠTED-INVEST d.o.o. Zagreb, Slavonska avenija 3, OIB: 88831481655 te izvršiti brisanje prava, tereta i zabilježbi navedenih u točci IV) izreke ovog rješenja, sve na temelju pravomoćnog rješenja o dosudi i Potvrde ovog suda da je kupac položio cjelokupnu kupovninu.</w:t>
      </w:r>
    </w:p>
    <w:p w:rsidRDefault="009F7C64" w:rsidP="009F7C64" w:rsidR="009F7C64">
      <w:pPr>
        <w:tabs>
          <w:tab w:pos="0" w:val="num"/>
        </w:tabs>
        <w:jc w:val="both"/>
      </w:pPr>
    </w:p>
    <w:p w:rsidRDefault="009F7C64" w:rsidP="009F7C64" w:rsidR="009F7C64">
      <w:pPr>
        <w:pStyle w:val="Odlomakpopisa"/>
        <w:numPr>
          <w:ilvl w:val="0"/>
          <w:numId w:val="27"/>
        </w:numPr>
        <w:ind w:left="709"/>
        <w:jc w:val="both"/>
      </w:pPr>
      <w:r>
        <w:t xml:space="preserve">Nekretnine iz točke I) izreke ovog rješenja predat će se kupcu u posjed, zaključkom o predaji nekretnina, nakon što ovo rješenje postane pravomoćno i nakon što kupac uplati kupovninu. </w:t>
      </w:r>
    </w:p>
    <w:p w:rsidRDefault="009F7C64" w:rsidP="009F7C64" w:rsidR="009F7C64">
      <w:pPr>
        <w:tabs>
          <w:tab w:pos="0" w:val="num"/>
        </w:tabs>
        <w:ind w:hanging="1080"/>
        <w:jc w:val="both"/>
      </w:pPr>
    </w:p>
    <w:p w:rsidRDefault="009F7C64" w:rsidP="009F7C64" w:rsidR="009F7C64">
      <w:pPr>
        <w:pStyle w:val="Odlomakpopisa"/>
        <w:numPr>
          <w:ilvl w:val="0"/>
          <w:numId w:val="27"/>
        </w:numPr>
        <w:ind w:left="709"/>
        <w:jc w:val="both"/>
      </w:pPr>
      <w:r>
        <w:t xml:space="preserve">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slijedećem kupcu koji je ispunio uvjete da mu se nekretnina dosudi, u kojem će odrediti rok za polaganje kupovnine.  Sud će u tom rješenju najprije oglasiti nevažećom dosudu kupcu koji je ponudio višu cijenu. </w:t>
      </w:r>
    </w:p>
    <w:p w:rsidRDefault="009F7C64" w:rsidP="009F7C64" w:rsidR="009F7C64">
      <w:pPr>
        <w:tabs>
          <w:tab w:pos="0" w:val="num"/>
        </w:tabs>
        <w:jc w:val="both"/>
      </w:pPr>
    </w:p>
    <w:p w:rsidRDefault="009F7C64" w:rsidP="009F7C64" w:rsidR="009F7C64">
      <w:pPr>
        <w:pStyle w:val="Odlomakpopisa"/>
        <w:numPr>
          <w:ilvl w:val="0"/>
          <w:numId w:val="27"/>
        </w:numPr>
        <w:ind w:left="709"/>
        <w:jc w:val="both"/>
      </w:pPr>
      <w:r>
        <w:t>Nalaže se zemljišnoknjižnom odjelu Općinskog građanskog suda u Zagrebu zabilježiti u zemljišnim knjigama dosudu nekretnina navedenih u točci I) izreke ovog rješenja.</w:t>
      </w:r>
    </w:p>
    <w:p w:rsidRDefault="009F7C64" w:rsidP="009F7C64" w:rsidR="009F7C64">
      <w:pPr>
        <w:pStyle w:val="Odlomakpopisa"/>
      </w:pPr>
    </w:p>
    <w:p w:rsidRDefault="009F7C64" w:rsidP="009F7C64" w:rsidR="009F7C64">
      <w:pPr>
        <w:pStyle w:val="Odlomakpopisa"/>
        <w:numPr>
          <w:ilvl w:val="0"/>
          <w:numId w:val="27"/>
        </w:numPr>
        <w:ind w:left="709"/>
        <w:jc w:val="both"/>
      </w:pPr>
      <w:r>
        <w:t xml:space="preserve">Smatrat će se da je ovo rješenje o dosudi dostavljeno svim osobama kojima se dostavlja zaključak o prodaji te svim sudionicima u dražbi, istekom trećeg dana od dana njegova isticanja na e-oglasnoj ploči. </w:t>
      </w:r>
    </w:p>
    <w:p w:rsidRDefault="009F7C64" w:rsidP="009F7C64" w:rsidR="009F7C64">
      <w:pPr>
        <w:pStyle w:val="Odlomakpopisa"/>
      </w:pPr>
    </w:p>
    <w:p w:rsidRDefault="009F7C64" w:rsidP="009F7C64" w:rsidR="009F7C64">
      <w:pPr>
        <w:pStyle w:val="Tijeloteksta"/>
        <w:jc w:val="center"/>
        <w:outlineLvl w:val="0"/>
        <w:rPr>
          <w:rFonts w:cs="Times New Roman" w:hAnsi="Times New Roman" w:ascii="Times New Roman"/>
          <w:sz w:val="24"/>
        </w:rPr>
      </w:pPr>
      <w:r>
        <w:rPr>
          <w:rFonts w:cs="Times New Roman" w:hAnsi="Times New Roman" w:ascii="Times New Roman"/>
          <w:sz w:val="24"/>
        </w:rPr>
        <w:t>Obrazloženje</w:t>
      </w:r>
    </w:p>
    <w:p w:rsidRDefault="009F7C64" w:rsidP="009F7C64" w:rsidR="009F7C64">
      <w:pPr>
        <w:pStyle w:val="Tijeloteksta"/>
        <w:jc w:val="both"/>
        <w:rPr>
          <w:rFonts w:cs="Times New Roman" w:hAnsi="Times New Roman" w:ascii="Times New Roman"/>
          <w:sz w:val="24"/>
        </w:rPr>
      </w:pPr>
    </w:p>
    <w:p w:rsidRDefault="009F7C64" w:rsidP="009F7C64" w:rsidR="009F7C64">
      <w:pPr>
        <w:jc w:val="both"/>
      </w:pPr>
      <w:r>
        <w:tab/>
        <w:t xml:space="preserve">Nekretnine stečajnog dužnika navedene pod točkom I) izreke ovog rješenja čine stečajnu masu istog. Rješenjem o prodaji poslovni broj St-140/15 od 21. studenog 2017. godine određena je prodaja nekretnina stečajnog dužnika u stečajnom postupku sukladno odredbi čl. 247  Stečajnog zakona (NN 71/15, 104/17) uz odgovarajuću primjenu odredaba pravila ovršnog postupka o ovrsi na nekretninama, budući da se radi o nekretninama na kojima su upisana razlučna prava. </w:t>
      </w:r>
    </w:p>
    <w:p w:rsidRDefault="009F7C64" w:rsidP="009F7C64" w:rsidR="009F7C64">
      <w:pPr>
        <w:ind w:firstLine="708"/>
        <w:jc w:val="both"/>
      </w:pPr>
      <w:r>
        <w:t xml:space="preserve">Zaključkom o prodaji gornjeg broja od 19. prosinca 2017. godine određen je predmet prodaje, vrijednost nekretnina, način i uvjeti prodaje sukladno odredbi čl. 247 st. 3 SZ-a, a temeljem odredbe čl. 247 st. 4 SZ-a prodaju nekretnina provodi Financijska agencija elektroničkom javnom dražbom. </w:t>
      </w:r>
    </w:p>
    <w:p w:rsidRDefault="009F7C64" w:rsidP="009F7C64" w:rsidR="009F7C64">
      <w:pPr>
        <w:ind w:firstLine="708"/>
        <w:jc w:val="both"/>
      </w:pPr>
      <w:r>
        <w:lastRenderedPageBreak/>
        <w:t xml:space="preserve">Način prikupljanja i davanja ponuda u elektroničkoj javnoj dražbi propisan je Pravilnikom o načinu i postupku provedbe prodaje nekretnina i pokretnina u ovršnom postupku (NN 156/2014, dalje Pravilnik), sukladno odredbama čl. 17 – 24 Pravnilnika. </w:t>
      </w:r>
    </w:p>
    <w:p w:rsidRDefault="009F7C64" w:rsidP="009F7C64" w:rsidR="009F7C64">
      <w:pPr>
        <w:ind w:firstLine="708"/>
        <w:jc w:val="both"/>
      </w:pPr>
      <w:r>
        <w:t xml:space="preserve">Sukladno odredbi čl. 40 Pravilnika, na prodaju nekretnina i pokretnina elektroničkom javnom dražbom u stečajnom postupku, na odgovarajući način se primjenjuju odredbe glave 1, 2 i 4 Pravilnika. </w:t>
      </w:r>
    </w:p>
    <w:p w:rsidRDefault="009F7C64" w:rsidP="009F7C64" w:rsidR="009F7C64">
      <w:pPr>
        <w:ind w:firstLine="708"/>
        <w:jc w:val="both"/>
      </w:pPr>
      <w:r>
        <w:t xml:space="preserve">Temeljem odredbe čl. 22 Pravilnika ponuda se smatra prihvaćenom kada je sustav elektroničke javne dražbe ponuditelja obavijestio da je njegova ponuda evidentirana kao valjana (u sustavu elektroničke javne dražbe evidentiraju se valjane i nevaljane ponude). </w:t>
      </w:r>
    </w:p>
    <w:p w:rsidRDefault="009F7C64" w:rsidP="009F7C64" w:rsidR="009F7C64">
      <w:pPr>
        <w:ind w:firstLine="708"/>
        <w:jc w:val="both"/>
      </w:pPr>
      <w:r>
        <w:t xml:space="preserve">Elektronička javna dražba se dovršava u trenutku koji je unaprijed određen u pozivu za sudjelovanje. </w:t>
      </w:r>
    </w:p>
    <w:p w:rsidRDefault="009F7C64" w:rsidP="009F7C64" w:rsidR="009F7C64">
      <w:pPr>
        <w:ind w:firstLine="708"/>
        <w:jc w:val="both"/>
      </w:pPr>
      <w:r>
        <w:t xml:space="preserve">Nakon završetka elektroničke javne dražbe FINA je sukladno odredbi čl. 25 Pravilnika dostavila ovome sudu Izvještaj o provedenoj elektroničkoj javnoj dražbi (identifikator nadmetanja: 10897), uvidom u koji je utvrđeno da je najvišu valjanu ponudu dao kupac ŠTED-INVEST d.o.o. Zagreb, Slavonska avenija 3, OIB: 88831481655 u iznosu od 6.060.053,03 kn </w:t>
      </w:r>
      <w:r>
        <w:rPr>
          <w:b/>
        </w:rPr>
        <w:t>(</w:t>
      </w:r>
      <w:r>
        <w:t xml:space="preserve">šestmilijunašezdesettisućapedesettri kune i tri lipe), a sudjelovalo je četvero ponuditelja. </w:t>
      </w:r>
    </w:p>
    <w:p w:rsidRDefault="009F7C64" w:rsidP="009F7C64" w:rsidR="009F7C64">
      <w:pPr>
        <w:ind w:firstLine="708"/>
        <w:jc w:val="both"/>
      </w:pPr>
      <w:r>
        <w:t xml:space="preserve">Sukladno odredbi čl. 103 st. 3 – 6, čl. 106 i čl. 108  Ovršnog zakona(NN 112/12 do 73/17, OZ)  u svezi s odredbom čl. 247 SZ-a odlučeno je stoga kao u izreci ovog rješenja. </w:t>
      </w:r>
    </w:p>
    <w:p w:rsidRDefault="009F7C64" w:rsidP="009F7C64" w:rsidR="009F7C64">
      <w:pPr>
        <w:jc w:val="both"/>
      </w:pPr>
      <w:r>
        <w:tab/>
        <w:t xml:space="preserve">Kao pod točkom IX izreke ovog rješenja odlučeno je pozivom na odredbu čl. 89 st. 1 Zakona o zemljišnim knjigama (NN 91/96 – 108/17). </w:t>
      </w:r>
    </w:p>
    <w:p w:rsidRDefault="009F7C64" w:rsidP="009F7C64" w:rsidR="009F7C64">
      <w:pPr>
        <w:jc w:val="both"/>
      </w:pPr>
    </w:p>
    <w:p w:rsidRDefault="009F7C64" w:rsidP="009F7C64" w:rsidR="009F7C64">
      <w:pPr>
        <w:pStyle w:val="Tijeloteksta"/>
        <w:jc w:val="center"/>
        <w:outlineLvl w:val="0"/>
        <w:rPr>
          <w:rFonts w:cs="Times New Roman" w:hAnsi="Times New Roman" w:ascii="Times New Roman"/>
          <w:sz w:val="24"/>
        </w:rPr>
      </w:pPr>
      <w:r>
        <w:rPr>
          <w:rFonts w:cs="Times New Roman" w:hAnsi="Times New Roman" w:ascii="Times New Roman"/>
          <w:sz w:val="24"/>
        </w:rPr>
        <w:t>U Zagrebu, 12. studenog 2018.</w:t>
      </w:r>
    </w:p>
    <w:p w:rsidRDefault="009F7C64" w:rsidP="009F7C64" w:rsidR="009F7C64">
      <w:pPr>
        <w:pStyle w:val="Tijeloteksta"/>
        <w:jc w:val="both"/>
        <w:outlineLvl w:val="0"/>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w:t>
      </w:r>
      <w:r>
        <w:rPr>
          <w:rFonts w:cs="Times New Roman" w:hAnsi="Times New Roman" w:ascii="Times New Roman"/>
          <w:sz w:val="24"/>
        </w:rPr>
        <w:tab/>
        <w:t xml:space="preserve">   </w:t>
      </w:r>
      <w:r>
        <w:rPr>
          <w:rFonts w:cs="Times New Roman" w:hAnsi="Times New Roman" w:ascii="Times New Roman"/>
          <w:sz w:val="24"/>
        </w:rPr>
        <w:tab/>
        <w:t xml:space="preserve">   SUDAC:</w:t>
      </w:r>
    </w:p>
    <w:p w:rsidRDefault="009F7C64" w:rsidP="009F7C64" w:rsidR="009F7C64">
      <w:pPr>
        <w:pStyle w:val="Tijeloteksta"/>
        <w:ind w:firstLine="708"/>
        <w:jc w:val="both"/>
        <w:outlineLvl w:val="0"/>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sz w:val="24"/>
        </w:rPr>
        <w:tab/>
        <w:t xml:space="preserve">  Nevenka Siladi Rstić</w:t>
      </w:r>
      <w:r w:rsidR="002D0BFC">
        <w:rPr>
          <w:rFonts w:cs="Times New Roman" w:hAnsi="Times New Roman" w:ascii="Times New Roman"/>
          <w:sz w:val="24"/>
        </w:rPr>
        <w:t>,v.r.</w:t>
      </w:r>
    </w:p>
    <w:p w:rsidRDefault="009F7C64" w:rsidP="009F7C64" w:rsidR="009F7C64">
      <w:pPr>
        <w:pStyle w:val="Tijeloteksta"/>
        <w:ind w:firstLine="708"/>
        <w:jc w:val="both"/>
        <w:outlineLvl w:val="0"/>
        <w:rPr>
          <w:rFonts w:cs="Times New Roman" w:hAnsi="Times New Roman" w:ascii="Times New Roman"/>
          <w:sz w:val="24"/>
        </w:rPr>
      </w:pPr>
    </w:p>
    <w:p w:rsidRDefault="009F7C64" w:rsidP="009F7C64" w:rsidR="009F7C64">
      <w:pPr>
        <w:pStyle w:val="Tijeloteksta"/>
        <w:ind w:firstLine="708"/>
        <w:jc w:val="both"/>
        <w:outlineLvl w:val="0"/>
        <w:rPr>
          <w:rFonts w:cs="Times New Roman" w:hAnsi="Times New Roman" w:ascii="Times New Roman"/>
          <w:sz w:val="24"/>
        </w:rPr>
      </w:pPr>
    </w:p>
    <w:p w:rsidRDefault="009F7C64" w:rsidP="009F7C64" w:rsidR="009F7C64">
      <w:pPr>
        <w:jc w:val="both"/>
        <w:rPr>
          <w:i/>
        </w:rPr>
      </w:pPr>
      <w:r>
        <w:rPr>
          <w:i/>
        </w:rPr>
        <w:t>UPUTA O PRAVNOM LIJEKU:</w:t>
      </w:r>
    </w:p>
    <w:p w:rsidRDefault="009F7C64" w:rsidP="009F7C64" w:rsidR="009F7C64">
      <w:pPr>
        <w:pStyle w:val="Tijeloteksta"/>
        <w:jc w:val="both"/>
        <w:outlineLvl w:val="0"/>
        <w:rPr>
          <w:rFonts w:cs="Times New Roman" w:hAnsi="Times New Roman" w:ascii="Times New Roman"/>
          <w:i/>
          <w:sz w:val="24"/>
        </w:rPr>
      </w:pPr>
      <w:r>
        <w:rPr>
          <w:rFonts w:cs="Times New Roman" w:hAnsi="Times New Roman" w:ascii="Times New Roman"/>
          <w:i/>
          <w:sz w:val="24"/>
        </w:rPr>
        <w:t>Protiv ovog rješenja može se uložiti žalba Visokom trgovačkom sudu Republike Hrvatske u roku od 8 dana. Žalba  se ulaže  putem ovog suda u 3 primjerka.</w:t>
      </w:r>
    </w:p>
    <w:p w:rsidRDefault="009F7C64" w:rsidP="009F7C64" w:rsidR="009F7C64">
      <w:pPr>
        <w:jc w:val="both"/>
      </w:pPr>
      <w:r>
        <w:tab/>
      </w:r>
      <w:r>
        <w:tab/>
      </w:r>
    </w:p>
    <w:p w:rsidRDefault="002D0BFC" w:rsidR="002D0BFC">
      <w:r>
        <w:tab/>
      </w:r>
      <w:r>
        <w:tab/>
      </w:r>
      <w:r>
        <w:tab/>
      </w:r>
      <w:r>
        <w:tab/>
      </w:r>
      <w:r>
        <w:tab/>
      </w:r>
      <w:r>
        <w:tab/>
      </w:r>
      <w:r>
        <w:tab/>
        <w:t>Za točnost otpravka-ovl. službenik</w:t>
      </w:r>
    </w:p>
    <w:p w:rsidRDefault="002D0BFC" w:rsidR="002D0BFC">
      <w:r>
        <w:tab/>
      </w:r>
      <w:r>
        <w:tab/>
      </w:r>
      <w:r>
        <w:tab/>
      </w:r>
      <w:r>
        <w:tab/>
      </w:r>
      <w:r>
        <w:tab/>
      </w:r>
      <w:r>
        <w:tab/>
      </w:r>
      <w:r>
        <w:tab/>
      </w:r>
      <w:r>
        <w:tab/>
      </w:r>
      <w:r>
        <w:tab/>
        <w:t>Vinka Mihalinčić</w:t>
      </w:r>
    </w:p>
    <w:p w:rsidRDefault="009F7C64" w:rsidP="009F7C64" w:rsidR="009F7C64">
      <w:pPr>
        <w:pStyle w:val="Tijeloteksta"/>
        <w:jc w:val="both"/>
        <w:rPr>
          <w:rFonts w:cs="Times New Roman" w:hAnsi="Times New Roman" w:ascii="Times New Roman"/>
          <w:sz w:val="24"/>
        </w:rPr>
      </w:pPr>
    </w:p>
    <w:p w:rsidRDefault="009F7C64" w:rsidP="009F7C64" w:rsidR="009F7C64"/>
    <w:p w:rsidRDefault="00171938" w:rsidP="009F7C64" w:rsidR="00171938" w:rsidRPr="009F7C64"/>
    <w:sectPr w:rsidSect="002D0A5C" w:rsidR="00171938" w:rsidRPr="009F7C64">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0BFC">
      <w:rPr>
        <w:rStyle w:val="Brojstranice"/>
        <w:noProof/>
      </w:rPr>
      <w:t>- 4 -</w:t>
    </w:r>
    <w:r>
      <w:rPr>
        <w:rStyle w:val="Brojstranice"/>
      </w:rPr>
      <w:fldChar w:fldCharType="end"/>
    </w:r>
  </w:p>
  <w:p w:rsidRDefault="000F7627" w:rsidP="00AE3B02" w:rsidR="000F7627" w:rsidRPr="00F72280">
    <w:pPr>
      <w:pStyle w:val="Zaglavlje"/>
      <w:ind w:right="360"/>
      <w:jc w:val="right"/>
      <w:rPr>
        <w:sz w:val="20"/>
        <w:szCs w:val="20"/>
      </w:rPr>
    </w:pPr>
    <w:r>
      <w:tab/>
    </w:r>
    <w:r>
      <w:tab/>
    </w:r>
    <w:r w:rsidR="00B46FDC">
      <w:t>47. St-</w:t>
    </w:r>
    <w:r w:rsidR="00605EE9">
      <w:t>140/15-98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09C" w:rsidP="009D409C" w:rsidR="009D409C">
    <w:pPr>
      <w:pStyle w:val="Zaglavlje"/>
    </w:pPr>
  </w:p>
  <w:p w:rsidRDefault="009D409C" w:rsidP="009D409C" w:rsidR="009D409C">
    <w:pPr>
      <w:pStyle w:val="Zaglavlje"/>
    </w:pPr>
  </w:p>
  <w:p w:rsidRDefault="009D409C" w:rsidP="009D409C" w:rsidR="00A8541D">
    <w:pPr>
      <w:pStyle w:val="Zaglavlje"/>
      <w:rPr>
        <w:sz w:val="20"/>
        <w:szCs w:val="20"/>
      </w:rPr>
    </w:pPr>
    <w:r>
      <w:tab/>
    </w:r>
    <w:r>
      <w:tab/>
      <w:t xml:space="preserve">   </w:t>
    </w:r>
    <w:r w:rsidR="00B46FDC">
      <w:t>47. St-</w:t>
    </w:r>
    <w:r w:rsidR="00A8541D">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605EE9">
      <w:t>140/15-98</w:t>
    </w:r>
  </w:p>
  <w:p w:rsidRDefault="009D409C" w:rsidP="009D409C" w:rsidR="009D409C">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B46FDC">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5A518BD"/>
    <w:multiLevelType w:val="hybridMultilevel"/>
    <w:tmpl w:val="2EE20D9E"/>
    <w:lvl w:tplc="EC04F200" w:ilvl="0">
      <w:start w:val="1"/>
      <w:numFmt w:val="upperRoman"/>
      <w:lvlText w:val="%1)"/>
      <w:lvlJc w:val="left"/>
      <w:pPr>
        <w:ind w:hanging="720" w:left="1080"/>
      </w:pPr>
      <w:rPr>
        <w:rFonts w:cs="Times New Roman" w:eastAsia="Times New Roman" w:hAnsi="Times New Roman" w:ascii="Times New Roman"/>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C3764B"/>
    <w:multiLevelType w:val="hybridMultilevel"/>
    <w:tmpl w:val="D2E64458"/>
    <w:lvl w:tplc="652259C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2">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3">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4">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5">
    <w:nsid w:val="4783323D"/>
    <w:multiLevelType w:val="hybridMultilevel"/>
    <w:tmpl w:val="BAAE4EDE"/>
    <w:lvl w:tplc="1326027E"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B2D53F3"/>
    <w:multiLevelType w:val="hybridMultilevel"/>
    <w:tmpl w:val="EEE21828"/>
    <w:lvl w:tplc="324CFA42" w:ilvl="0">
      <w:start w:val="1"/>
      <w:numFmt w:val="upperRoman"/>
      <w:lvlText w:val="%1)"/>
      <w:lvlJc w:val="left"/>
      <w:pPr>
        <w:ind w:hanging="720" w:left="1429"/>
      </w:pPr>
      <w:rPr>
        <w:rFonts w:hint="default"/>
        <w:b w:val="false"/>
        <w:i w:val="false"/>
      </w:rPr>
    </w:lvl>
    <w:lvl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7">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47D06BA"/>
    <w:multiLevelType w:val="hybridMultilevel"/>
    <w:tmpl w:val="F2042C1A"/>
    <w:lvl w:tplc="1CBA5F9A"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9">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5D8C12EF"/>
    <w:multiLevelType w:val="hybridMultilevel"/>
    <w:tmpl w:val="10F49F2C"/>
    <w:lvl w:tplc="CFEE7B2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77D72E2"/>
    <w:multiLevelType w:val="hybridMultilevel"/>
    <w:tmpl w:val="585EA286"/>
    <w:lvl w:tplc="679AEB10" w:ilvl="0">
      <w:start w:val="3"/>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5">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4"/>
  </w:num>
  <w:num w:numId="2">
    <w:abstractNumId w:val="1"/>
  </w:num>
  <w:num w:numId="3">
    <w:abstractNumId w:val="23"/>
  </w:num>
  <w:num w:numId="4">
    <w:abstractNumId w:val="12"/>
  </w:num>
  <w:num w:numId="5">
    <w:abstractNumId w:val="13"/>
  </w:num>
  <w:num w:numId="6">
    <w:abstractNumId w:val="25"/>
  </w:num>
  <w:num w:numId="7">
    <w:abstractNumId w:val="11"/>
  </w:num>
  <w:num w:numId="8">
    <w:abstractNumId w:val="0"/>
  </w:num>
  <w:num w:numId="9">
    <w:abstractNumId w:val="21"/>
  </w:num>
  <w:num w:numId="10">
    <w:abstractNumId w:val="3"/>
  </w:num>
  <w:num w:numId="11">
    <w:abstractNumId w:val="2"/>
  </w:num>
  <w:num w:numId="12">
    <w:abstractNumId w:val="26"/>
  </w:num>
  <w:num w:numId="13">
    <w:abstractNumId w:val="10"/>
  </w:num>
  <w:num w:numId="14">
    <w:abstractNumId w:val="8"/>
  </w:num>
  <w:num w:numId="15">
    <w:abstractNumId w:val="19"/>
  </w:num>
  <w:num w:numId="16">
    <w:abstractNumId w:val="9"/>
  </w:num>
  <w:num w:numId="17">
    <w:abstractNumId w:val="6"/>
  </w:num>
  <w:num w:numId="18">
    <w:abstractNumId w:val="17"/>
  </w:num>
  <w:num w:numId="19">
    <w:abstractNumId w:val="5"/>
  </w:num>
  <w:num w:numId="20">
    <w:abstractNumId w:val="14"/>
  </w:num>
  <w:num w:numId="21">
    <w:abstractNumId w:val="15"/>
  </w:num>
  <w:num w:numId="22">
    <w:abstractNumId w:val="20"/>
  </w:num>
  <w:num w:numId="23">
    <w:abstractNumId w:val="7"/>
  </w:num>
  <w:num w:numId="24">
    <w:abstractNumId w:val="16"/>
  </w:num>
  <w:num w:numId="25">
    <w:abstractNumId w:val="22"/>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lvlOverride w:ilvl="2"/>
    <w:lvlOverride w:ilvl="3"/>
    <w:lvlOverride w:ilvl="4"/>
    <w:lvlOverride w:ilvl="5"/>
    <w:lvlOverride w:ilvl="6"/>
    <w:lvlOverride w:ilvl="7"/>
    <w:lvlOverride w:ilvl="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83663"/>
    <w:rsid w:val="0009135B"/>
    <w:rsid w:val="00093FFD"/>
    <w:rsid w:val="000A2487"/>
    <w:rsid w:val="000A58A5"/>
    <w:rsid w:val="000B18BB"/>
    <w:rsid w:val="000B1F98"/>
    <w:rsid w:val="000C0DC7"/>
    <w:rsid w:val="000C4662"/>
    <w:rsid w:val="000D4B7E"/>
    <w:rsid w:val="000E1F05"/>
    <w:rsid w:val="000E2328"/>
    <w:rsid w:val="000E2751"/>
    <w:rsid w:val="000E32AE"/>
    <w:rsid w:val="000F31A3"/>
    <w:rsid w:val="000F6216"/>
    <w:rsid w:val="000F7627"/>
    <w:rsid w:val="0010009B"/>
    <w:rsid w:val="00106626"/>
    <w:rsid w:val="0010798E"/>
    <w:rsid w:val="0011509C"/>
    <w:rsid w:val="00122BBF"/>
    <w:rsid w:val="00124566"/>
    <w:rsid w:val="00134155"/>
    <w:rsid w:val="0014346E"/>
    <w:rsid w:val="00154540"/>
    <w:rsid w:val="0015582A"/>
    <w:rsid w:val="00156E28"/>
    <w:rsid w:val="00157E41"/>
    <w:rsid w:val="00165FD6"/>
    <w:rsid w:val="00171938"/>
    <w:rsid w:val="00175270"/>
    <w:rsid w:val="00180739"/>
    <w:rsid w:val="001823A7"/>
    <w:rsid w:val="0018299A"/>
    <w:rsid w:val="001B7C99"/>
    <w:rsid w:val="001D1CA1"/>
    <w:rsid w:val="001D722A"/>
    <w:rsid w:val="001E280A"/>
    <w:rsid w:val="001E3678"/>
    <w:rsid w:val="001F1838"/>
    <w:rsid w:val="001F3A92"/>
    <w:rsid w:val="001F5360"/>
    <w:rsid w:val="001F72F3"/>
    <w:rsid w:val="00200509"/>
    <w:rsid w:val="002104E9"/>
    <w:rsid w:val="00212984"/>
    <w:rsid w:val="00212A5E"/>
    <w:rsid w:val="00212B6D"/>
    <w:rsid w:val="0022030E"/>
    <w:rsid w:val="00220D49"/>
    <w:rsid w:val="0022375B"/>
    <w:rsid w:val="00225783"/>
    <w:rsid w:val="00230AAA"/>
    <w:rsid w:val="00233F52"/>
    <w:rsid w:val="002353CC"/>
    <w:rsid w:val="002410A4"/>
    <w:rsid w:val="00242BF3"/>
    <w:rsid w:val="00251D33"/>
    <w:rsid w:val="0025441F"/>
    <w:rsid w:val="002558D3"/>
    <w:rsid w:val="0025781D"/>
    <w:rsid w:val="00261BEA"/>
    <w:rsid w:val="00263DBA"/>
    <w:rsid w:val="00272871"/>
    <w:rsid w:val="00290A8D"/>
    <w:rsid w:val="00290F6C"/>
    <w:rsid w:val="002A12CC"/>
    <w:rsid w:val="002B2E3C"/>
    <w:rsid w:val="002B4A74"/>
    <w:rsid w:val="002C349E"/>
    <w:rsid w:val="002C5DCB"/>
    <w:rsid w:val="002C6D34"/>
    <w:rsid w:val="002C7C03"/>
    <w:rsid w:val="002D0845"/>
    <w:rsid w:val="002D0A57"/>
    <w:rsid w:val="002D0A5C"/>
    <w:rsid w:val="002D0BFC"/>
    <w:rsid w:val="002D1A01"/>
    <w:rsid w:val="002D61BB"/>
    <w:rsid w:val="002E501D"/>
    <w:rsid w:val="002F2A18"/>
    <w:rsid w:val="002F5E2A"/>
    <w:rsid w:val="002F6188"/>
    <w:rsid w:val="002F77C1"/>
    <w:rsid w:val="003002DC"/>
    <w:rsid w:val="003014C5"/>
    <w:rsid w:val="00310F83"/>
    <w:rsid w:val="003137CE"/>
    <w:rsid w:val="00316B35"/>
    <w:rsid w:val="0032210E"/>
    <w:rsid w:val="00322CCB"/>
    <w:rsid w:val="00325721"/>
    <w:rsid w:val="00331511"/>
    <w:rsid w:val="00333643"/>
    <w:rsid w:val="00334FA2"/>
    <w:rsid w:val="00340586"/>
    <w:rsid w:val="00341260"/>
    <w:rsid w:val="003518E7"/>
    <w:rsid w:val="00354F7B"/>
    <w:rsid w:val="00357A20"/>
    <w:rsid w:val="0037024C"/>
    <w:rsid w:val="0037480E"/>
    <w:rsid w:val="0037763C"/>
    <w:rsid w:val="003829E3"/>
    <w:rsid w:val="00384950"/>
    <w:rsid w:val="0038673A"/>
    <w:rsid w:val="003965A7"/>
    <w:rsid w:val="00397F88"/>
    <w:rsid w:val="003A1A33"/>
    <w:rsid w:val="003A466E"/>
    <w:rsid w:val="003A76C5"/>
    <w:rsid w:val="003B0E11"/>
    <w:rsid w:val="003B221B"/>
    <w:rsid w:val="003B6977"/>
    <w:rsid w:val="003C12E3"/>
    <w:rsid w:val="003C1538"/>
    <w:rsid w:val="003C5395"/>
    <w:rsid w:val="003C611C"/>
    <w:rsid w:val="003C76B8"/>
    <w:rsid w:val="003C77A7"/>
    <w:rsid w:val="003E34FC"/>
    <w:rsid w:val="003F462E"/>
    <w:rsid w:val="00412375"/>
    <w:rsid w:val="004171A6"/>
    <w:rsid w:val="00425EF8"/>
    <w:rsid w:val="00436A60"/>
    <w:rsid w:val="00440D8E"/>
    <w:rsid w:val="00443A4A"/>
    <w:rsid w:val="00444ADB"/>
    <w:rsid w:val="00446245"/>
    <w:rsid w:val="00454952"/>
    <w:rsid w:val="00460E56"/>
    <w:rsid w:val="004777A6"/>
    <w:rsid w:val="00480F09"/>
    <w:rsid w:val="00481B26"/>
    <w:rsid w:val="00481DD2"/>
    <w:rsid w:val="00481E05"/>
    <w:rsid w:val="00482291"/>
    <w:rsid w:val="0048612C"/>
    <w:rsid w:val="004863BB"/>
    <w:rsid w:val="00486DD7"/>
    <w:rsid w:val="004A2157"/>
    <w:rsid w:val="004A53CD"/>
    <w:rsid w:val="004A6620"/>
    <w:rsid w:val="004B0D0A"/>
    <w:rsid w:val="004B71D1"/>
    <w:rsid w:val="004C1393"/>
    <w:rsid w:val="004C22F2"/>
    <w:rsid w:val="004C50DE"/>
    <w:rsid w:val="004C7461"/>
    <w:rsid w:val="004D55E7"/>
    <w:rsid w:val="004D641C"/>
    <w:rsid w:val="004D7252"/>
    <w:rsid w:val="004D73D8"/>
    <w:rsid w:val="004E199A"/>
    <w:rsid w:val="004F5931"/>
    <w:rsid w:val="00513886"/>
    <w:rsid w:val="0051643F"/>
    <w:rsid w:val="005267F2"/>
    <w:rsid w:val="005300F3"/>
    <w:rsid w:val="00535B53"/>
    <w:rsid w:val="00537753"/>
    <w:rsid w:val="00556105"/>
    <w:rsid w:val="00556CF6"/>
    <w:rsid w:val="005578D5"/>
    <w:rsid w:val="005619B3"/>
    <w:rsid w:val="00564D2D"/>
    <w:rsid w:val="00577629"/>
    <w:rsid w:val="0058045F"/>
    <w:rsid w:val="00582F3D"/>
    <w:rsid w:val="0059429D"/>
    <w:rsid w:val="005A7000"/>
    <w:rsid w:val="005A7501"/>
    <w:rsid w:val="005B2E40"/>
    <w:rsid w:val="005C3D41"/>
    <w:rsid w:val="005C4C83"/>
    <w:rsid w:val="005C7BDA"/>
    <w:rsid w:val="005D07C0"/>
    <w:rsid w:val="005D4E24"/>
    <w:rsid w:val="005E13C6"/>
    <w:rsid w:val="005E54A2"/>
    <w:rsid w:val="005E595C"/>
    <w:rsid w:val="005F4A67"/>
    <w:rsid w:val="00602209"/>
    <w:rsid w:val="00602F57"/>
    <w:rsid w:val="00605EE9"/>
    <w:rsid w:val="006101E3"/>
    <w:rsid w:val="0061522D"/>
    <w:rsid w:val="00617151"/>
    <w:rsid w:val="006174F9"/>
    <w:rsid w:val="0062214C"/>
    <w:rsid w:val="00622AE8"/>
    <w:rsid w:val="00632AD5"/>
    <w:rsid w:val="00636A27"/>
    <w:rsid w:val="006377E2"/>
    <w:rsid w:val="0064092A"/>
    <w:rsid w:val="00651A75"/>
    <w:rsid w:val="00661C63"/>
    <w:rsid w:val="006623CA"/>
    <w:rsid w:val="006637D6"/>
    <w:rsid w:val="00680867"/>
    <w:rsid w:val="006829DB"/>
    <w:rsid w:val="006950A2"/>
    <w:rsid w:val="0069526B"/>
    <w:rsid w:val="00697794"/>
    <w:rsid w:val="006A09F8"/>
    <w:rsid w:val="006A7671"/>
    <w:rsid w:val="006A771B"/>
    <w:rsid w:val="006B055B"/>
    <w:rsid w:val="006B59DB"/>
    <w:rsid w:val="006C19EA"/>
    <w:rsid w:val="006C61FB"/>
    <w:rsid w:val="006D3162"/>
    <w:rsid w:val="006F0904"/>
    <w:rsid w:val="006F0DC8"/>
    <w:rsid w:val="00700CA7"/>
    <w:rsid w:val="007031F5"/>
    <w:rsid w:val="00704AE2"/>
    <w:rsid w:val="00706CE5"/>
    <w:rsid w:val="00716992"/>
    <w:rsid w:val="00721192"/>
    <w:rsid w:val="00725962"/>
    <w:rsid w:val="00727630"/>
    <w:rsid w:val="007337A7"/>
    <w:rsid w:val="00741A91"/>
    <w:rsid w:val="007457C0"/>
    <w:rsid w:val="00751669"/>
    <w:rsid w:val="00752928"/>
    <w:rsid w:val="007535F2"/>
    <w:rsid w:val="007607DD"/>
    <w:rsid w:val="0077554D"/>
    <w:rsid w:val="0078018D"/>
    <w:rsid w:val="00783298"/>
    <w:rsid w:val="00786F13"/>
    <w:rsid w:val="00787339"/>
    <w:rsid w:val="0079123E"/>
    <w:rsid w:val="00796433"/>
    <w:rsid w:val="007A306A"/>
    <w:rsid w:val="007A352A"/>
    <w:rsid w:val="007A6379"/>
    <w:rsid w:val="007B182D"/>
    <w:rsid w:val="007B7C9B"/>
    <w:rsid w:val="007C1F30"/>
    <w:rsid w:val="007C5ADA"/>
    <w:rsid w:val="007C7653"/>
    <w:rsid w:val="007D211A"/>
    <w:rsid w:val="007F2207"/>
    <w:rsid w:val="007F7513"/>
    <w:rsid w:val="008022C9"/>
    <w:rsid w:val="00815008"/>
    <w:rsid w:val="008303E6"/>
    <w:rsid w:val="00830907"/>
    <w:rsid w:val="00834D44"/>
    <w:rsid w:val="00841956"/>
    <w:rsid w:val="00851376"/>
    <w:rsid w:val="0085304F"/>
    <w:rsid w:val="008619D1"/>
    <w:rsid w:val="008621B1"/>
    <w:rsid w:val="00866274"/>
    <w:rsid w:val="00866313"/>
    <w:rsid w:val="0087017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322B"/>
    <w:rsid w:val="008C7A64"/>
    <w:rsid w:val="008D5E84"/>
    <w:rsid w:val="008D7DC8"/>
    <w:rsid w:val="008E22DA"/>
    <w:rsid w:val="008F1073"/>
    <w:rsid w:val="00900AD1"/>
    <w:rsid w:val="009017F7"/>
    <w:rsid w:val="009023DB"/>
    <w:rsid w:val="00903994"/>
    <w:rsid w:val="00904D64"/>
    <w:rsid w:val="00916877"/>
    <w:rsid w:val="00920A62"/>
    <w:rsid w:val="00925E1C"/>
    <w:rsid w:val="0094187D"/>
    <w:rsid w:val="00941B53"/>
    <w:rsid w:val="0094202C"/>
    <w:rsid w:val="00945AE8"/>
    <w:rsid w:val="00946B19"/>
    <w:rsid w:val="0095677C"/>
    <w:rsid w:val="00970BCA"/>
    <w:rsid w:val="009752B0"/>
    <w:rsid w:val="00976F72"/>
    <w:rsid w:val="00980752"/>
    <w:rsid w:val="00991DF7"/>
    <w:rsid w:val="009934F5"/>
    <w:rsid w:val="009A6DB3"/>
    <w:rsid w:val="009B68B7"/>
    <w:rsid w:val="009C3C8F"/>
    <w:rsid w:val="009C7D4E"/>
    <w:rsid w:val="009C7F61"/>
    <w:rsid w:val="009D2C79"/>
    <w:rsid w:val="009D32B8"/>
    <w:rsid w:val="009D409C"/>
    <w:rsid w:val="009D4D92"/>
    <w:rsid w:val="009D7ACC"/>
    <w:rsid w:val="009E5EC7"/>
    <w:rsid w:val="009F7C64"/>
    <w:rsid w:val="00A0280D"/>
    <w:rsid w:val="00A17E26"/>
    <w:rsid w:val="00A276F6"/>
    <w:rsid w:val="00A305F4"/>
    <w:rsid w:val="00A55F7F"/>
    <w:rsid w:val="00A55FE7"/>
    <w:rsid w:val="00A615C2"/>
    <w:rsid w:val="00A75F37"/>
    <w:rsid w:val="00A80F6E"/>
    <w:rsid w:val="00A80FE8"/>
    <w:rsid w:val="00A81D84"/>
    <w:rsid w:val="00A81D90"/>
    <w:rsid w:val="00A83DBD"/>
    <w:rsid w:val="00A8541D"/>
    <w:rsid w:val="00A85943"/>
    <w:rsid w:val="00AB3E2A"/>
    <w:rsid w:val="00AD4785"/>
    <w:rsid w:val="00AD6F5A"/>
    <w:rsid w:val="00AE3B02"/>
    <w:rsid w:val="00AE5F56"/>
    <w:rsid w:val="00AE7BD4"/>
    <w:rsid w:val="00AE7EAB"/>
    <w:rsid w:val="00B03786"/>
    <w:rsid w:val="00B03B2F"/>
    <w:rsid w:val="00B06BF4"/>
    <w:rsid w:val="00B1177B"/>
    <w:rsid w:val="00B13D71"/>
    <w:rsid w:val="00B21244"/>
    <w:rsid w:val="00B22DD3"/>
    <w:rsid w:val="00B27439"/>
    <w:rsid w:val="00B34DDB"/>
    <w:rsid w:val="00B46FDC"/>
    <w:rsid w:val="00B5258F"/>
    <w:rsid w:val="00B611F1"/>
    <w:rsid w:val="00B721FC"/>
    <w:rsid w:val="00B75D50"/>
    <w:rsid w:val="00B77591"/>
    <w:rsid w:val="00B81088"/>
    <w:rsid w:val="00B842A9"/>
    <w:rsid w:val="00B843AA"/>
    <w:rsid w:val="00B8444E"/>
    <w:rsid w:val="00B86FF5"/>
    <w:rsid w:val="00B925A9"/>
    <w:rsid w:val="00B927D7"/>
    <w:rsid w:val="00B93F6E"/>
    <w:rsid w:val="00BA0683"/>
    <w:rsid w:val="00BA72D7"/>
    <w:rsid w:val="00BB70D5"/>
    <w:rsid w:val="00BC1C94"/>
    <w:rsid w:val="00BC69B3"/>
    <w:rsid w:val="00BD186C"/>
    <w:rsid w:val="00BD3DF6"/>
    <w:rsid w:val="00BD6E24"/>
    <w:rsid w:val="00BE3E48"/>
    <w:rsid w:val="00BE431A"/>
    <w:rsid w:val="00BE4C22"/>
    <w:rsid w:val="00BE7B7D"/>
    <w:rsid w:val="00BF158C"/>
    <w:rsid w:val="00BF20F7"/>
    <w:rsid w:val="00BF26FC"/>
    <w:rsid w:val="00BF5576"/>
    <w:rsid w:val="00BF6B7D"/>
    <w:rsid w:val="00C00685"/>
    <w:rsid w:val="00C04372"/>
    <w:rsid w:val="00C04774"/>
    <w:rsid w:val="00C14C6A"/>
    <w:rsid w:val="00C1518C"/>
    <w:rsid w:val="00C16204"/>
    <w:rsid w:val="00C168EC"/>
    <w:rsid w:val="00C17E85"/>
    <w:rsid w:val="00C33695"/>
    <w:rsid w:val="00C42242"/>
    <w:rsid w:val="00C42B6F"/>
    <w:rsid w:val="00C53BCA"/>
    <w:rsid w:val="00C65939"/>
    <w:rsid w:val="00C677CE"/>
    <w:rsid w:val="00C77667"/>
    <w:rsid w:val="00C87EB0"/>
    <w:rsid w:val="00C903BA"/>
    <w:rsid w:val="00C9694A"/>
    <w:rsid w:val="00CC05B0"/>
    <w:rsid w:val="00CC0DDF"/>
    <w:rsid w:val="00CC3740"/>
    <w:rsid w:val="00CD08DA"/>
    <w:rsid w:val="00CE6185"/>
    <w:rsid w:val="00CF16EA"/>
    <w:rsid w:val="00D01FF9"/>
    <w:rsid w:val="00D03775"/>
    <w:rsid w:val="00D26612"/>
    <w:rsid w:val="00D27181"/>
    <w:rsid w:val="00D31067"/>
    <w:rsid w:val="00D31531"/>
    <w:rsid w:val="00D32896"/>
    <w:rsid w:val="00D3316C"/>
    <w:rsid w:val="00D3694B"/>
    <w:rsid w:val="00D370B4"/>
    <w:rsid w:val="00D4049A"/>
    <w:rsid w:val="00D4431A"/>
    <w:rsid w:val="00D508F9"/>
    <w:rsid w:val="00D63135"/>
    <w:rsid w:val="00D75C6C"/>
    <w:rsid w:val="00D763A1"/>
    <w:rsid w:val="00D83A4A"/>
    <w:rsid w:val="00D97A8D"/>
    <w:rsid w:val="00DA09AC"/>
    <w:rsid w:val="00DA2D83"/>
    <w:rsid w:val="00DB7D0D"/>
    <w:rsid w:val="00DC0415"/>
    <w:rsid w:val="00DC1807"/>
    <w:rsid w:val="00DC36BF"/>
    <w:rsid w:val="00DC799A"/>
    <w:rsid w:val="00DD75A3"/>
    <w:rsid w:val="00DE3E6A"/>
    <w:rsid w:val="00DE4A40"/>
    <w:rsid w:val="00DF426C"/>
    <w:rsid w:val="00E002FE"/>
    <w:rsid w:val="00E10424"/>
    <w:rsid w:val="00E12438"/>
    <w:rsid w:val="00E13C46"/>
    <w:rsid w:val="00E233A6"/>
    <w:rsid w:val="00E3051A"/>
    <w:rsid w:val="00E328F4"/>
    <w:rsid w:val="00E371B1"/>
    <w:rsid w:val="00E40B2E"/>
    <w:rsid w:val="00E45E14"/>
    <w:rsid w:val="00E472DC"/>
    <w:rsid w:val="00E5189D"/>
    <w:rsid w:val="00E5638A"/>
    <w:rsid w:val="00E6135C"/>
    <w:rsid w:val="00E66430"/>
    <w:rsid w:val="00E75460"/>
    <w:rsid w:val="00E81621"/>
    <w:rsid w:val="00E82669"/>
    <w:rsid w:val="00E86A39"/>
    <w:rsid w:val="00E90614"/>
    <w:rsid w:val="00E91E37"/>
    <w:rsid w:val="00E937CE"/>
    <w:rsid w:val="00E94719"/>
    <w:rsid w:val="00E95230"/>
    <w:rsid w:val="00EA0491"/>
    <w:rsid w:val="00EA64BA"/>
    <w:rsid w:val="00EA7565"/>
    <w:rsid w:val="00EB01AE"/>
    <w:rsid w:val="00EB3D43"/>
    <w:rsid w:val="00EC2BA7"/>
    <w:rsid w:val="00EC3DEA"/>
    <w:rsid w:val="00EC49EE"/>
    <w:rsid w:val="00EC6126"/>
    <w:rsid w:val="00ED64A2"/>
    <w:rsid w:val="00EE4A63"/>
    <w:rsid w:val="00EE5B26"/>
    <w:rsid w:val="00EF14DF"/>
    <w:rsid w:val="00F0437C"/>
    <w:rsid w:val="00F070A5"/>
    <w:rsid w:val="00F12CCE"/>
    <w:rsid w:val="00F12F85"/>
    <w:rsid w:val="00F20EC5"/>
    <w:rsid w:val="00F2117B"/>
    <w:rsid w:val="00F25087"/>
    <w:rsid w:val="00F25534"/>
    <w:rsid w:val="00F27055"/>
    <w:rsid w:val="00F369C4"/>
    <w:rsid w:val="00F42934"/>
    <w:rsid w:val="00F5584F"/>
    <w:rsid w:val="00F56463"/>
    <w:rsid w:val="00F61726"/>
    <w:rsid w:val="00F62427"/>
    <w:rsid w:val="00F631F4"/>
    <w:rsid w:val="00F63284"/>
    <w:rsid w:val="00F642D1"/>
    <w:rsid w:val="00F72280"/>
    <w:rsid w:val="00F73EBD"/>
    <w:rsid w:val="00F759B6"/>
    <w:rsid w:val="00F815BB"/>
    <w:rsid w:val="00F81BDE"/>
    <w:rsid w:val="00F82D63"/>
    <w:rsid w:val="00F855E9"/>
    <w:rsid w:val="00F9167C"/>
    <w:rsid w:val="00F95288"/>
    <w:rsid w:val="00FA1101"/>
    <w:rsid w:val="00FB682A"/>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customStyle="true" w:styleId="st" w:type="character">
    <w:name w:val="st"/>
    <w:basedOn w:val="Zadanifontodlomka"/>
    <w:rsid w:val="00B46FDC"/>
  </w:style>
  <w:style w:styleId="Reetkatablice" w:type="table">
    <w:name w:val="Table Grid"/>
    <w:basedOn w:val="Obinatablica"/>
    <w:rsid w:val="00F855E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C7D4E"/>
    <w:rPr>
      <w:color w:val="808080"/>
      <w:bdr w:space="0" w:sz="0" w:color="auto" w:val="none"/>
      <w:shd w:fill="auto" w:color="auto" w:val="clear"/>
    </w:rPr>
  </w:style>
  <w:style w:customStyle="true" w:styleId="eSPISCCParagraphDefaultFont" w:type="character">
    <w:name w:val="eSPIS_CC_Paragraph Default Font"/>
    <w:basedOn w:val="Zadanifontodlomka"/>
    <w:rsid w:val="009C7D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D4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C7D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D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customStyle="1" w:styleId="st" w:type="character">
    <w:name w:val="st"/>
    <w:basedOn w:val="Zadanifontodlomka"/>
    <w:rsid w:val="00B46FDC"/>
  </w:style>
  <w:style w:styleId="Reetkatablice" w:type="table">
    <w:name w:val="Table Grid"/>
    <w:basedOn w:val="Obinatablica"/>
    <w:rsid w:val="00F855E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C7D4E"/>
    <w:rPr>
      <w:color w:val="808080"/>
      <w:bdr w:color="auto" w:space="0" w:sz="0" w:val="none"/>
      <w:shd w:color="auto" w:fill="auto" w:val="clear"/>
    </w:rPr>
  </w:style>
  <w:style w:customStyle="1" w:styleId="eSPISCCParagraphDefaultFont" w:type="character">
    <w:name w:val="eSPIS_CC_Paragraph Default Font"/>
    <w:basedOn w:val="Zadanifontodlomka"/>
    <w:rsid w:val="009C7D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D4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C7D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D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2699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St-140/2015-98</izvorni_sadrzaj>
    <derivirana_varijabla naziv="DomainObject.Oznaka_1">St-140/2015-98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2015.</izvorni_sadrzaj>
    <derivirana_varijabla naziv="DomainObject.Predmet.DatumOsnivanja_1">16.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Promjena rješavatelja po Rješenju 5 Su-15/15-28 od 2.11.2015</izvorni_sadrzaj>
    <derivirana_varijabla naziv="DomainObject.Predmet.Opis_1">Promjena rješavatelja po Rješenju 5 Su-15/15-28 od 2.11.2015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MEGAPULS, d.o.o. za trgovinu u stečaju zastupanog po punomoćniku Marko Ivica; Jagor Tomašević</izvorni_sadrzaj>
    <derivirana_varijabla naziv="DomainObject.Predmet.ProtustrankaFormated_1">  MEGAPULS, d.o.o. za trgovinu u stečaju zastupanog po punomoćniku Marko Ivica; Jagor Tomašević</derivirana_varijabla>
  </DomainObject.Predmet.ProtustrankaFormated>
  <DomainObject.Predmet.ProtustrankaFormatedOIB>
    <izvorni_sadrzaj>  MEGAPULS, d.o.o. za trgovinu u stečaju, OIB 40539291917 zastupanog po punomoćniku Marko Ivica; Jagor Tomašević</izvorni_sadrzaj>
    <derivirana_varijabla naziv="DomainObject.Predmet.ProtustrankaFormatedOIB_1">  MEGAPULS, d.o.o. za trgovinu u stečaju, OIB 40539291917 zastupanog po punomoćniku Marko Ivica; Jagor Tomašević</derivirana_varijabla>
  </DomainObject.Predmet.ProtustrankaFormatedOIB>
  <DomainObject.Predmet.ProtustrankaFormatedWithAdress>
    <izvorni_sadrzaj> MEGAPULS, d.o.o. za trgovinu u stečaju, Ul.Svetice 26/A, 10000 Zagreb zastupanog po punomoćniku Marko Ivica; Jagor Tomašević</izvorni_sadrzaj>
    <derivirana_varijabla naziv="DomainObject.Predmet.ProtustrankaFormatedWithAdress_1"> MEGAPULS, d.o.o. za trgovinu u stečaju, Ul.Svetice 26/A, 10000 Zagreb zastupanog po punomoćniku Marko Ivica; Jagor Tomašević</derivirana_varijabla>
  </DomainObject.Predmet.ProtustrankaFormatedWithAdress>
  <DomainObject.Predmet.ProtustrankaFormatedWithAdressOIB>
    <izvorni_sadrzaj> MEGAPULS, d.o.o. za trgovinu u stečaju, OIB 40539291917, Ul.Svetice 26/A, 10000 Zagreb zastupanog po punomoćniku Marko Ivica; Jagor Tomašević</izvorni_sadrzaj>
    <derivirana_varijabla naziv="DomainObject.Predmet.ProtustrankaFormatedWithAdressOIB_1"> MEGAPULS, d.o.o. za trgovinu u stečaju, OIB 40539291917, Ul.Svetice 26/A, 10000 Zagreb zastupanog po punomoćniku Marko Ivica; Jagor Tomašević</derivirana_varijabla>
  </DomainObject.Predmet.ProtustrankaFormatedWithAdressOIB>
  <DomainObject.Predmet.ProtustrankaWithAdress>
    <izvorni_sadrzaj>MEGAPULS, d.o.o. za trgovinu u stečaju Ul.Svetice 26/A, 10000 Zagreb</izvorni_sadrzaj>
    <derivirana_varijabla naziv="DomainObject.Predmet.ProtustrankaWithAdress_1">MEGAPULS, d.o.o. za trgovinu u stečaju Ul.Svetice 26/A, 10000 Zagreb</derivirana_varijabla>
  </DomainObject.Predmet.ProtustrankaWithAdress>
  <DomainObject.Predmet.ProtustrankaWithAdressOIB>
    <izvorni_sadrzaj>MEGAPULS, d.o.o. za trgovinu u stečaju, OIB 40539291917, Ul.Svetice 26/A, 10000 Zagreb</izvorni_sadrzaj>
    <derivirana_varijabla naziv="DomainObject.Predmet.ProtustrankaWithAdressOIB_1">MEGAPULS, d.o.o. za trgovinu u stečaju, OIB 40539291917, Ul.Svetice 26/A, 10000 Zagreb</derivirana_varijabla>
  </DomainObject.Predmet.ProtustrankaWithAdressOIB>
  <DomainObject.Predmet.ProtustrankaNazivFormated>
    <izvorni_sadrzaj>MEGAPULS, d.o.o. za trgovinu u stečaju</izvorni_sadrzaj>
    <derivirana_varijabla naziv="DomainObject.Predmet.ProtustrankaNazivFormated_1">MEGAPULS, d.o.o. za trgovinu u stečaju</derivirana_varijabla>
  </DomainObject.Predmet.ProtustrankaNazivFormated>
  <DomainObject.Predmet.ProtustrankaNazivFormatedOIB>
    <izvorni_sadrzaj>MEGAPULS, d.o.o. za trgovinu u stečaju, OIB 40539291917</izvorni_sadrzaj>
    <derivirana_varijabla naziv="DomainObject.Predmet.ProtustrankaNazivFormatedOIB_1">MEGAPULS, d.o.o. za trgovinu u stečaju, OIB 40539291917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ŽDO Zagreb - Građansko upravni odjel</izvorni_sadrzaj>
    <derivirana_varijabla naziv="DomainObject.Predmet.StrankaFormated_1">  RH, Ministarstvo financija, Porezna uprava, Područni ured Zagreb zastupanog po punomoćniku ŽDO Zagreb - Građansko upravni odjel</derivirana_varijabla>
  </DomainObject.Predmet.StrankaFormated>
  <DomainObject.Predmet.StrankaFormatedOIB>
    <izvorni_sadrzaj>  RH, Ministarstvo financija, Porezna uprava, Područni ured Zagreb, OIB 18683136487 zastupanog po punomoćniku ŽDO Zagreb - Građansko upravni odjel</izvorni_sadrzaj>
    <derivirana_varijabla naziv="DomainObject.Predmet.StrankaFormatedOIB_1">  RH, Ministarstvo financija, Porezna uprava, Područni ured Zagreb, OIB 18683136487 zastupanog po punomoćniku ŽDO Zagreb - Građansko upravni odjel</derivirana_varijabla>
  </DomainObject.Predmet.StrankaFormatedOIB>
  <DomainObject.Predmet.StrankaFormatedWithAdress>
    <izvorni_sadrzaj> RH, Ministarstvo financija, Porezna uprava, Područni ured Zagreb zastupanog po punomoćniku ŽDO Zagreb - Građansko upravni odjel</izvorni_sadrzaj>
    <derivirana_varijabla naziv="DomainObject.Predmet.StrankaFormatedWithAdress_1"> RH, Ministarstvo financija, Porezna uprava, Područni ured Zagreb zastupanog po punomoćniku ŽDO Zagreb - Građansko upravni odjel</derivirana_varijabla>
  </DomainObject.Predmet.StrankaFormatedWithAdress>
  <DomainObject.Predmet.StrankaFormatedWithAdressOIB>
    <izvorni_sadrzaj> RH, Ministarstvo financija, Porezna uprava, Područni ured Zagreb, OIB 18683136487 zastupanog po punomoćniku ŽDO Zagreb - Građansko upravni odjel</izvorni_sadrzaj>
    <derivirana_varijabla naziv="DomainObject.Predmet.StrankaFormatedWithAdressOIB_1"> RH, Ministarstvo financija, Porezna uprava, Područni ured Zagreb, OIB 18683136487 zastupanog po punomoćniku ŽDO Zagreb - Građansko upravni odjel</derivirana_varijabla>
  </DomainObject.Predmet.StrankaFormatedWithAdressOIB>
  <DomainObject.Predmet.StrankaWithAdress>
    <izvorni_sadrzaj>RH, Ministarstvo financija, Porezna uprava, Područni ured Zagreb </izvorni_sadrzaj>
    <derivirana_varijabla naziv="DomainObject.Predmet.StrankaWithAdress_1">RH, Ministarstvo financija, Porezna uprava, Područni ured Zagreb </derivirana_varijabla>
  </DomainObject.Predmet.StrankaWithAdress>
  <DomainObject.Predmet.StrankaWithAdressOIB>
    <izvorni_sadrzaj>RH, Ministarstvo financija, Porezna uprava, Područni ured Zagreb, OIB 18683136487</izvorni_sadrzaj>
    <derivirana_varijabla naziv="DomainObject.Predmet.StrankaWithAdressOIB_1">RH, Ministarstvo financija, Porezna uprava, Područni ured Zagreb, OIB 18683136487</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 Područni ured Zagreb zastupanog po punomoćniku ŽDO Zagreb - Građansko upravni odjel</item>
    </izvorni_sadrzaj>
    <derivirana_varijabla naziv="DomainObject.Predmet.StrankaListFormated_1">
      <item>RH, Ministarstvo financija, Porezna uprava, Područni ured Zagreb zastupanog po punomoćniku ŽDO Zagreb - Građansko upravni odjel</item>
    </derivirana_varijabla>
  </DomainObject.Predmet.StrankaListFormated>
  <DomainObject.Predmet.StrankaListFormatedOIB>
    <izvorni_sadrzaj>
      <item>RH, Ministarstvo financija, Porezna uprava, Područni ured Zagreb, OIB 18683136487 zastupanog po punomoćniku ŽDO Zagreb - Građansko upravni odjel</item>
    </izvorni_sadrzaj>
    <derivirana_varijabla naziv="DomainObject.Predmet.StrankaListFormatedOIB_1">
      <item>RH, Ministarstvo financija, Porezna uprava, Područni ured Zagreb, OIB 18683136487 zastupanog po punomoćniku ŽDO Zagreb - Građansko upravni odjel</item>
    </derivirana_varijabla>
  </DomainObject.Predmet.StrankaListFormatedOIB>
  <DomainObject.Predmet.StrankaListFormatedWithAdress>
    <izvorni_sadrzaj>
      <item>RH, Ministarstvo financija, Porezna uprava, Područni ured Zagreb zastupanog po punomoćniku ŽDO Zagreb - Građansko upravni odjel</item>
    </izvorni_sadrzaj>
    <derivirana_varijabla naziv="DomainObject.Predmet.StrankaListFormatedWithAdress_1">
      <item>RH, Ministarstvo financija, Porezna uprava, Područni ured Zagreb zastupanog po punomoćniku ŽDO Zagreb - Građansko upravni odjel</item>
    </derivirana_varijabla>
  </DomainObject.Predmet.StrankaListFormatedWithAdress>
  <DomainObject.Predmet.StrankaListFormatedWithAdressOIB>
    <izvorni_sadrzaj>
      <item>RH, Ministarstvo financija, Porezna uprava, Područni ured Zagreb, OIB 18683136487 zastupanog po punomoćniku ŽDO Zagreb - Građansko upravni odjel</item>
    </izvorni_sadrzaj>
    <derivirana_varijabla naziv="DomainObject.Predmet.StrankaListFormatedWithAdressOIB_1">
      <item>RH, Ministarstvo financija, Porezna uprava, Područni ured Zagreb, OIB 18683136487 zastupanog po punomoćniku ŽDO Zagreb - Građansko upravni odjel</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MEGAPULS, d.o.o. za trgovinu u stečaju zastupanog po punomoćniku Marko Ivica; Jagor Tomašević</item>
    </izvorni_sadrzaj>
    <derivirana_varijabla naziv="DomainObject.Predmet.ProtuStrankaListFormated_1">
      <item>MEGAPULS, d.o.o. za trgovinu u stečaju zastupanog po punomoćniku Marko Ivica; Jagor Tomašević</item>
    </derivirana_varijabla>
  </DomainObject.Predmet.ProtuStrankaListFormated>
  <DomainObject.Predmet.ProtuStrankaListFormatedOIB>
    <izvorni_sadrzaj>
      <item>MEGAPULS, d.o.o. za trgovinu u stečaju, OIB 40539291917 zastupanog po punomoćniku Marko Ivica; Jagor Tomašević</item>
    </izvorni_sadrzaj>
    <derivirana_varijabla naziv="DomainObject.Predmet.ProtuStrankaListFormatedOIB_1">
      <item>MEGAPULS, d.o.o. za trgovinu u stečaju, OIB 40539291917 zastupanog po punomoćniku Marko Ivica; Jagor Tomašević</item>
    </derivirana_varijabla>
  </DomainObject.Predmet.ProtuStrankaListFormatedOIB>
  <DomainObject.Predmet.ProtuStrankaListFormatedWithAdress>
    <izvorni_sadrzaj>
      <item>MEGAPULS, d.o.o. za trgovinu u stečaju, Ul.Svetice 26/A, 10000 Zagreb zastupanog po punomoćniku Marko Ivica; Jagor Tomašević</item>
    </izvorni_sadrzaj>
    <derivirana_varijabla naziv="DomainObject.Predmet.ProtuStrankaListFormatedWithAdress_1">
      <item>MEGAPULS, d.o.o. za trgovinu u stečaju, Ul.Svetice 26/A, 10000 Zagreb zastupanog po punomoćniku Marko Ivica; Jagor Tomašević</item>
    </derivirana_varijabla>
  </DomainObject.Predmet.ProtuStrankaListFormatedWithAdress>
  <DomainObject.Predmet.ProtuStrankaListFormatedWithAdressOIB>
    <izvorni_sadrzaj>
      <item>MEGAPULS, d.o.o. za trgovinu u stečaju, OIB 40539291917, Ul.Svetice 26/A, 10000 Zagreb zastupanog po punomoćniku Marko Ivica; Jagor Tomašević</item>
    </izvorni_sadrzaj>
    <derivirana_varijabla naziv="DomainObject.Predmet.ProtuStrankaListFormatedWithAdressOIB_1">
      <item>MEGAPULS, d.o.o. za trgovinu u stečaju, OIB 40539291917, Ul.Svetice 26/A, 10000 Zagreb zastupanog po punomoćniku Marko Ivica; Jagor Tomašević</item>
    </derivirana_varijabla>
  </DomainObject.Predmet.ProtuStrankaListFormatedWithAdressOIB>
  <DomainObject.Predmet.ProtuStrankaListNazivFormated>
    <izvorni_sadrzaj>
      <item>MEGAPULS, d.o.o. za trgovinu u stečaju</item>
    </izvorni_sadrzaj>
    <derivirana_varijabla naziv="DomainObject.Predmet.ProtuStrankaListNazivFormated_1">
      <item>MEGAPULS, d.o.o. za trgovinu u stečaju</item>
    </derivirana_varijabla>
  </DomainObject.Predmet.ProtuStrankaListNazivFormated>
  <DomainObject.Predmet.ProtuStrankaListNazivFormatedOIB>
    <izvorni_sadrzaj>
      <item>MEGAPULS, d.o.o. za trgovinu u stečaju, OIB 40539291917</item>
    </izvorni_sadrzaj>
    <derivirana_varijabla naziv="DomainObject.Predmet.ProtuStrankaListNazivFormatedOIB_1">
      <item>MEGAPULS, d.o.o. za trgovinu u stečaju, OIB 40539291917</item>
    </derivirana_varijabla>
  </DomainObject.Predmet.ProtuStrankaListNazivFormatedOIB>
  <DomainObject.Predmet.OstaliListFormated>
    <izvorni_sadrzaj>
      <item>Jagor Tomašević punomoćnik sudionika u postupku MEGAPULS, d.o.o. za trgovinu u stečaju</item>
      <item>ŽDO Zagreb - Građansko upravni odjel punomoćnik sudionika u postupku RH, Ministarstvo financija, Porezna uprava, Područni ured Zagreb</item>
      <item>Marko Ivica punomoćnik sudionika u postupku MEGAPULS, d.o.o. za trgovinu u stečaju</item>
      <item>Antonija Galić</item>
      <item>ZAGREBAČKA BANKA DIONIČKO DRUŠTVO</item>
      <item>ŠTEDBANKA dioničko društvo</item>
      <item>VENETO BANKA dioničko društvo</item>
      <item>ŽDO ZAGREB</item>
    </izvorni_sadrzaj>
    <derivirana_varijabla naziv="DomainObject.Predmet.OstaliListFormated_1">
      <item>Jagor Tomašević punomoćnik sudionika u postupku MEGAPULS, d.o.o. za trgovinu u stečaju</item>
      <item>ŽDO Zagreb - Građansko upravni odjel punomoćnik sudionika u postupku RH, Ministarstvo financija, Porezna uprava, Područni ured Zagreb</item>
      <item>Marko Ivica punomoćnik sudionika u postupku MEGAPULS, d.o.o. za trgovinu u stečaju</item>
      <item>Antonija Galić</item>
      <item>ZAGREBAČKA BANKA DIONIČKO DRUŠTVO</item>
      <item>ŠTEDBANKA dioničko društvo</item>
      <item>VENETO BANKA dioničko društvo</item>
      <item>ŽDO ZAGREB</item>
    </derivirana_varijabla>
  </DomainObject.Predmet.OstaliListFormated>
  <DomainObject.Predmet.OstaliListFormatedOIB>
    <izvorni_sadrzaj>
      <item>Jagor Tomašević, OIB 10091365274 punomoćnik sudionika u postupku MEGAPULS, d.o.o. za trgovinu u stečaju</item>
      <item>ŽDO Zagreb - Građansko upravni odjel punomoćnik sudionika u postupku RH, Ministarstvo financija, Porezna uprava, Područni ured Zagreb</item>
      <item>Marko Ivica, OIB 90782296313 punomoćnik sudionika u postupku MEGAPULS, d.o.o. za trgovinu u stečaju</item>
      <item>Antonija Galić, OIB 64334764434</item>
      <item>ZAGREBAČKA BANKA DIONIČKO DRUŠTVO, OIB 92963223473</item>
      <item>ŠTEDBANKA dioničko društvo, OIB 58063088591</item>
      <item>VENETO BANKA dioničko društvo, OIB 81712716992</item>
      <item>ŽDO ZAGREB</item>
    </izvorni_sadrzaj>
    <derivirana_varijabla naziv="DomainObject.Predmet.OstaliListFormatedOIB_1">
      <item>Jagor Tomašević, OIB 10091365274 punomoćnik sudionika u postupku MEGAPULS, d.o.o. za trgovinu u stečaju</item>
      <item>ŽDO Zagreb - Građansko upravni odjel punomoćnik sudionika u postupku RH, Ministarstvo financija, Porezna uprava, Područni ured Zagreb</item>
      <item>Marko Ivica, OIB 90782296313 punomoćnik sudionika u postupku MEGAPULS, d.o.o. za trgovinu u stečaju</item>
      <item>Antonija Galić, OIB 64334764434</item>
      <item>ZAGREBAČKA BANKA DIONIČKO DRUŠTVO, OIB 92963223473</item>
      <item>ŠTEDBANKA dioničko društvo, OIB 58063088591</item>
      <item>VENETO BANKA dioničko društvo, OIB 81712716992</item>
      <item>ŽDO ZAGREB</item>
    </derivirana_varijabla>
  </DomainObject.Predmet.OstaliListFormatedOIB>
  <DomainObject.Predmet.OstaliListFormatedWithAdress>
    <izvorni_sadrzaj>
      <item>Jagor Tomašević, Štoosova 9, 10000 Zagreb punomoćnik sudionika u postupku MEGAPULS, d.o.o. za trgovinu u stečaju</item>
      <item>ŽDO Zagreb - Građansko upravni odjel punomoćnik sudionika u postupku RH, Ministarstvo financija, Porezna uprava, Područni ured Zagreb</item>
      <item>Marko Ivica, Jurja Žerjavića 8, 10000 Zagreb punomoćnik sudionika u postupku MEGAPULS, d.o.o. za trgovinu u stečaju</item>
      <item>Antonija Galić, Bobovačka 1a, 10000 Zagreb</item>
      <item>ZAGREBAČKA BANKA DIONIČKO DRUŠTVO, Trg bana Josipa Jelačića 10, 10000 Zagreb</item>
      <item>ŠTEDBANKA dioničko društvo, Slavonska Avenija 3, 10000 Zagreb</item>
      <item>VENETO BANKA dioničko društvo, Draškovićeva 58, 10000 Zagreb</item>
      <item>ŽDO ZAGREB</item>
    </izvorni_sadrzaj>
    <derivirana_varijabla naziv="DomainObject.Predmet.OstaliListFormatedWithAdress_1">
      <item>Jagor Tomašević, Štoosova 9, 10000 Zagreb punomoćnik sudionika u postupku MEGAPULS, d.o.o. za trgovinu u stečaju</item>
      <item>ŽDO Zagreb - Građansko upravni odjel punomoćnik sudionika u postupku RH, Ministarstvo financija, Porezna uprava, Područni ured Zagreb</item>
      <item>Marko Ivica, Jurja Žerjavića 8, 10000 Zagreb punomoćnik sudionika u postupku MEGAPULS, d.o.o. za trgovinu u stečaju</item>
      <item>Antonija Galić, Bobovačka 1a, 10000 Zagreb</item>
      <item>ZAGREBAČKA BANKA DIONIČKO DRUŠTVO, Trg bana Josipa Jelačića 10, 10000 Zagreb</item>
      <item>ŠTEDBANKA dioničko društvo, Slavonska Avenija 3, 10000 Zagreb</item>
      <item>VENETO BANKA dioničko društvo, Draškovićeva 58, 10000 Zagreb</item>
      <item>ŽDO ZAGREB</item>
    </derivirana_varijabla>
  </DomainObject.Predmet.OstaliListFormatedWithAdress>
  <DomainObject.Predmet.OstaliListFormatedWithAdressOIB>
    <izvorni_sadrzaj>
      <item>Jagor Tomašević, OIB 10091365274, Štoosova 9, 10000 Zagreb punomoćnik sudionika u postupku MEGAPULS, d.o.o. za trgovinu u stečaju</item>
      <item>ŽDO Zagreb - Građansko upravni odjel punomoćnik sudionika u postupku RH, Ministarstvo financija, Porezna uprava, Područni ured Zagreb</item>
      <item>Marko Ivica, OIB 90782296313, Jurja Žerjavića 8, 10000 Zagreb punomoćnik sudionika u postupku MEGAPULS, d.o.o. za trgovinu u stečaju</item>
      <item>Antonija Galić, OIB 64334764434, Bobovačka 1a, 10000 Zagreb</item>
      <item>ZAGREBAČKA BANKA DIONIČKO DRUŠTVO, OIB 92963223473, Trg bana Josipa Jelačića 10, 10000 Zagreb</item>
      <item>ŠTEDBANKA dioničko društvo, OIB 58063088591, Slavonska Avenija 3, 10000 Zagreb</item>
      <item>VENETO BANKA dioničko društvo, OIB 81712716992, Draškovićeva 58, 10000 Zagreb</item>
      <item>ŽDO ZAGREB</item>
    </izvorni_sadrzaj>
    <derivirana_varijabla naziv="DomainObject.Predmet.OstaliListFormatedWithAdressOIB_1">
      <item>Jagor Tomašević, OIB 10091365274, Štoosova 9, 10000 Zagreb punomoćnik sudionika u postupku MEGAPULS, d.o.o. za trgovinu u stečaju</item>
      <item>ŽDO Zagreb - Građansko upravni odjel punomoćnik sudionika u postupku RH, Ministarstvo financija, Porezna uprava, Područni ured Zagreb</item>
      <item>Marko Ivica, OIB 90782296313, Jurja Žerjavića 8, 10000 Zagreb punomoćnik sudionika u postupku MEGAPULS, d.o.o. za trgovinu u stečaju</item>
      <item>Antonija Galić, OIB 64334764434, Bobovačka 1a, 10000 Zagreb</item>
      <item>ZAGREBAČKA BANKA DIONIČKO DRUŠTVO, OIB 92963223473, Trg bana Josipa Jelačića 10, 10000 Zagreb</item>
      <item>ŠTEDBANKA dioničko društvo, OIB 58063088591, Slavonska Avenija 3, 10000 Zagreb</item>
      <item>VENETO BANKA dioničko društvo, OIB 81712716992, Draškovićeva 58, 10000 Zagreb</item>
      <item>ŽDO ZAGREB</item>
    </derivirana_varijabla>
  </DomainObject.Predmet.OstaliListFormatedWithAdressOIB>
  <DomainObject.Predmet.OstaliListNazivFormated>
    <izvorni_sadrzaj>
      <item>Jagor Tomašević</item>
      <item>ŽDO Zagreb - Građansko upravni odjel</item>
      <item>Marko Ivica</item>
      <item>Antonija Galić</item>
      <item>ZAGREBAČKA BANKA DIONIČKO DRUŠTVO</item>
      <item>ŠTEDBANKA dioničko društvo</item>
      <item>VENETO BANKA dioničko društvo</item>
      <item>ŽDO ZAGREB</item>
    </izvorni_sadrzaj>
    <derivirana_varijabla naziv="DomainObject.Predmet.OstaliListNazivFormated_1">
      <item>Jagor Tomašević</item>
      <item>ŽDO Zagreb - Građansko upravni odjel</item>
      <item>Marko Ivica</item>
      <item>Antonija Galić</item>
      <item>ZAGREBAČKA BANKA DIONIČKO DRUŠTVO</item>
      <item>ŠTEDBANKA dioničko društvo</item>
      <item>VENETO BANKA dioničko društvo</item>
      <item>ŽDO ZAGREB</item>
    </derivirana_varijabla>
  </DomainObject.Predmet.OstaliListNazivFormated>
  <DomainObject.Predmet.OstaliListNazivFormatedOIB>
    <izvorni_sadrzaj>
      <item>Jagor Tomašević, OIB 10091365274</item>
      <item>ŽDO Zagreb - Građansko upravni odjel</item>
      <item>Marko Ivica, OIB 90782296313</item>
      <item>Antonija Galić, OIB 64334764434</item>
      <item>ZAGREBAČKA BANKA DIONIČKO DRUŠTVO, OIB 92963223473</item>
      <item>ŠTEDBANKA dioničko društvo, OIB 58063088591</item>
      <item>VENETO BANKA dioničko društvo, OIB 81712716992</item>
      <item>ŽDO ZAGREB</item>
    </izvorni_sadrzaj>
    <derivirana_varijabla naziv="DomainObject.Predmet.OstaliListNazivFormatedOIB_1">
      <item>Jagor Tomašević, OIB 10091365274</item>
      <item>ŽDO Zagreb - Građansko upravni odjel</item>
      <item>Marko Ivica, OIB 90782296313</item>
      <item>Antonija Galić, OIB 64334764434</item>
      <item>ZAGREBAČKA BANKA DIONIČKO DRUŠTVO, OIB 92963223473</item>
      <item>ŠTEDBANKA dioničko društvo, OIB 58063088591</item>
      <item>VENETO BANKA dioničko društvo, OIB 81712716992</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St-140/2015-98</izvorni_sadrzaj>
    <derivirana_varijabla naziv="DomainObject.PoslovniBrojDokumenta_1">St-140/2015-98</derivirana_varijabla>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MEGAPULS, d.o.o. za trgovinu u stečaju</izvorni_sadrzaj>
    <derivirana_varijabla naziv="DomainObject.Predmet.ProtustrankaIDrugi_1">MEGAPULS, d.o.o. za trgovinu u stečaju</derivirana_varijabla>
  </DomainObject.Predmet.ProtustrankaIDrugi>
  <DomainObject.Predmet.StrankaIDrugiAdressOIB>
    <izvorni_sadrzaj>RH, Ministarstvo financija, Porezna uprava, Područni ured Zagreb, OIB 18683136487</izvorni_sadrzaj>
    <derivirana_varijabla naziv="DomainObject.Predmet.StrankaIDrugiAdressOIB_1">RH, Ministarstvo financija, Porezna uprava, Područni ured Zagreb, OIB 18683136487</derivirana_varijabla>
  </DomainObject.Predmet.StrankaIDrugiAdressOIB>
  <DomainObject.Predmet.ProtustrankaIDrugiAdressOIB>
    <izvorni_sadrzaj>MEGAPULS, d.o.o. za trgovinu u stečaju, OIB 40539291917, Ul.Svetice 26/A, 10000 Zagreb</izvorni_sadrzaj>
    <derivirana_varijabla naziv="DomainObject.Predmet.ProtustrankaIDrugiAdressOIB_1">MEGAPULS, d.o.o. za trgovinu u stečaju, OIB 40539291917, Ul.Svetice 26/A,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Zagreb</item>
      <item>MEGAPULS, d.o.o. za trgovinu u stečaju</item>
      <item>Jagor Tomašević</item>
      <item>ŽDO Zagreb - Građansko upravni odjel</item>
      <item>Marko Ivica</item>
      <item>Antonija Galić</item>
      <item>ZAGREBAČKA BANKA DIONIČKO DRUŠTVO</item>
      <item>ŠTEDBANKA dioničko društvo</item>
      <item>VENETO BANKA dioničko društvo</item>
      <item>ŽDO ZAGREB</item>
    </izvorni_sadrzaj>
    <derivirana_varijabla naziv="DomainObject.Predmet.SudioniciListNaziv_1">
      <item>RH, Ministarstvo financija, Porezna uprava, Područni ured Zagreb</item>
      <item>MEGAPULS, d.o.o. za trgovinu u stečaju</item>
      <item>Jagor Tomašević</item>
      <item>ŽDO Zagreb - Građansko upravni odjel</item>
      <item>Marko Ivica</item>
      <item>Antonija Galić</item>
      <item>ZAGREBAČKA BANKA DIONIČKO DRUŠTVO</item>
      <item>ŠTEDBANKA dioničko društvo</item>
      <item>VENETO BANKA dioničko društvo</item>
      <item>ŽDO ZAGREB</item>
    </derivirana_varijabla>
  </DomainObject.Predmet.SudioniciListNaziv>
  <DomainObject.Predmet.SudioniciListAdressOIB>
    <izvorni_sadrzaj>
      <item>RH, Ministarstvo financija, Porezna uprava, Područni ured Zagreb, OIB 18683136487</item>
      <item>MEGAPULS, d.o.o. za trgovinu u stečaju, OIB 40539291917, Ul.Svetice 26/A,10000 Zagreb</item>
      <item>Jagor Tomašević, OIB 10091365274, Štoosova 9,10000 Zagreb</item>
      <item>ŽDO Zagreb - Građansko upravni odjel</item>
      <item>Marko Ivica, OIB 90782296313, Jurja Žerjavića 8,10000 Zagreb</item>
      <item>Antonija Galić, OIB 64334764434, Bobovačka 1a,10000 Zagreb</item>
      <item>ZAGREBAČKA BANKA DIONIČKO DRUŠTVO, OIB 92963223473, Trg bana Josipa Jelačića 10,10000 Zagreb</item>
      <item>ŠTEDBANKA dioničko društvo, OIB 58063088591, Slavonska Avenija 3,10000 Zagreb</item>
      <item>VENETO BANKA dioničko društvo, OIB 81712716992, Draškovićeva 58,10000 Zagreb</item>
      <item>ŽDO ZAGREB</item>
    </izvorni_sadrzaj>
    <derivirana_varijabla naziv="DomainObject.Predmet.SudioniciListAdressOIB_1">
      <item>RH, Ministarstvo financija, Porezna uprava, Područni ured Zagreb, OIB 18683136487</item>
      <item>MEGAPULS, d.o.o. za trgovinu u stečaju, OIB 40539291917, Ul.Svetice 26/A,10000 Zagreb</item>
      <item>Jagor Tomašević, OIB 10091365274, Štoosova 9,10000 Zagreb</item>
      <item>ŽDO Zagreb - Građansko upravni odjel</item>
      <item>Marko Ivica, OIB 90782296313, Jurja Žerjavića 8,10000 Zagreb</item>
      <item>Antonija Galić, OIB 64334764434, Bobovačka 1a,10000 Zagreb</item>
      <item>ZAGREBAČKA BANKA DIONIČKO DRUŠTVO, OIB 92963223473, Trg bana Josipa Jelačića 10,10000 Zagreb</item>
      <item>ŠTEDBANKA dioničko društvo, OIB 58063088591, Slavonska Avenija 3,10000 Zagreb</item>
      <item>VENETO BANKA dioničko društvo, OIB 81712716992, Draškovićeva 58,10000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40539291917</item>
      <item>, OIB 10091365274</item>
      <item>, OIB null</item>
      <item>, OIB 90782296313</item>
      <item>, OIB 64334764434</item>
      <item>, OIB 92963223473</item>
      <item>, OIB 58063088591</item>
      <item>, OIB 81712716992</item>
      <item>, OIB null</item>
    </izvorni_sadrzaj>
    <derivirana_varijabla naziv="DomainObject.Predmet.SudioniciListNazivOIB_1">
      <item>, OIB 18683136487</item>
      <item>, OIB 40539291917</item>
      <item>, OIB 10091365274</item>
      <item>, OIB null</item>
      <item>, OIB 90782296313</item>
      <item>, OIB 64334764434</item>
      <item>, OIB 92963223473</item>
      <item>, OIB 58063088591</item>
      <item>, OIB 81712716992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2017.</izvorni_sadrzaj>
    <derivirana_varijabla naziv="DomainObject.Predmet.DatumZadnjeOdrzaneSudskeRadnje_1">12. prosinca 2017.</derivirana_varijabla>
  </DomainObject.Predmet.DatumZadnjeOdrzaneSudskeRadnje>
  <DomainObject.PredzadnjaOdlukaIzPredmeta.DatumDonosenjaOdluke>
    <izvorni_sadrzaj>5. siječnja 2018.</izvorni_sadrzaj>
    <derivirana_varijabla naziv="DomainObject.PredzadnjaOdlukaIzPredmeta.DatumDonosenjaOdluke_1">5. siječnja 2018.</derivirana_varijabla>
  </DomainObject.PredzadnjaOdlukaIzPredmeta.DatumDonosenjaOdluke>
  <DomainObject.PredzadnjaOdlukaIzPredmeta.Oznaka>
    <izvorni_sadrzaj>St-140/2015-87</izvorni_sadrzaj>
    <derivirana_varijabla naziv="DomainObject.PredzadnjaOdlukaIzPredmeta.Oznaka_1">St-140/2015-87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51FE3-1331-4746-8DAC-448898DC36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1481</properties:Words>
  <properties:Characters>8383</properties:Characters>
  <properties:Lines>179</properties:Lines>
  <properties:Paragraphs>50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9985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2018-11-12T09:03:00Z</dcterms:created>
  <dc:creator>rsticn</dc:creator>
  <cp:lastModifiedBy>Vinka Mihalinčić</cp:lastModifiedBy>
  <cp:lastPrinted>2018-11-12T12:30:00Z</cp:lastPrinted>
  <dcterms:modified xmlns:xsi="http://www.w3.org/2001/XMLSchema-instance" xsi:type="dcterms:W3CDTF">2018-11-12T12:30:00Z</dcterms:modified>
  <cp:revision>18</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St-140/2015-98 / Odluka - Rješenje - dosuda (RJEŠENJE_o_dosudi_od_12.11._2018._-_prodala_FINA._-_prodala_fina)</vt:lpwstr>
  </prop:property>
  <prop:property name="CC_coloring" pid="4" fmtid="{D5CDD505-2E9C-101B-9397-08002B2CF9AE}">
    <vt:bool>false</vt:bool>
  </prop:property>
  <prop:property name="BrojStranica" pid="5" fmtid="{D5CDD505-2E9C-101B-9397-08002B2CF9AE}">
    <vt:i4>4</vt:i4>
  </prop:property>
</prop:Properties>
</file>