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1bfe" w14:paraId="9bf1bfe" w:rsidRDefault="00AE649C" w:rsidP="00DA5A11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p w:rsidRDefault="00981C40" w:rsidP="00DA5A11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DA5A11" w:rsidR="00EE75C3" w:rsidRPr="00EE75C3">
      <w:pPr>
        <w:pStyle w:val="Bezproreda"/>
        <w:spacing w:after="0"/>
      </w:pPr>
    </w:p>
    <w:p w:rsidRDefault="001D3CFD" w:rsidP="00DA5A11" w:rsidR="001D3CFD">
      <w:pPr>
        <w:pStyle w:val="Bezproreda"/>
        <w:spacing w:after="0"/>
      </w:pPr>
    </w:p>
    <w:p w:rsidRDefault="008C2BBB" w:rsidP="00DA5A11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DA5A11" w:rsidR="00DC15CD" w:rsidRPr="00DA6C13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3E2D50">
        <w:tab/>
        <w:t>Poslovni broj:</w:t>
      </w:r>
      <w:r w:rsidR="00A75BA6">
        <w:t xml:space="preserve"> </w:t>
      </w:r>
      <w:r w:rsidR="0011649B">
        <w:t>3 St-1088/16-3</w:t>
      </w:r>
    </w:p>
    <w:p w:rsidRDefault="00373F06" w:rsidP="00DA5A11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FD521C" w:rsidP="00DA5A11" w:rsidR="00FD521C">
      <w:pPr>
        <w:pStyle w:val="Bezproreda"/>
        <w:spacing w:after="0"/>
        <w:rPr>
          <w:b/>
        </w:rPr>
      </w:pPr>
    </w:p>
    <w:p w:rsidRDefault="00E36C5B" w:rsidP="00E36C5B" w:rsidR="00E36C5B">
      <w:pPr>
        <w:pStyle w:val="Bezproreda"/>
        <w:jc w:val="center"/>
      </w:pPr>
      <w:r>
        <w:t>R E P U B L I K A    H R V A T S K A</w:t>
      </w:r>
    </w:p>
    <w:p w:rsidRDefault="00E36C5B" w:rsidP="00E36C5B" w:rsidR="00E36C5B">
      <w:pPr>
        <w:pStyle w:val="Bezproreda"/>
        <w:jc w:val="center"/>
      </w:pPr>
      <w:r>
        <w:t>R J E Š E NJ E</w:t>
      </w:r>
    </w:p>
    <w:p w:rsidRDefault="00E36C5B" w:rsidP="00DA6C13" w:rsidR="00E36C5B">
      <w:pPr>
        <w:pStyle w:val="Bezproreda"/>
        <w:jc w:val="both"/>
        <w:rPr>
          <w:b/>
        </w:rPr>
      </w:pPr>
    </w:p>
    <w:p w:rsidRDefault="00B756A5" w:rsidP="00E36C5B" w:rsidR="00E36C5B">
      <w:pPr>
        <w:pStyle w:val="Bezproreda"/>
        <w:ind w:firstLine="708"/>
        <w:jc w:val="both"/>
        <w:rPr>
          <w:lang w:eastAsia="en-US"/>
        </w:rPr>
      </w:pPr>
      <w:r>
        <w:t>Trgovački sud u Varaždinu</w:t>
      </w:r>
      <w:r w:rsidR="00E36C5B">
        <w:t xml:space="preserve"> po sucu toga suda Jasni Lekić, kao stečajnom sucu, u stečajnom predmetu u povodu prijedloga predlagatelja FINANCIJSKA AGENCIJA</w:t>
      </w:r>
      <w:r w:rsidR="0011649B">
        <w:t xml:space="preserve">, OIB 85821130368, </w:t>
      </w:r>
      <w:r w:rsidR="00E36C5B">
        <w:t>Regionalni centar Zagreb, Podružnica Varaždin, A. Cesarca 2, protiv dužnika</w:t>
      </w:r>
      <w:r w:rsidR="0011649B">
        <w:t xml:space="preserve"> </w:t>
      </w:r>
      <w:r w:rsidR="0011649B" w:rsidRPr="0011649B">
        <w:t>3D STUDIO d.o.o.</w:t>
      </w:r>
      <w:r w:rsidR="0011649B">
        <w:t xml:space="preserve">, OIB </w:t>
      </w:r>
      <w:r w:rsidR="0011649B" w:rsidRPr="0011649B">
        <w:t>04897949478</w:t>
      </w:r>
      <w:r w:rsidR="0011649B">
        <w:t xml:space="preserve">, MBS </w:t>
      </w:r>
      <w:r w:rsidR="0011649B" w:rsidRPr="0011649B">
        <w:t>070080534</w:t>
      </w:r>
      <w:r w:rsidR="0011649B">
        <w:t>, Varaždin, Braće Radića 134</w:t>
      </w:r>
      <w:r w:rsidR="00E36C5B">
        <w:t xml:space="preserve">, radi otvaranja stečajnog postupka nad dužnikom, dana </w:t>
      </w:r>
      <w:r w:rsidR="0011649B">
        <w:t>1</w:t>
      </w:r>
      <w:r w:rsidR="00E36C5B">
        <w:t xml:space="preserve">6. </w:t>
      </w:r>
      <w:r w:rsidR="0011649B">
        <w:t>prosinca</w:t>
      </w:r>
      <w:r w:rsidR="00E36C5B">
        <w:t xml:space="preserve"> 2016. godine,</w:t>
      </w:r>
    </w:p>
    <w:p w:rsidRDefault="00B756A5" w:rsidP="00E36C5B" w:rsidR="00B756A5">
      <w:pPr>
        <w:pStyle w:val="Bezproreda"/>
        <w:jc w:val="both"/>
      </w:pPr>
    </w:p>
    <w:p w:rsidRDefault="00E36C5B" w:rsidP="00E36C5B" w:rsidR="00E36C5B">
      <w:pPr>
        <w:pStyle w:val="Bezproreda"/>
        <w:jc w:val="center"/>
      </w:pPr>
      <w:r>
        <w:t>r i j e š i o    j e</w:t>
      </w:r>
    </w:p>
    <w:p w:rsidRDefault="00E36C5B" w:rsidP="00E36C5B" w:rsidR="00E36C5B">
      <w:pPr>
        <w:pStyle w:val="Bezproreda"/>
        <w:jc w:val="both"/>
      </w:pPr>
    </w:p>
    <w:p w:rsidRDefault="00E36C5B" w:rsidP="00E36C5B" w:rsidR="00E36C5B">
      <w:pPr>
        <w:pStyle w:val="Bezproreda"/>
        <w:ind w:firstLine="708"/>
        <w:jc w:val="both"/>
      </w:pPr>
      <w:r>
        <w:t>Prekida se postupak po prijedlogu predlagatelja Financijske agencije Regionalni centar Zagreb, Podružnica Varaždin, Au</w:t>
      </w:r>
      <w:r w:rsidR="0011649B">
        <w:t>gust</w:t>
      </w:r>
      <w:r w:rsidR="00DA6C13">
        <w:t>a Cesarca 2, Varaždin, koji je podnesen ovom</w:t>
      </w:r>
      <w:r w:rsidR="0011649B">
        <w:t xml:space="preserve"> sudu</w:t>
      </w:r>
      <w:r>
        <w:t xml:space="preserve"> </w:t>
      </w:r>
      <w:r w:rsidR="0011649B">
        <w:t xml:space="preserve">27. listopada </w:t>
      </w:r>
      <w:r>
        <w:t>2016., radi otvaranja stečajnog postupka nad dužnikom</w:t>
      </w:r>
      <w:r w:rsidR="0011649B">
        <w:t xml:space="preserve"> </w:t>
      </w:r>
      <w:r w:rsidR="0011649B" w:rsidRPr="0011649B">
        <w:t>3D STUDIO d.o.o.</w:t>
      </w:r>
      <w:r w:rsidR="0011649B">
        <w:t xml:space="preserve">, OIB </w:t>
      </w:r>
      <w:r w:rsidR="0011649B" w:rsidRPr="0011649B">
        <w:t>04897949478</w:t>
      </w:r>
      <w:r w:rsidR="0011649B">
        <w:t xml:space="preserve">, MBS </w:t>
      </w:r>
      <w:r w:rsidR="0011649B" w:rsidRPr="0011649B">
        <w:t>070080534</w:t>
      </w:r>
      <w:r w:rsidR="0011649B">
        <w:t>, Varaždin, Braće Radića 134</w:t>
      </w:r>
      <w:r>
        <w:t xml:space="preserve">, do pravomoćnog okončanja postupka </w:t>
      </w:r>
      <w:r w:rsidR="00DA6C13">
        <w:t xml:space="preserve">kod ovog suda </w:t>
      </w:r>
      <w:r>
        <w:t xml:space="preserve">pod brojem </w:t>
      </w:r>
      <w:r w:rsidR="0011649B">
        <w:t xml:space="preserve">5 </w:t>
      </w:r>
      <w:r>
        <w:t>St-</w:t>
      </w:r>
      <w:r w:rsidR="0011649B">
        <w:t>990</w:t>
      </w:r>
      <w:r>
        <w:t>/16</w:t>
      </w:r>
      <w:r w:rsidR="0011649B">
        <w:t>,</w:t>
      </w:r>
      <w:r>
        <w:t xml:space="preserve"> </w:t>
      </w:r>
      <w:r w:rsidR="00DA6C13">
        <w:t>po</w:t>
      </w:r>
      <w:r>
        <w:t xml:space="preserve"> </w:t>
      </w:r>
      <w:r w:rsidR="0011649B">
        <w:t>prijedlog</w:t>
      </w:r>
      <w:r w:rsidR="00DA6C13">
        <w:t xml:space="preserve">u dužnika 3D STUDIO d.o.o., </w:t>
      </w:r>
      <w:r w:rsidR="0011649B">
        <w:t xml:space="preserve">za otvaranje </w:t>
      </w:r>
      <w:proofErr w:type="spellStart"/>
      <w:r w:rsidR="0011649B">
        <w:t>predstečajnog</w:t>
      </w:r>
      <w:proofErr w:type="spellEnd"/>
      <w:r w:rsidR="0011649B">
        <w:t xml:space="preserve"> postupka</w:t>
      </w:r>
      <w:r w:rsidR="00DA6C13">
        <w:t>,</w:t>
      </w:r>
      <w:r>
        <w:t xml:space="preserve"> podnijeto</w:t>
      </w:r>
      <w:r w:rsidR="00DA6C13">
        <w:t>m ovom</w:t>
      </w:r>
      <w:r>
        <w:t xml:space="preserve"> sudu</w:t>
      </w:r>
      <w:r w:rsidR="00DA6C13">
        <w:t xml:space="preserve"> dana </w:t>
      </w:r>
      <w:r w:rsidR="0011649B">
        <w:t xml:space="preserve">26. kolovoza </w:t>
      </w:r>
      <w:r>
        <w:t>2016.</w:t>
      </w:r>
    </w:p>
    <w:p w:rsidRDefault="00B756A5" w:rsidP="00E36C5B" w:rsidR="00B756A5">
      <w:pPr>
        <w:pStyle w:val="Bezproreda"/>
        <w:ind w:firstLine="708"/>
        <w:jc w:val="both"/>
      </w:pPr>
    </w:p>
    <w:p w:rsidRDefault="00E36C5B" w:rsidP="00E36C5B" w:rsidR="00E36C5B">
      <w:pPr>
        <w:pStyle w:val="Bezproreda"/>
        <w:jc w:val="center"/>
      </w:pPr>
      <w:r>
        <w:t>Obrazloženje</w:t>
      </w:r>
    </w:p>
    <w:p w:rsidRDefault="00E36C5B" w:rsidP="00E36C5B" w:rsidR="00E36C5B">
      <w:pPr>
        <w:pStyle w:val="Bezproreda"/>
        <w:jc w:val="center"/>
      </w:pPr>
    </w:p>
    <w:p w:rsidRDefault="00E36C5B" w:rsidP="00E36C5B" w:rsidR="00E36C5B">
      <w:pPr>
        <w:pStyle w:val="Bezproreda"/>
        <w:jc w:val="both"/>
      </w:pPr>
      <w:r>
        <w:rPr>
          <w:b/>
        </w:rPr>
        <w:tab/>
      </w:r>
      <w:r>
        <w:t xml:space="preserve">Predlagatelj je podnio ovome sudu prijedlog za otvaranje stečajnog postupka nad dužnikom </w:t>
      </w:r>
      <w:r w:rsidR="00DA6C13">
        <w:t xml:space="preserve">3D STUDIO d.o.o., </w:t>
      </w:r>
      <w:r>
        <w:t xml:space="preserve">navodeći da je na dan </w:t>
      </w:r>
      <w:r w:rsidR="0011649B">
        <w:t xml:space="preserve">25. listopada </w:t>
      </w:r>
      <w:r>
        <w:t>2016. dužnik u Očevidniku redoslijeda osnova za plaćanje ima</w:t>
      </w:r>
      <w:r w:rsidR="0098638C">
        <w:t>o</w:t>
      </w:r>
      <w:r>
        <w:t xml:space="preserve"> ne</w:t>
      </w:r>
      <w:r w:rsidR="0098638C">
        <w:t xml:space="preserve">podmirene obveze u neprekinutom razdoblju od 120 dana, u ukupnom iznosu od </w:t>
      </w:r>
      <w:r w:rsidR="0011649B">
        <w:t>178.968,27</w:t>
      </w:r>
      <w:r>
        <w:t xml:space="preserve"> kn.</w:t>
      </w:r>
    </w:p>
    <w:p w:rsidRDefault="00E36C5B" w:rsidP="00E36C5B" w:rsidR="00E36C5B">
      <w:pPr>
        <w:pStyle w:val="Bezproreda"/>
        <w:jc w:val="both"/>
      </w:pPr>
    </w:p>
    <w:p w:rsidRDefault="00E36C5B" w:rsidP="00E36C5B" w:rsidR="00E36C5B">
      <w:pPr>
        <w:pStyle w:val="Bezproreda"/>
        <w:jc w:val="both"/>
      </w:pPr>
      <w:r>
        <w:tab/>
        <w:t xml:space="preserve">Uvidom u spis ovog suda broj </w:t>
      </w:r>
      <w:r w:rsidR="0011649B">
        <w:t>5</w:t>
      </w:r>
      <w:r>
        <w:t xml:space="preserve"> St-</w:t>
      </w:r>
      <w:r w:rsidR="0011649B">
        <w:t>990</w:t>
      </w:r>
      <w:r>
        <w:t>/16</w:t>
      </w:r>
      <w:r w:rsidR="00DA6C13">
        <w:t>,</w:t>
      </w:r>
      <w:r>
        <w:t xml:space="preserve"> sud je utvrdio da je dana </w:t>
      </w:r>
      <w:r w:rsidR="0011649B">
        <w:t xml:space="preserve">26. kolovoza </w:t>
      </w:r>
      <w:r>
        <w:t xml:space="preserve">2016. </w:t>
      </w:r>
      <w:r w:rsidR="0011649B">
        <w:t xml:space="preserve">dužnik </w:t>
      </w:r>
      <w:r>
        <w:t>ovome sudu podn</w:t>
      </w:r>
      <w:r w:rsidR="0011649B">
        <w:t>io</w:t>
      </w:r>
      <w:r>
        <w:t xml:space="preserve"> prijedlog za </w:t>
      </w:r>
      <w:r w:rsidR="0011649B">
        <w:t>otvaranjem</w:t>
      </w:r>
      <w:r>
        <w:t xml:space="preserve"> </w:t>
      </w:r>
      <w:proofErr w:type="spellStart"/>
      <w:r>
        <w:t>predstečajnog</w:t>
      </w:r>
      <w:proofErr w:type="spellEnd"/>
      <w:r>
        <w:t xml:space="preserve"> postupka</w:t>
      </w:r>
      <w:r w:rsidR="00DA6C13">
        <w:t xml:space="preserve">, a postupak se vodi </w:t>
      </w:r>
      <w:r>
        <w:t xml:space="preserve">pod brojem </w:t>
      </w:r>
      <w:r w:rsidR="0011649B">
        <w:t>5 St-990/16.</w:t>
      </w:r>
      <w:r w:rsidR="00C37109">
        <w:t xml:space="preserve"> Rješenjem broj 5 St-990/16-10 od 15. studenog 2016. otvoren je postupak </w:t>
      </w:r>
      <w:proofErr w:type="spellStart"/>
      <w:r w:rsidR="00C37109">
        <w:t>predstečajne</w:t>
      </w:r>
      <w:proofErr w:type="spellEnd"/>
      <w:r w:rsidR="00C37109">
        <w:t xml:space="preserve"> nagodbe nad dužnikom.</w:t>
      </w:r>
    </w:p>
    <w:p w:rsidRDefault="00E36C5B" w:rsidP="00E36C5B" w:rsidR="00E36C5B">
      <w:pPr>
        <w:pStyle w:val="Bezproreda"/>
        <w:jc w:val="both"/>
      </w:pPr>
    </w:p>
    <w:p w:rsidRDefault="00E36C5B" w:rsidP="00E36C5B" w:rsidR="00E36C5B">
      <w:pPr>
        <w:pStyle w:val="Bezproreda"/>
        <w:jc w:val="both"/>
      </w:pPr>
      <w:r>
        <w:tab/>
      </w:r>
      <w:r w:rsidR="00C37109">
        <w:t xml:space="preserve">Budući da je rješenje u postupku </w:t>
      </w:r>
      <w:proofErr w:type="spellStart"/>
      <w:r w:rsidR="00C37109">
        <w:t>predstečajne</w:t>
      </w:r>
      <w:proofErr w:type="spellEnd"/>
      <w:r w:rsidR="00C37109">
        <w:t xml:space="preserve"> nagodbe prethodno pitanje za ovaj stečajni postupak po kasnije podnijetom prijedlogu, </w:t>
      </w:r>
      <w:r>
        <w:t xml:space="preserve">valjalo je ovaj postupak prekinuti temeljem odredbe članka </w:t>
      </w:r>
      <w:r w:rsidR="00C37109">
        <w:t xml:space="preserve">213. st. 1. točka 1. u svezi s čl. 12. st. 1. Zakona o parničnom postupku (NN </w:t>
      </w:r>
      <w:r w:rsidR="00B756A5">
        <w:rPr>
          <w:color w:val="000000"/>
        </w:rPr>
        <w:t xml:space="preserve">br. 53/91, 91/92, 112/99, 88/01, 117/03, 88/05, 2/07, 84/08, 96/08, 123/08, 57/11, 148/11,  25/13;  i 89/14) i u svezi čl. 10. </w:t>
      </w:r>
      <w:r>
        <w:t>Stečajnog zakona (N</w:t>
      </w:r>
      <w:r w:rsidR="0011649B">
        <w:t>N</w:t>
      </w:r>
      <w:r>
        <w:t xml:space="preserve"> 71/15). </w:t>
      </w:r>
    </w:p>
    <w:p w:rsidRDefault="00E36C5B" w:rsidP="00DA6C13" w:rsidR="00E36C5B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>U Varaždinu</w:t>
      </w:r>
      <w:r w:rsidR="0011649B">
        <w:t xml:space="preserve"> 1</w:t>
      </w:r>
      <w:r>
        <w:t xml:space="preserve">6. </w:t>
      </w:r>
      <w:r w:rsidR="0011649B">
        <w:t>prosinc</w:t>
      </w:r>
      <w:r>
        <w:t>a 2016.</w:t>
      </w:r>
      <w:r w:rsidR="0011649B">
        <w:t xml:space="preserve"> godine</w:t>
      </w:r>
    </w:p>
    <w:p w:rsidRDefault="00235924" w:rsidP="00DA6C13" w:rsidR="00235924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spacing w:after="0"/>
        <w:jc w:val="both"/>
      </w:pPr>
    </w:p>
    <w:p w:rsidRDefault="00E36C5B" w:rsidP="00DA6C13" w:rsidR="00E36C5B">
      <w:pPr>
        <w:spacing w:after="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 w:rsidR="00DA6C13">
        <w:tab/>
      </w:r>
      <w:r w:rsidR="00DA6C13">
        <w:tab/>
      </w:r>
      <w:r w:rsidR="00DA6C13">
        <w:tab/>
      </w:r>
      <w:r>
        <w:t>S</w:t>
      </w:r>
      <w:r w:rsidR="0011649B">
        <w:t>tečajni sudac</w:t>
      </w:r>
      <w:r>
        <w:t>:</w:t>
      </w:r>
    </w:p>
    <w:p w:rsidRDefault="00DA6C13" w:rsidP="00DA6C13" w:rsidR="00E36C5B">
      <w:pPr>
        <w:spacing w:after="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36C5B">
        <w:t>Jasna Lekić</w:t>
      </w:r>
      <w:r w:rsidR="008C2BBB">
        <w:t>, v. r.</w:t>
      </w:r>
    </w:p>
    <w:p w:rsidRDefault="008C2BBB" w:rsidP="00DA6C13" w:rsidR="008C2BBB">
      <w:pPr>
        <w:spacing w:after="0"/>
        <w:jc w:val="both"/>
        <w:outlineLvl w:val="0"/>
      </w:pPr>
    </w:p>
    <w:p w:rsidRDefault="008C2BBB" w:rsidP="008C2BBB" w:rsidR="00E36C5B" w:rsidRPr="008C2BBB">
      <w:pPr>
        <w:tabs>
          <w:tab w:pos="270" w:val="left"/>
          <w:tab w:pos="708" w:val="left"/>
          <w:tab w:pos="1416" w:val="left"/>
          <w:tab w:pos="2124" w:val="left"/>
          <w:tab w:pos="2832" w:val="left"/>
          <w:tab w:pos="6480" w:val="left"/>
        </w:tabs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DA6C13" w:rsidP="00DA6C13" w:rsidR="00E36C5B">
      <w:pPr>
        <w:spacing w:after="0"/>
      </w:pPr>
      <w:r>
        <w:lastRenderedPageBreak/>
        <w:tab/>
      </w:r>
      <w:r w:rsidR="00E36C5B">
        <w:t>P</w:t>
      </w:r>
      <w:r>
        <w:t>ouka o pravnom lijeku</w:t>
      </w:r>
      <w:r w:rsidR="00E36C5B">
        <w:t>:</w:t>
      </w:r>
    </w:p>
    <w:p w:rsidRDefault="00E36C5B" w:rsidP="00DA6C13" w:rsidR="00E36C5B">
      <w:pPr>
        <w:spacing w:after="0"/>
        <w:ind w:firstLine="708"/>
        <w:jc w:val="both"/>
      </w:pPr>
      <w:r>
        <w:t xml:space="preserve">Protiv ovoga rješenja dopuštena je žalba u roku od 8 dana. Žalba se podnosi u tri primjerka ovome sudu, a o njoj odlučuje Visoki trgovački sud Republike Hrvatske. </w:t>
      </w:r>
    </w:p>
    <w:p w:rsidRDefault="00E36C5B" w:rsidP="00E36C5B" w:rsidR="00E36C5B">
      <w:pPr>
        <w:pStyle w:val="Bezproreda"/>
        <w:rPr>
          <w:rFonts w:hAnsi="Calibri" w:ascii="Calibri"/>
          <w:sz w:val="22"/>
          <w:szCs w:val="22"/>
        </w:rPr>
      </w:pPr>
    </w:p>
    <w:p w:rsidRDefault="00E36C5B" w:rsidP="00E36C5B" w:rsidR="00E36C5B">
      <w:pPr>
        <w:pStyle w:val="Bezproreda"/>
      </w:pPr>
    </w:p>
    <w:p w:rsidRDefault="00E36C5B" w:rsidP="00E36C5B" w:rsidR="00E36C5B">
      <w:pPr>
        <w:pStyle w:val="Bezproreda"/>
      </w:pPr>
    </w:p>
    <w:p w:rsidRDefault="00E36C5B" w:rsidP="00E36C5B" w:rsidR="00DA6C13">
      <w:pPr>
        <w:pStyle w:val="Bezproreda"/>
      </w:pPr>
      <w:r>
        <w:t xml:space="preserve">DNA: </w:t>
      </w:r>
    </w:p>
    <w:p w:rsidRDefault="00DA6C13" w:rsidP="00DA6C13" w:rsidR="00E36C5B">
      <w:pPr>
        <w:pStyle w:val="Bezproreda"/>
        <w:numPr>
          <w:ilvl w:val="0"/>
          <w:numId w:val="53"/>
        </w:numPr>
        <w:spacing w:after="0"/>
        <w:ind w:hanging="357" w:left="357"/>
      </w:pPr>
      <w:r>
        <w:t>P</w:t>
      </w:r>
      <w:r w:rsidR="00E36C5B">
        <w:t>redlagatelj Financijska agencija, Regionalni centar Zagreb, Podružnica Varaždin, Augusta Cesarca 2, 42000 Varaždin</w:t>
      </w:r>
    </w:p>
    <w:p w:rsidRDefault="00E36C5B" w:rsidP="00DA6C13" w:rsidR="00E36C5B">
      <w:pPr>
        <w:pStyle w:val="Bezproreda"/>
        <w:numPr>
          <w:ilvl w:val="0"/>
          <w:numId w:val="53"/>
        </w:numPr>
      </w:pPr>
      <w:r>
        <w:t>E-Oglasna ploča ovoga suda</w:t>
      </w:r>
      <w:bookmarkStart w:name="_GoBack" w:id="0"/>
      <w:bookmarkEnd w:id="0"/>
    </w:p>
    <w:sectPr w:rsidSect="00981C40" w:rsidR="00E36C5B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552" w:rsidP="00537B78" w:rsidR="00931552">
      <w:r>
        <w:separator/>
      </w:r>
    </w:p>
  </w:endnote>
  <w:endnote w:id="0" w:type="continuationSeparator">
    <w:p w:rsidRDefault="00931552" w:rsidP="00537B78" w:rsidR="00931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552" w:rsidP="00537B78" w:rsidR="00931552">
      <w:r>
        <w:separator/>
      </w:r>
    </w:p>
  </w:footnote>
  <w:footnote w:id="0" w:type="continuationSeparator">
    <w:p w:rsidRDefault="00931552" w:rsidP="00537B78" w:rsidR="009315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BBB">
          <w:t>2</w:t>
        </w:r>
        <w:r>
          <w:fldChar w:fldCharType="end"/>
        </w:r>
      </w:p>
      <w:p w:rsidRDefault="00180077" w:rsidP="00180077" w:rsidR="0002578D" w:rsidRPr="00180077">
        <w:pPr>
          <w:pStyle w:val="Zaglavlje"/>
          <w:rPr>
            <w:b/>
          </w:rPr>
        </w:pPr>
        <w:r w:rsidRPr="00180077">
          <w:t>Poslovni broj: 3 St-</w:t>
        </w:r>
        <w:r w:rsidR="00DA6C13">
          <w:t>1088</w:t>
        </w:r>
        <w:r w:rsidRPr="00180077">
          <w:t>/16-</w:t>
        </w:r>
        <w:r w:rsidR="00DA6C13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773D31"/>
    <w:multiLevelType w:val="hybridMultilevel"/>
    <w:tmpl w:val="235AAB38"/>
    <w:lvl w:tplc="6B40FC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07745B"/>
    <w:multiLevelType w:val="hybridMultilevel"/>
    <w:tmpl w:val="5194EEFE"/>
    <w:lvl w:tplc="041A000F" w:ilvl="0">
      <w:start w:val="1"/>
      <w:numFmt w:val="decimal"/>
      <w:lvlText w:val="%1."/>
      <w:lvlJc w:val="left"/>
      <w:pPr>
        <w:ind w:hanging="360" w:left="312"/>
      </w:pPr>
    </w:lvl>
    <w:lvl w:tplc="041A0019" w:ilvl="1">
      <w:start w:val="1"/>
      <w:numFmt w:val="lowerLetter"/>
      <w:lvlText w:val="%2."/>
      <w:lvlJc w:val="left"/>
      <w:pPr>
        <w:ind w:hanging="360" w:left="1032"/>
      </w:pPr>
    </w:lvl>
    <w:lvl w:tentative="true" w:tplc="041A001B" w:ilvl="2">
      <w:start w:val="1"/>
      <w:numFmt w:val="lowerRoman"/>
      <w:lvlText w:val="%3."/>
      <w:lvlJc w:val="right"/>
      <w:pPr>
        <w:ind w:hanging="180" w:left="1752"/>
      </w:pPr>
    </w:lvl>
    <w:lvl w:tentative="true" w:tplc="041A000F" w:ilvl="3">
      <w:start w:val="1"/>
      <w:numFmt w:val="decimal"/>
      <w:lvlText w:val="%4."/>
      <w:lvlJc w:val="left"/>
      <w:pPr>
        <w:ind w:hanging="360" w:left="2472"/>
      </w:pPr>
    </w:lvl>
    <w:lvl w:tentative="true" w:tplc="041A0019" w:ilvl="4">
      <w:start w:val="1"/>
      <w:numFmt w:val="lowerLetter"/>
      <w:lvlText w:val="%5."/>
      <w:lvlJc w:val="left"/>
      <w:pPr>
        <w:ind w:hanging="360" w:left="3192"/>
      </w:pPr>
    </w:lvl>
    <w:lvl w:tentative="true" w:tplc="041A001B" w:ilvl="5">
      <w:start w:val="1"/>
      <w:numFmt w:val="lowerRoman"/>
      <w:lvlText w:val="%6."/>
      <w:lvlJc w:val="right"/>
      <w:pPr>
        <w:ind w:hanging="180" w:left="3912"/>
      </w:pPr>
    </w:lvl>
    <w:lvl w:tentative="true" w:tplc="041A000F" w:ilvl="6">
      <w:start w:val="1"/>
      <w:numFmt w:val="decimal"/>
      <w:lvlText w:val="%7."/>
      <w:lvlJc w:val="left"/>
      <w:pPr>
        <w:ind w:hanging="360" w:left="4632"/>
      </w:pPr>
    </w:lvl>
    <w:lvl w:tentative="true" w:tplc="041A0019" w:ilvl="7">
      <w:start w:val="1"/>
      <w:numFmt w:val="lowerLetter"/>
      <w:lvlText w:val="%8."/>
      <w:lvlJc w:val="left"/>
      <w:pPr>
        <w:ind w:hanging="360" w:left="5352"/>
      </w:pPr>
    </w:lvl>
    <w:lvl w:tentative="true" w:tplc="041A001B" w:ilvl="8">
      <w:start w:val="1"/>
      <w:numFmt w:val="lowerRoman"/>
      <w:lvlText w:val="%9."/>
      <w:lvlJc w:val="right"/>
      <w:pPr>
        <w:ind w:hanging="180" w:left="6072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0F762D2"/>
    <w:multiLevelType w:val="hybridMultilevel"/>
    <w:tmpl w:val="C486CEF0"/>
    <w:lvl w:tplc="5218CE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9E56EF6"/>
    <w:multiLevelType w:val="hybridMultilevel"/>
    <w:tmpl w:val="4B763C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0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1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3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4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4"/>
  </w:num>
  <w:num w:numId="3">
    <w:abstractNumId w:val="20"/>
  </w:num>
  <w:num w:numId="4">
    <w:abstractNumId w:val="46"/>
  </w:num>
  <w:num w:numId="5">
    <w:abstractNumId w:val="48"/>
  </w:num>
  <w:num w:numId="6">
    <w:abstractNumId w:val="22"/>
  </w:num>
  <w:num w:numId="7">
    <w:abstractNumId w:val="23"/>
  </w:num>
  <w:num w:numId="8">
    <w:abstractNumId w:val="33"/>
  </w:num>
  <w:num w:numId="9">
    <w:abstractNumId w:val="17"/>
  </w:num>
  <w:num w:numId="10">
    <w:abstractNumId w:val="41"/>
  </w:num>
  <w:num w:numId="11">
    <w:abstractNumId w:val="16"/>
  </w:num>
  <w:num w:numId="12">
    <w:abstractNumId w:val="15"/>
  </w:num>
  <w:num w:numId="13">
    <w:abstractNumId w:val="44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7"/>
  </w:num>
  <w:num w:numId="18">
    <w:abstractNumId w:val="43"/>
  </w:num>
  <w:num w:numId="19">
    <w:abstractNumId w:val="18"/>
  </w:num>
  <w:num w:numId="20">
    <w:abstractNumId w:val="24"/>
  </w:num>
  <w:num w:numId="21">
    <w:abstractNumId w:val="25"/>
  </w:num>
  <w:num w:numId="22">
    <w:abstractNumId w:val="20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2"/>
  </w:num>
  <w:num w:numId="34">
    <w:abstractNumId w:val="32"/>
  </w:num>
  <w:num w:numId="35">
    <w:abstractNumId w:val="29"/>
  </w:num>
  <w:num w:numId="36">
    <w:abstractNumId w:val="13"/>
  </w:num>
  <w:num w:numId="37">
    <w:abstractNumId w:val="40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8"/>
  </w:num>
  <w:num w:numId="39">
    <w:abstractNumId w:val="12"/>
  </w:num>
  <w:num w:numId="40">
    <w:abstractNumId w:val="11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</w:num>
  <w:num w:numId="48">
    <w:abstractNumId w:val="26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9"/>
  </w:num>
  <w:num w:numId="52">
    <w:abstractNumId w:val="9"/>
  </w:num>
  <w:num w:numId="53">
    <w:abstractNumId w:val="19"/>
  </w:num>
  <w:num w:numId="54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649B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FD2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924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2BBB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552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638C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0DF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6A5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09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C13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C5B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1BED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B52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97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 STUDIO društvo s ograničenom odgovornošću za digitalni tisak</izvorni_sadrzaj>
    <derivirana_varijabla naziv="DomainObject.Predmet.ProtustrankaFormated_1">  3D STUDIO društvo s ograničenom odgovornošću za digitalni tisak</derivirana_varijabla>
  </DomainObject.Predmet.ProtustrankaFormated>
  <DomainObject.Predmet.ProtustrankaFormatedOIB>
    <izvorni_sadrzaj>  3D STUDIO društvo s ograničenom odgovornošću za digitalni tisak, OIB 04897949478</izvorni_sadrzaj>
    <derivirana_varijabla naziv="DomainObject.Predmet.ProtustrankaFormatedOIB_1">  3D STUDIO društvo s ograničenom odgovornošću za digitalni tisak, OIB 04897949478</derivirana_varijabla>
  </DomainObject.Predmet.ProtustrankaFormatedOIB>
  <DomainObject.Predmet.ProtustrankaFormatedWithAdress>
    <izvorni_sadrzaj> 3D STUDIO društvo s ograničenom odgovornošću za digitalni tisak, Braće Radića 134, 42000 Varaždin</izvorni_sadrzaj>
    <derivirana_varijabla naziv="DomainObject.Predmet.ProtustrankaFormatedWithAdress_1"> 3D STUDIO društvo s ograničenom odgovornošću za digitalni tisak, Braće Radića 134, 42000 Varaždin</derivirana_varijabla>
  </DomainObject.Predmet.ProtustrankaFormatedWithAdress>
  <DomainObject.Predmet.ProtustrankaFormatedWithAdressOIB>
    <izvorni_sadrzaj> 3D STUDIO društvo s ograničenom odgovornošću za digitalni tisak, OIB 04897949478, Braće Radića 134, 42000 Varaždin</izvorni_sadrzaj>
    <derivirana_varijabla naziv="DomainObject.Predmet.ProtustrankaFormatedWithAdressOIB_1"> 3D STUDIO društvo s ograničenom odgovornošću za digitalni tisak, OIB 04897949478, Braće Radića 134, 42000 Varaždin</derivirana_varijabla>
  </DomainObject.Predmet.ProtustrankaFormatedWithAdressOIB>
  <DomainObject.Predmet.ProtustrankaWithAdress>
    <izvorni_sadrzaj>3D STUDIO društvo s ograničenom odgovornošću za digitalni tisak Braće Radića 134, 42000 Varaždin</izvorni_sadrzaj>
    <derivirana_varijabla naziv="DomainObject.Predmet.ProtustrankaWithAdress_1">3D STUDIO društvo s ograničenom odgovornošću za digitalni tisak Braće Radića 134, 42000 Varaždin</derivirana_varijabla>
  </DomainObject.Predmet.ProtustrankaWithAdress>
  <DomainObject.Predmet.ProtustrankaWithAdressOIB>
    <izvorni_sadrzaj>3D STUDIO društvo s ograničenom odgovornošću za digitalni tisak, OIB 04897949478, Braće Radića 134, 42000 Varaždin</izvorni_sadrzaj>
    <derivirana_varijabla naziv="DomainObject.Predmet.ProtustrankaWithAdressOIB_1">3D STUDIO društvo s ograničenom odgovornošću za digitalni tisak, OIB 04897949478, Braće Radića 134, 42000 Varaždin</derivirana_varijabla>
  </DomainObject.Predmet.ProtustrankaWithAdressOIB>
  <DomainObject.Predmet.ProtustrankaNazivFormated>
    <izvorni_sadrzaj>3D STUDIO društvo s ograničenom odgovornošću za digitalni tisak</izvorni_sadrzaj>
    <derivirana_varijabla naziv="DomainObject.Predmet.ProtustrankaNazivFormated_1">3D STUDIO društvo s ograničenom odgovornošću za digitalni tisak</derivirana_varijabla>
  </DomainObject.Predmet.ProtustrankaNazivFormated>
  <DomainObject.Predmet.ProtustrankaNazivFormatedOIB>
    <izvorni_sadrzaj>3D STUDIO društvo s ograničenom odgovornošću za digitalni tisak, OIB 04897949478</izvorni_sadrzaj>
    <derivirana_varijabla naziv="DomainObject.Predmet.ProtustrankaNazivFormatedOIB_1">3D STUDIO društvo s ograničenom odgovornošću za digitalni tisak, OIB 04897949478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178968.27</izvorni_sadrzaj>
    <derivirana_varijabla naziv="DomainObject.Predmet.TrenutnaVrijednost_1">178968.27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3D STUDIO društvo s ograničenom odgovornošću za digitalni tisak</item>
    </izvorni_sadrzaj>
    <derivirana_varijabla naziv="DomainObject.Predmet.ProtuStrankaListFormated_1">
      <item>3D STUDIO društvo s ograničenom odgovornošću za digitalni tisak</item>
    </derivirana_varijabla>
  </DomainObject.Predmet.ProtuStrankaListFormated>
  <DomainObject.Predmet.ProtuStrankaListFormatedOIB>
    <izvorni_sadrzaj>
      <item>3D STUDIO društvo s ograničenom odgovornošću za digitalni tisak, OIB 04897949478</item>
    </izvorni_sadrzaj>
    <derivirana_varijabla naziv="DomainObject.Predmet.ProtuStrankaListFormatedOIB_1">
      <item>3D STUDIO društvo s ograničenom odgovornošću za digitalni tisak, OIB 04897949478</item>
    </derivirana_varijabla>
  </DomainObject.Predmet.ProtuStrankaListFormatedOIB>
  <DomainObject.Predmet.ProtuStrankaListFormatedWithAdress>
    <izvorni_sadrzaj>
      <item>3D STUDIO društvo s ograničenom odgovornošću za digitalni tisak, Braće Radića 134, 42000 Varaždin</item>
    </izvorni_sadrzaj>
    <derivirana_varijabla naziv="DomainObject.Predmet.ProtuStrankaListFormatedWithAdress_1">
      <item>3D STUDIO društvo s ograničenom odgovornošću za digitalni tisak, Braće Radića 134, 42000 Varaždin</item>
    </derivirana_varijabla>
  </DomainObject.Predmet.ProtuStrankaListFormatedWithAdress>
  <DomainObject.Predmet.ProtuStrankaListFormatedWithAdressOIB>
    <izvorni_sadrzaj>
      <item>3D STUDIO društvo s ograničenom odgovornošću za digitalni tisak, OIB 04897949478, Braće Radića 134, 42000 Varaždin</item>
    </izvorni_sadrzaj>
    <derivirana_varijabla naziv="DomainObject.Predmet.ProtuStrankaListFormatedWithAdressOIB_1">
      <item>3D STUDIO društvo s ograničenom odgovornošću za digitalni tisak, OIB 04897949478, Braće Radića 134, 42000 Varaždin</item>
    </derivirana_varijabla>
  </DomainObject.Predmet.ProtuStrankaListFormatedWithAdressOIB>
  <DomainObject.Predmet.ProtuStrankaListNazivFormated>
    <izvorni_sadrzaj>
      <item>3D STUDIO društvo s ograničenom odgovornošću za digitalni tisak</item>
    </izvorni_sadrzaj>
    <derivirana_varijabla naziv="DomainObject.Predmet.ProtuStrankaListNazivFormated_1">
      <item>3D STUDIO društvo s ograničenom odgovornošću za digitalni tisak</item>
    </derivirana_varijabla>
  </DomainObject.Predmet.ProtuStrankaListNazivFormated>
  <DomainObject.Predmet.ProtuStrankaListNazivFormatedOIB>
    <izvorni_sadrzaj>
      <item>3D STUDIO društvo s ograničenom odgovornošću za digitalni tisak, OIB 04897949478</item>
    </izvorni_sadrzaj>
    <derivirana_varijabla naziv="DomainObject.Predmet.ProtuStrankaListNazivFormatedOIB_1">
      <item>3D STUDIO društvo s ograničenom odgovornošću za digitalni tisak, OIB 04897949478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3D STUDIO društvo s ograničenom odgovornošću za digitalni tisak</izvorni_sadrzaj>
    <derivirana_varijabla naziv="DomainObject.Predmet.ProtustrankaIDrugi_1">3D STUDIO društvo s ograničenom odgovornošću za digitalni tisak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3D STUDIO društvo s ograničenom odgovornošću za digitalni tisak, OIB 04897949478, Braće Radića 134, 42000 Varaždin</izvorni_sadrzaj>
    <derivirana_varijabla naziv="DomainObject.Predmet.ProtustrankaIDrugiAdressOIB_1">3D STUDIO društvo s ograničenom odgovornošću za digitalni tisak, OIB 04897949478, Braće Radića 134,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3D STUDIO društvo s ograničenom odgovornošću za digitalni tisak</item>
      <item>Sudski registar</item>
      <item>e-oglasna ploča</item>
    </izvorni_sadrzaj>
    <derivirana_varijabla naziv="DomainObject.Predmet.SudioniciListNaziv_1">
      <item>Financijska agencija</item>
      <item>3D STUDIO društvo s ograničenom odgovornošću za digitalni tisak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3D STUDIO društvo s ograničenom odgovornošću za digitalni tisak, OIB 04897949478, Braće Radića 134,42000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3D STUDIO društvo s ograničenom odgovornošću za digitalni tisak, OIB 04897949478, Braće Radića 134,42000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2FC0C-1278-4FA7-9E38-37CF9BB3F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2185</properties:Characters>
  <properties:Lines>59</properties:Lines>
  <properties:Paragraphs>21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2016-12-16T11:59:00Z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2016-12-16T13:56:00Z</cp:lastPrinted>
  <dcterms:modified xmlns:xsi="http://www.w3.org/2001/XMLSchema-instance" xsi:type="dcterms:W3CDTF">2016-12-20T07:20:00Z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