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976b5" w14:paraId="81976b5" w:rsidRDefault="00A93117" w:rsidP="0058634D" w:rsidR="0058634D">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St-284</w:t>
      </w:r>
      <w:r w:rsidR="000D5B34">
        <w:rPr>
          <w:rFonts w:cs="Times New Roman" w:hAnsi="Times New Roman" w:ascii="Times New Roman"/>
          <w:sz w:val="24"/>
          <w:szCs w:val="24"/>
        </w:rPr>
        <w:t>/16</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STALNA SLUŽBA U ŠIBENIKU      </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OIB: 39670464653 po sucu Tereziji Goreta, kao stečajnom sucu u stečajnom predmetu predlagatelja FINA – Podružnica Šibenik za otvaranje stečajnog postupka nad dužnikom </w:t>
      </w:r>
      <w:r w:rsidR="00A93117">
        <w:rPr>
          <w:rFonts w:cs="Times New Roman" w:hAnsi="Times New Roman" w:ascii="Times New Roman"/>
          <w:sz w:val="24"/>
          <w:szCs w:val="24"/>
        </w:rPr>
        <w:t xml:space="preserve">GASCHE d.o.o. iz Šibenika, Jerka </w:t>
      </w:r>
      <w:proofErr w:type="spellStart"/>
      <w:r w:rsidR="00A93117">
        <w:rPr>
          <w:rFonts w:cs="Times New Roman" w:hAnsi="Times New Roman" w:ascii="Times New Roman"/>
          <w:sz w:val="24"/>
          <w:szCs w:val="24"/>
        </w:rPr>
        <w:t>Machieda</w:t>
      </w:r>
      <w:proofErr w:type="spellEnd"/>
      <w:r w:rsidR="00A93117">
        <w:rPr>
          <w:rFonts w:cs="Times New Roman" w:hAnsi="Times New Roman" w:ascii="Times New Roman"/>
          <w:sz w:val="24"/>
          <w:szCs w:val="24"/>
        </w:rPr>
        <w:t xml:space="preserve"> 59, OIB: </w:t>
      </w:r>
      <w:r w:rsidR="00A93117" w:rsidRPr="00135A94">
        <w:rPr>
          <w:rFonts w:cs="Times New Roman" w:hAnsi="Times New Roman" w:ascii="Times New Roman"/>
          <w:sz w:val="24"/>
          <w:szCs w:val="24"/>
        </w:rPr>
        <w:t>21887168123</w:t>
      </w:r>
      <w:r>
        <w:rPr>
          <w:rFonts w:cs="Times New Roman" w:hAnsi="Times New Roman" w:ascii="Times New Roman"/>
          <w:sz w:val="24"/>
          <w:szCs w:val="24"/>
        </w:rPr>
        <w:t xml:space="preserve">, dana </w:t>
      </w:r>
      <w:r w:rsidR="000B4072">
        <w:rPr>
          <w:rFonts w:cs="Times New Roman" w:hAnsi="Times New Roman" w:ascii="Times New Roman"/>
          <w:sz w:val="24"/>
          <w:szCs w:val="24"/>
        </w:rPr>
        <w:t>04. listopada</w:t>
      </w:r>
      <w:r>
        <w:rPr>
          <w:rFonts w:cs="Times New Roman" w:hAnsi="Times New Roman" w:ascii="Times New Roman"/>
          <w:sz w:val="24"/>
          <w:szCs w:val="24"/>
        </w:rPr>
        <w:t xml:space="preserve"> 2016. godine</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1. Otvara se stečajni postupak nad stečajnim dužnikom </w:t>
      </w:r>
      <w:r w:rsidR="00A93117">
        <w:rPr>
          <w:rFonts w:cs="Times New Roman" w:hAnsi="Times New Roman" w:ascii="Times New Roman"/>
          <w:sz w:val="24"/>
          <w:szCs w:val="24"/>
        </w:rPr>
        <w:t xml:space="preserve">GASCHE d.o.o. iz Šibenika, Jerka </w:t>
      </w:r>
      <w:proofErr w:type="spellStart"/>
      <w:r w:rsidR="00A93117">
        <w:rPr>
          <w:rFonts w:cs="Times New Roman" w:hAnsi="Times New Roman" w:ascii="Times New Roman"/>
          <w:sz w:val="24"/>
          <w:szCs w:val="24"/>
        </w:rPr>
        <w:t>Machieda</w:t>
      </w:r>
      <w:proofErr w:type="spellEnd"/>
      <w:r w:rsidR="00A93117">
        <w:rPr>
          <w:rFonts w:cs="Times New Roman" w:hAnsi="Times New Roman" w:ascii="Times New Roman"/>
          <w:sz w:val="24"/>
          <w:szCs w:val="24"/>
        </w:rPr>
        <w:t xml:space="preserve"> 59, OIB: </w:t>
      </w:r>
      <w:r w:rsidR="00A93117" w:rsidRPr="00135A94">
        <w:rPr>
          <w:rFonts w:cs="Times New Roman" w:hAnsi="Times New Roman" w:ascii="Times New Roman"/>
          <w:sz w:val="24"/>
          <w:szCs w:val="24"/>
        </w:rPr>
        <w:t>21887168123</w:t>
      </w:r>
      <w:r>
        <w:rPr>
          <w:rFonts w:cs="Times New Roman" w:hAnsi="Times New Roman" w:ascii="Times New Roman"/>
          <w:sz w:val="24"/>
          <w:szCs w:val="24"/>
        </w:rPr>
        <w:t xml:space="preserve">  sa danom </w:t>
      </w:r>
      <w:r w:rsidR="000B4072">
        <w:rPr>
          <w:rFonts w:cs="Times New Roman" w:hAnsi="Times New Roman" w:ascii="Times New Roman"/>
          <w:sz w:val="24"/>
          <w:szCs w:val="24"/>
        </w:rPr>
        <w:t>04. listopada 2016. godine u 15</w:t>
      </w:r>
      <w:r>
        <w:rPr>
          <w:rFonts w:cs="Times New Roman" w:hAnsi="Times New Roman" w:ascii="Times New Roman"/>
          <w:sz w:val="24"/>
          <w:szCs w:val="24"/>
        </w:rPr>
        <w:t>,00 sati, te se rješenje o otvaranju stečajnog postupka tog trenutka i objavljuje na e-oglasnoj ploči suda</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2. Stečajnim upraviteljem imenuje se </w:t>
      </w:r>
      <w:r w:rsidRPr="0058634D">
        <w:rPr>
          <w:rFonts w:cs="Times New Roman" w:eastAsia="Calibri" w:hAnsi="Times New Roman" w:ascii="Times New Roman"/>
          <w:sz w:val="24"/>
          <w:szCs w:val="24"/>
        </w:rPr>
        <w:t xml:space="preserve">Antun Kovačević iz Zadra, P.D.G. </w:t>
      </w:r>
      <w:proofErr w:type="spellStart"/>
      <w:r w:rsidRPr="0058634D">
        <w:rPr>
          <w:rFonts w:cs="Times New Roman" w:eastAsia="Calibri" w:hAnsi="Times New Roman" w:ascii="Times New Roman"/>
          <w:sz w:val="24"/>
          <w:szCs w:val="24"/>
        </w:rPr>
        <w:t>Krambergera</w:t>
      </w:r>
      <w:proofErr w:type="spellEnd"/>
      <w:r w:rsidRPr="0058634D">
        <w:rPr>
          <w:rFonts w:cs="Times New Roman" w:eastAsia="Calibri" w:hAnsi="Times New Roman" w:ascii="Times New Roman"/>
          <w:sz w:val="24"/>
          <w:szCs w:val="24"/>
        </w:rPr>
        <w:t xml:space="preserve"> 13, OIB 77489220307</w:t>
      </w:r>
      <w:r w:rsidRPr="0058634D">
        <w:rPr>
          <w:rFonts w:cs="Times New Roman" w:hAnsi="Times New Roman" w:ascii="Times New Roman"/>
          <w:sz w:val="24"/>
          <w:szCs w:val="24"/>
        </w:rPr>
        <w:t>.</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3. Pozivaju se vjerovnici stečajnog dužnika da u roku od 60 dana od dana objave oglasa na e-oglasnoj ploči, u skladu sa čl.257. Stečajnog zakona (NN71/15) o prijavi tražbina, prijaviti svoje tražbine na propisanom obrascu stečajnom upravitelju Antun Kovačević, podneskom u dva (2) primjerka zajedno s ispravama iz kojih tražbina proizlazi i dokazom o uplati sudske pristojbe u iznosu od 2% od vrijednosti prijavljene tražbine (ali ne više od 500,00 kuna). Pristojba se uplaćuje na račun državnog proračuna broj HR1210010051863000160, s p</w:t>
      </w:r>
      <w:r w:rsidR="00A93117">
        <w:rPr>
          <w:rFonts w:cs="Times New Roman" w:hAnsi="Times New Roman" w:ascii="Times New Roman"/>
          <w:sz w:val="24"/>
          <w:szCs w:val="24"/>
        </w:rPr>
        <w:t>ozivom na broj 64 5045-23405-284</w:t>
      </w:r>
      <w:r>
        <w:rPr>
          <w:rFonts w:cs="Times New Roman" w:hAnsi="Times New Roman" w:ascii="Times New Roman"/>
          <w:sz w:val="24"/>
          <w:szCs w:val="24"/>
        </w:rPr>
        <w:t>-16, te dokaz o uplati pristojbe obavezno dostavit stečajnom upravitelju uz prijavu.</w:t>
      </w: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Ako se prijavljuju tražbine o kojoj se vodi parnica, u prijavi treba navesti sud pred kojim se vodi parnica s naznakom broja spisa.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4. Pozivaju se </w:t>
      </w:r>
      <w:proofErr w:type="spellStart"/>
      <w:r>
        <w:rPr>
          <w:rFonts w:cs="Times New Roman" w:hAnsi="Times New Roman" w:ascii="Times New Roman"/>
          <w:sz w:val="24"/>
          <w:szCs w:val="24"/>
        </w:rPr>
        <w:t>razlučni</w:t>
      </w:r>
      <w:proofErr w:type="spellEnd"/>
      <w:r>
        <w:rPr>
          <w:rFonts w:cs="Times New Roman" w:hAnsi="Times New Roman" w:ascii="Times New Roman"/>
          <w:sz w:val="24"/>
          <w:szCs w:val="24"/>
        </w:rPr>
        <w:t xml:space="preserve">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 ,00 kn, a uplaćuje se na žiro račun državnog proračuna IBAN HR12 1001005-1863000160, po</w:t>
      </w:r>
      <w:r w:rsidR="00A93117">
        <w:rPr>
          <w:rFonts w:cs="Times New Roman" w:hAnsi="Times New Roman" w:ascii="Times New Roman"/>
          <w:sz w:val="24"/>
          <w:szCs w:val="24"/>
        </w:rPr>
        <w:t>zivom na broj: 64 5045-23405-284</w:t>
      </w:r>
      <w:r>
        <w:rPr>
          <w:rFonts w:cs="Times New Roman" w:hAnsi="Times New Roman" w:ascii="Times New Roman"/>
          <w:sz w:val="24"/>
          <w:szCs w:val="24"/>
        </w:rPr>
        <w:t>-16.</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5. Pozivaju se dužnikovi dužnici da svoje obveze bez odgode ispunjavaju stečajnom upravitelju za stečajnog dužnika.</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0B4072">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6</w:t>
      </w:r>
      <w:r w:rsidRPr="000B4072">
        <w:rPr>
          <w:rFonts w:cs="Times New Roman" w:hAnsi="Times New Roman" w:ascii="Times New Roman"/>
          <w:sz w:val="24"/>
          <w:szCs w:val="24"/>
        </w:rPr>
        <w:t xml:space="preserve">. Ispitno ročište na kojem će se ispitati prijavljene tražbine određuje se za dan </w:t>
      </w:r>
      <w:r w:rsidR="000B4072">
        <w:rPr>
          <w:rFonts w:cs="Times New Roman" w:hAnsi="Times New Roman" w:ascii="Times New Roman"/>
          <w:sz w:val="24"/>
          <w:szCs w:val="24"/>
        </w:rPr>
        <w:t>21. prosinca</w:t>
      </w:r>
      <w:r w:rsidRPr="000B4072">
        <w:rPr>
          <w:rFonts w:cs="Times New Roman" w:hAnsi="Times New Roman" w:ascii="Times New Roman"/>
          <w:sz w:val="24"/>
          <w:szCs w:val="24"/>
        </w:rPr>
        <w:t xml:space="preserve">  2016. godine u </w:t>
      </w:r>
      <w:r w:rsidR="000B4072">
        <w:rPr>
          <w:rFonts w:cs="Times New Roman" w:hAnsi="Times New Roman" w:ascii="Times New Roman"/>
          <w:sz w:val="24"/>
          <w:szCs w:val="24"/>
        </w:rPr>
        <w:t>12.00</w:t>
      </w:r>
      <w:r w:rsidRPr="000B4072">
        <w:rPr>
          <w:rFonts w:cs="Times New Roman" w:hAnsi="Times New Roman" w:ascii="Times New Roman"/>
          <w:sz w:val="24"/>
          <w:szCs w:val="24"/>
        </w:rPr>
        <w:t xml:space="preserve"> sati u Šibeniku u prostorijama Trgovačkog suda u Zadru, Stalne službe u Šibeniku, Stjepana Radića 81, soba broj 212.</w:t>
      </w:r>
    </w:p>
    <w:p w:rsidRDefault="0058634D" w:rsidP="0058634D" w:rsidR="0058634D" w:rsidRPr="000B4072">
      <w:pPr>
        <w:pStyle w:val="Bezproreda"/>
        <w:jc w:val="both"/>
        <w:rPr>
          <w:rFonts w:cs="Times New Roman" w:hAnsi="Times New Roman" w:ascii="Times New Roman"/>
          <w:sz w:val="24"/>
          <w:szCs w:val="24"/>
        </w:rPr>
      </w:pPr>
    </w:p>
    <w:p w:rsidRDefault="0058634D" w:rsidP="0058634D" w:rsidR="0058634D" w:rsidRPr="000B4072">
      <w:pPr>
        <w:pStyle w:val="Bezproreda"/>
        <w:jc w:val="both"/>
        <w:rPr>
          <w:rFonts w:cs="Times New Roman" w:hAnsi="Times New Roman" w:ascii="Times New Roman"/>
          <w:sz w:val="24"/>
          <w:szCs w:val="24"/>
        </w:rPr>
      </w:pPr>
      <w:r w:rsidRPr="000B4072">
        <w:rPr>
          <w:rFonts w:cs="Times New Roman" w:hAnsi="Times New Roman" w:ascii="Times New Roman"/>
          <w:sz w:val="24"/>
          <w:szCs w:val="24"/>
        </w:rPr>
        <w:t xml:space="preserve">7. Izvještajno ročište održat se za dan </w:t>
      </w:r>
      <w:r w:rsidR="000B4072">
        <w:rPr>
          <w:rFonts w:cs="Times New Roman" w:hAnsi="Times New Roman" w:ascii="Times New Roman"/>
          <w:sz w:val="24"/>
          <w:szCs w:val="24"/>
        </w:rPr>
        <w:t>21. prosinca</w:t>
      </w:r>
      <w:r w:rsidRPr="000B4072">
        <w:rPr>
          <w:rFonts w:cs="Times New Roman" w:hAnsi="Times New Roman" w:ascii="Times New Roman"/>
          <w:sz w:val="24"/>
          <w:szCs w:val="24"/>
        </w:rPr>
        <w:t xml:space="preserve">  2016.g. odmah iza ispitnog ročišta, u Šibeniku, prostorijama Trgovačkog suda u Zadru, Stalne službe u Šibeniku, Stjepana Radića 81, soba broj 212.</w:t>
      </w:r>
    </w:p>
    <w:p w:rsidRDefault="0058634D" w:rsidP="0058634D" w:rsidR="0058634D" w:rsidRPr="000B4072">
      <w:pPr>
        <w:pStyle w:val="Bezproreda"/>
        <w:jc w:val="both"/>
        <w:rPr>
          <w:rFonts w:cs="Times New Roman" w:hAnsi="Times New Roman" w:ascii="Times New Roman"/>
          <w:sz w:val="24"/>
          <w:szCs w:val="24"/>
        </w:rPr>
      </w:pPr>
    </w:p>
    <w:p w:rsidRDefault="0058634D" w:rsidP="0058634D" w:rsidR="0058634D" w:rsidRPr="000B4072">
      <w:pPr>
        <w:pStyle w:val="Bezproreda"/>
        <w:jc w:val="both"/>
        <w:rPr>
          <w:rFonts w:cs="Times New Roman" w:hAnsi="Times New Roman" w:ascii="Times New Roman"/>
          <w:sz w:val="24"/>
          <w:szCs w:val="24"/>
        </w:rPr>
      </w:pPr>
      <w:r w:rsidRPr="000B4072">
        <w:rPr>
          <w:rFonts w:cs="Times New Roman" w:hAnsi="Times New Roman" w:ascii="Times New Roman"/>
          <w:sz w:val="24"/>
          <w:szCs w:val="24"/>
        </w:rPr>
        <w:t xml:space="preserve">8. Određuje se upis zabilježbe otvaranja stečajnog postupka u registar Trgovačkog suda u Zadru, i upisnik prava intelektualnog vlasništva. </w:t>
      </w:r>
    </w:p>
    <w:p w:rsidRDefault="0058634D" w:rsidP="0058634D" w:rsidR="0058634D" w:rsidRPr="000B4072">
      <w:pPr>
        <w:pStyle w:val="Bezproreda"/>
        <w:jc w:val="both"/>
        <w:rPr>
          <w:rFonts w:cs="Times New Roman" w:hAnsi="Times New Roman" w:ascii="Times New Roman"/>
          <w:sz w:val="24"/>
          <w:szCs w:val="24"/>
        </w:rPr>
      </w:pPr>
    </w:p>
    <w:p w:rsidRDefault="0058634D" w:rsidP="0058634D" w:rsidR="0058634D" w:rsidRPr="000B4072">
      <w:pPr>
        <w:pStyle w:val="Bezproreda"/>
        <w:jc w:val="both"/>
        <w:rPr>
          <w:rFonts w:cs="Times New Roman" w:hAnsi="Times New Roman" w:ascii="Times New Roman"/>
          <w:sz w:val="24"/>
          <w:szCs w:val="24"/>
        </w:rPr>
      </w:pPr>
      <w:r w:rsidRPr="000B4072">
        <w:rPr>
          <w:rFonts w:cs="Times New Roman" w:hAnsi="Times New Roman" w:ascii="Times New Roman"/>
          <w:sz w:val="24"/>
          <w:szCs w:val="24"/>
        </w:rPr>
        <w:t xml:space="preserve">9. Određuje se upis zabilježbe otvaranja stečajnog postupka u </w:t>
      </w:r>
      <w:r w:rsidR="000B4072">
        <w:rPr>
          <w:rFonts w:cs="Times New Roman" w:hAnsi="Times New Roman" w:ascii="Times New Roman"/>
          <w:sz w:val="24"/>
          <w:szCs w:val="24"/>
        </w:rPr>
        <w:t xml:space="preserve">Lučkoj kapetaniji, na jahti izgrađenoj u brodogradilištu CHANTIERS JEANNEAU S.A.- LES HERBIERS,  MMSI: 238843840, pozivni znak: 9AA6017, materijal gradnje – </w:t>
      </w:r>
      <w:proofErr w:type="spellStart"/>
      <w:r w:rsidR="000B4072">
        <w:rPr>
          <w:rFonts w:cs="Times New Roman" w:hAnsi="Times New Roman" w:ascii="Times New Roman"/>
          <w:sz w:val="24"/>
          <w:szCs w:val="24"/>
        </w:rPr>
        <w:t>stakloplast</w:t>
      </w:r>
      <w:proofErr w:type="spellEnd"/>
      <w:r w:rsidR="000B4072">
        <w:rPr>
          <w:rFonts w:cs="Times New Roman" w:hAnsi="Times New Roman" w:ascii="Times New Roman"/>
          <w:sz w:val="24"/>
          <w:szCs w:val="24"/>
        </w:rPr>
        <w:t xml:space="preserve">, tip objekta jahta, vrsta plovila – jahta sa pogonom na jedra i pomoćnim motorom, model plovila – Sun </w:t>
      </w:r>
      <w:proofErr w:type="spellStart"/>
      <w:r w:rsidR="000B4072">
        <w:rPr>
          <w:rFonts w:cs="Times New Roman" w:hAnsi="Times New Roman" w:ascii="Times New Roman"/>
          <w:sz w:val="24"/>
          <w:szCs w:val="24"/>
        </w:rPr>
        <w:t>Oddyssey</w:t>
      </w:r>
      <w:proofErr w:type="spellEnd"/>
      <w:r w:rsidR="000B4072">
        <w:rPr>
          <w:rFonts w:cs="Times New Roman" w:hAnsi="Times New Roman" w:ascii="Times New Roman"/>
          <w:sz w:val="24"/>
          <w:szCs w:val="24"/>
        </w:rPr>
        <w:t>, ukupne snage motora: 40,00, područje plovidbe: I, namjena plovila: gospodarske potrebe, duljina trupa: 12,59, širina: 4,13, visina: 2,13, GT: 13,21.</w:t>
      </w:r>
    </w:p>
    <w:p w:rsidRDefault="0058634D" w:rsidP="0058634D" w:rsidR="0058634D" w:rsidRPr="000B4072">
      <w:pPr>
        <w:pStyle w:val="Bezproreda"/>
        <w:jc w:val="both"/>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w:t>
      </w:r>
      <w:r w:rsidR="00A80AC6">
        <w:rPr>
          <w:rFonts w:cs="Times New Roman" w:hAnsi="Times New Roman" w:ascii="Times New Roman"/>
          <w:sz w:val="24"/>
          <w:szCs w:val="24"/>
        </w:rPr>
        <w:t>FINA – Podružnica Šibenik</w:t>
      </w:r>
      <w:r>
        <w:rPr>
          <w:rFonts w:cs="Times New Roman" w:hAnsi="Times New Roman" w:ascii="Times New Roman"/>
          <w:sz w:val="24"/>
          <w:szCs w:val="24"/>
        </w:rPr>
        <w:t xml:space="preserve"> podnijela je ovom sudu dana </w:t>
      </w:r>
      <w:r w:rsidR="00A93117">
        <w:rPr>
          <w:rFonts w:cs="Times New Roman" w:hAnsi="Times New Roman" w:ascii="Times New Roman"/>
          <w:sz w:val="24"/>
          <w:szCs w:val="24"/>
        </w:rPr>
        <w:t>02. Studenog 2015</w:t>
      </w:r>
      <w:r>
        <w:rPr>
          <w:rFonts w:cs="Times New Roman" w:hAnsi="Times New Roman" w:ascii="Times New Roman"/>
          <w:sz w:val="24"/>
          <w:szCs w:val="24"/>
        </w:rPr>
        <w:t xml:space="preserve">. godine prijedlog za </w:t>
      </w:r>
      <w:r w:rsidR="000B4072">
        <w:rPr>
          <w:rFonts w:cs="Times New Roman" w:hAnsi="Times New Roman" w:ascii="Times New Roman"/>
          <w:sz w:val="24"/>
          <w:szCs w:val="24"/>
        </w:rPr>
        <w:t xml:space="preserve">provedbu skraćenog stečajnog postupka nad dužnikom. </w:t>
      </w:r>
      <w:r>
        <w:rPr>
          <w:rFonts w:cs="Times New Roman" w:hAnsi="Times New Roman" w:ascii="Times New Roman"/>
          <w:sz w:val="24"/>
          <w:szCs w:val="24"/>
        </w:rPr>
        <w:t>.</w:t>
      </w:r>
    </w:p>
    <w:p w:rsidRDefault="000B4072" w:rsidP="000B4072" w:rsidR="000B407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Oglasom ovog suda od dana 03. Studenog 2015.g. pozvani su vjerovnici da predlože otvaranje stečajnog postupka i da predujme troškove za pokriće stečajnog postupka, to je stoga, dana 17. Prosinca 2015.g. vjerovnik RH – Ministarstvo Financija predložilo otvaranje stečajnog postupka. </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od </w:t>
      </w:r>
      <w:r w:rsidR="00A93117">
        <w:rPr>
          <w:rFonts w:cs="Times New Roman" w:hAnsi="Times New Roman" w:ascii="Times New Roman"/>
          <w:sz w:val="24"/>
          <w:szCs w:val="24"/>
        </w:rPr>
        <w:t>31. svibnja</w:t>
      </w:r>
      <w:r>
        <w:rPr>
          <w:rFonts w:cs="Times New Roman" w:hAnsi="Times New Roman" w:ascii="Times New Roman"/>
          <w:sz w:val="24"/>
          <w:szCs w:val="24"/>
        </w:rPr>
        <w:t xml:space="preserve"> 2015. godine, imenovan je privremeni stečajni upravitelj nad dužnikom </w:t>
      </w:r>
      <w:r w:rsidR="00A80AC6">
        <w:rPr>
          <w:rFonts w:cs="Times New Roman" w:hAnsi="Times New Roman" w:ascii="Times New Roman"/>
          <w:sz w:val="24"/>
          <w:szCs w:val="24"/>
        </w:rPr>
        <w:t>Antun Kovačević iz Zadra</w:t>
      </w:r>
      <w:r>
        <w:rPr>
          <w:rFonts w:cs="Times New Roman" w:hAnsi="Times New Roman" w:ascii="Times New Roman"/>
          <w:sz w:val="24"/>
          <w:szCs w:val="24"/>
        </w:rPr>
        <w:t xml:space="preserve">, koji je u dostavljenom nalazu i mišljenju naveo da je kod stečajnog dužnika utvrdio da postoje razlozi iz čl. 5. Stečajnog Zakona, nesposobnost za plaćanje i prezaduženost, te je ujedno naveo da dužnik ima imovine koja bi ušla u stečajnu masu, iz koje bi se mogli pokriti troškovi stečajnog postupka i djelomično namiriti prijavljene tražbine, te da nema izgleda za nastavak poslovanja dužnika. Stoga, je privremeni stečajni upravitelj predložio otvaranje stečajnog postupka.                                                 </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Imajući u vidu sve naprijed navedeno, te uvažavajući sve u prethodnom postupku izvedene dokaze, jasno proizlazi da su se kod dužnika ostvarili svi razlozi za otvaranjem stečajnog postupka, stoga, je na temelju čl. 128, a u svezi čl. 5., 129. i 130. SZ, valjalo odlučiti kao u izreci ovog rješenja. </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0B4072">
        <w:rPr>
          <w:rFonts w:cs="Times New Roman" w:hAnsi="Times New Roman" w:ascii="Times New Roman"/>
          <w:sz w:val="24"/>
          <w:szCs w:val="24"/>
        </w:rPr>
        <w:t xml:space="preserve">04. Listopada </w:t>
      </w:r>
      <w:r>
        <w:rPr>
          <w:rFonts w:cs="Times New Roman" w:hAnsi="Times New Roman" w:ascii="Times New Roman"/>
          <w:sz w:val="24"/>
          <w:szCs w:val="24"/>
        </w:rPr>
        <w:t xml:space="preserve"> 2016. godine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left="5664"/>
        <w:rPr>
          <w:rFonts w:cs="Times New Roman" w:hAnsi="Times New Roman" w:ascii="Times New Roman"/>
          <w:sz w:val="24"/>
          <w:szCs w:val="24"/>
        </w:rPr>
      </w:pPr>
      <w:r>
        <w:rPr>
          <w:rFonts w:cs="Times New Roman" w:hAnsi="Times New Roman" w:ascii="Times New Roman"/>
          <w:sz w:val="24"/>
          <w:szCs w:val="24"/>
        </w:rPr>
        <w:t>STEČAJNI SUDAC:</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9F6B2E">
        <w:rPr>
          <w:rFonts w:cs="Times New Roman" w:hAnsi="Times New Roman" w:ascii="Times New Roman"/>
          <w:sz w:val="24"/>
          <w:szCs w:val="24"/>
        </w:rPr>
        <w:t>Terezija Goreta, v.r.</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0B4072" w:rsidP="0058634D" w:rsidR="000B4072">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lastRenderedPageBreak/>
        <w:t>POUKA O PRAVNOM LIJEKU: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ovog rješenja dopuštena je žalba. Žalbu može podnijeti osoba koja je bila zastupnik dužnika pravne osobe do dana nastupanja pravnih posljedica otvaranja stečajnog postupka (čl.129.st.8 SZ). Žalba se izjavljuje putem ovog suda za Visoki trgovačkom sud RH u roku od 8 dana od dana dostave ovog rješenja. Žalba ne zadržava ovrhu ovog rješenja.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DN-a: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predlagatelju,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proofErr w:type="spellStart"/>
      <w:r>
        <w:rPr>
          <w:rFonts w:cs="Times New Roman" w:hAnsi="Times New Roman" w:ascii="Times New Roman"/>
          <w:sz w:val="24"/>
          <w:szCs w:val="24"/>
        </w:rPr>
        <w:t>zz</w:t>
      </w:r>
      <w:proofErr w:type="spellEnd"/>
      <w:r>
        <w:rPr>
          <w:rFonts w:cs="Times New Roman" w:hAnsi="Times New Roman" w:ascii="Times New Roman"/>
          <w:sz w:val="24"/>
          <w:szCs w:val="24"/>
        </w:rPr>
        <w:t xml:space="preserve"> dužnika,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stečajnom upravitelju,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Fina,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Porezna uprava, Ispostava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sudski registar</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Lučka kapetanija – registar brodova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Državni zavod za intelektualno vlasništvo, Zagreb, Ulica grada Vukovara 78</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ŽDO Građansko-upravni odjel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e - oglasna ploča Stalne službe u Šibeniku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FC4622" w:rsidR="00FC4622"/>
    <w:sectPr w:rsidR="00FC462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634D"/>
    <w:rsid w:val="000B4072"/>
    <w:rsid w:val="000D5B34"/>
    <w:rsid w:val="00463219"/>
    <w:rsid w:val="00542C89"/>
    <w:rsid w:val="0058634D"/>
    <w:rsid w:val="005E4365"/>
    <w:rsid w:val="00707249"/>
    <w:rsid w:val="00707F00"/>
    <w:rsid w:val="009F6B2E"/>
    <w:rsid w:val="00A80AC6"/>
    <w:rsid w:val="00A93117"/>
    <w:rsid w:val="00BA5E8A"/>
    <w:rsid w:val="00D07613"/>
    <w:rsid w:val="00E15501"/>
    <w:rsid w:val="00F1290E"/>
    <w:rsid w:val="00FC46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8634D"/>
    <w:pPr>
      <w:spacing w:lineRule="auto" w:line="240" w:after="0"/>
    </w:pPr>
  </w:style>
  <w:style w:styleId="Tekstbalonia" w:type="paragraph">
    <w:name w:val="Balloon Text"/>
    <w:basedOn w:val="Normal"/>
    <w:link w:val="TekstbaloniaChar"/>
    <w:uiPriority w:val="99"/>
    <w:semiHidden/>
    <w:unhideWhenUsed/>
    <w:rsid w:val="005E436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4365"/>
    <w:rPr>
      <w:rFonts w:cs="Tahoma" w:hAnsi="Tahoma" w:ascii="Tahoma"/>
      <w:sz w:val="16"/>
      <w:szCs w:val="16"/>
    </w:rPr>
  </w:style>
  <w:style w:styleId="Tekstrezerviranogmjesta" w:type="character">
    <w:name w:val="Placeholder Text"/>
    <w:basedOn w:val="Zadanifontodlomka"/>
    <w:uiPriority w:val="99"/>
    <w:semiHidden/>
    <w:rsid w:val="00E15501"/>
    <w:rPr>
      <w:color w:val="808080"/>
      <w:bdr w:space="0" w:sz="0" w:color="auto" w:val="none"/>
      <w:shd w:fill="auto" w:color="auto" w:val="clear"/>
    </w:rPr>
  </w:style>
  <w:style w:customStyle="true" w:styleId="eSPISCCParagraphDefaultFont" w:type="character">
    <w:name w:val="eSPIS_CC_Paragraph Default Font"/>
    <w:basedOn w:val="Zadanifontodlomka"/>
    <w:rsid w:val="00E1550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1550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1550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1550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8634D"/>
    <w:pPr>
      <w:spacing w:after="0" w:line="240" w:lineRule="auto"/>
    </w:pPr>
  </w:style>
  <w:style w:styleId="Tekstbalonia" w:type="paragraph">
    <w:name w:val="Balloon Text"/>
    <w:basedOn w:val="Normal"/>
    <w:link w:val="TekstbaloniaChar"/>
    <w:uiPriority w:val="99"/>
    <w:semiHidden/>
    <w:unhideWhenUsed/>
    <w:rsid w:val="005E436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E4365"/>
    <w:rPr>
      <w:rFonts w:ascii="Tahoma" w:cs="Tahoma" w:hAnsi="Tahoma"/>
      <w:sz w:val="16"/>
      <w:szCs w:val="16"/>
    </w:rPr>
  </w:style>
  <w:style w:styleId="Tekstrezerviranogmjesta" w:type="character">
    <w:name w:val="Placeholder Text"/>
    <w:basedOn w:val="Zadanifontodlomka"/>
    <w:uiPriority w:val="99"/>
    <w:semiHidden/>
    <w:rsid w:val="00E15501"/>
    <w:rPr>
      <w:color w:val="808080"/>
      <w:bdr w:color="auto" w:space="0" w:sz="0" w:val="none"/>
      <w:shd w:color="auto" w:fill="auto" w:val="clear"/>
    </w:rPr>
  </w:style>
  <w:style w:customStyle="1" w:styleId="eSPISCCParagraphDefaultFont" w:type="character">
    <w:name w:val="eSPIS_CC_Paragraph Default Font"/>
    <w:basedOn w:val="Zadanifontodlomka"/>
    <w:rsid w:val="00E1550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1550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1550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1550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65848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St-284/2016-14</izvorni_sadrzaj>
    <derivirana_varijabla naziv="DomainObject.Oznaka_1">St-284/2016-14</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izvorni_sadrzaj>
    <derivirana_varijabla naziv="DomainObject.Predmet.Broj_1">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St-284/2016</izvorni_sadrzaj>
    <derivirana_varijabla naziv="DomainObject.Predmet.OznakaBroj_1">St-284/2016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u KAL - do 01.08.16. - čeka se 
Nalaz i mišljenje priv.st. uprav.</izvorni_sadrzaj>
    <derivirana_varijabla naziv="DomainObject.Predmet.PrimjedbaSuca_1">spis u KAL - do 01.08.16. - čeka se 
Nalaz i mišljenje priv.st. uprav.</derivirana_varijabla>
  </DomainObject.Predmet.PrimjedbaSuca>
  <DomainObject.Predmet.PrimjedbaUpisnicara>
    <izvorni_sadrzaj/>
    <derivirana_varijabla naziv="DomainObject.Predmet.PrimjedbaUpisnicara_1"/>
  </DomainObject.Predmet.PrimjedbaUpisnicara>
  <DomainObject.Predmet.ProtustrankaFormated>
    <izvorni_sadrzaj>  GASCHE društvo s ograničenom odgovornošću za trgovinu i usluge</izvorni_sadrzaj>
    <derivirana_varijabla naziv="DomainObject.Predmet.ProtustrankaFormated_1">  GASCHE društvo s ograničenom odgovornošću za trgovinu i usluge</derivirana_varijabla>
  </DomainObject.Predmet.ProtustrankaFormated>
  <DomainObject.Predmet.ProtustrankaFormatedOIB>
    <izvorni_sadrzaj>  GASCHE društvo s ograničenom odgovornošću za trgovinu i usluge, OIB 21887168123</izvorni_sadrzaj>
    <derivirana_varijabla naziv="DomainObject.Predmet.ProtustrankaFormatedOIB_1">  GASCHE društvo s ograničenom odgovornošću za trgovinu i usluge, OIB 21887168123</derivirana_varijabla>
  </DomainObject.Predmet.ProtustrankaFormatedOIB>
  <DomainObject.Predmet.ProtustrankaFormatedWithAdress>
    <izvorni_sadrzaj> GASCHE društvo s ograničenom odgovornošću za trgovinu i usluge, Jerka Machieda 59, 22000 Šibenik</izvorni_sadrzaj>
    <derivirana_varijabla naziv="DomainObject.Predmet.ProtustrankaFormatedWithAdress_1"> GASCHE društvo s ograničenom odgovornošću za trgovinu i usluge, Jerka Machieda 59, 22000 Šibenik</derivirana_varijabla>
  </DomainObject.Predmet.ProtustrankaFormatedWithAdress>
  <DomainObject.Predmet.ProtustrankaFormatedWithAdressOIB>
    <izvorni_sadrzaj> GASCHE društvo s ograničenom odgovornošću za trgovinu i usluge, OIB 21887168123, Jerka Machieda 59, 22000 Šibenik</izvorni_sadrzaj>
    <derivirana_varijabla naziv="DomainObject.Predmet.ProtustrankaFormatedWithAdressOIB_1"> GASCHE društvo s ograničenom odgovornošću za trgovinu i usluge, OIB 21887168123, Jerka Machieda 59, 22000 Šibenik</derivirana_varijabla>
  </DomainObject.Predmet.ProtustrankaFormatedWithAdressOIB>
  <DomainObject.Predmet.ProtustrankaWithAdress>
    <izvorni_sadrzaj>GASCHE društvo s ograničenom odgovornošću za trgovinu i usluge Jerka Machieda 59, 22000 Šibenik</izvorni_sadrzaj>
    <derivirana_varijabla naziv="DomainObject.Predmet.ProtustrankaWithAdress_1">GASCHE društvo s ograničenom odgovornošću za trgovinu i usluge Jerka Machieda 59, 22000 Šibenik</derivirana_varijabla>
  </DomainObject.Predmet.ProtustrankaWithAdress>
  <DomainObject.Predmet.ProtustrankaWithAdressOIB>
    <izvorni_sadrzaj>GASCHE društvo s ograničenom odgovornošću za trgovinu i usluge, OIB 21887168123, Jerka Machieda 59, 22000 Šibenik</izvorni_sadrzaj>
    <derivirana_varijabla naziv="DomainObject.Predmet.ProtustrankaWithAdressOIB_1">GASCHE društvo s ograničenom odgovornošću za trgovinu i usluge, OIB 21887168123, Jerka Machieda 59, 22000 Šibenik</derivirana_varijabla>
  </DomainObject.Predmet.ProtustrankaWithAdressOIB>
  <DomainObject.Predmet.ProtustrankaNazivFormated>
    <izvorni_sadrzaj>GASCHE društvo s ograničenom odgovornošću za trgovinu i usluge</izvorni_sadrzaj>
    <derivirana_varijabla naziv="DomainObject.Predmet.ProtustrankaNazivFormated_1">GASCHE društvo s ograničenom odgovornošću za trgovinu i usluge</derivirana_varijabla>
  </DomainObject.Predmet.ProtustrankaNazivFormated>
  <DomainObject.Predmet.ProtustrankaNazivFormatedOIB>
    <izvorni_sadrzaj>GASCHE društvo s ograničenom odgovornošću za trgovinu i usluge, OIB 21887168123</izvorni_sadrzaj>
    <derivirana_varijabla naziv="DomainObject.Predmet.ProtustrankaNazivFormatedOIB_1">GASCHE društvo s ograničenom odgovornošću za trgovinu i usluge, OIB 21887168123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izvorni_sadrzaj>
    <derivirana_varijabla naziv="DomainObject.Predmet.StrankaFormated_1">  FINA-RC Split</derivirana_varijabla>
  </DomainObject.Predmet.StrankaFormated>
  <DomainObject.Predmet.StrankaFormatedOIB>
    <izvorni_sadrzaj>  FINA-RC Split, OIB 85821130368</izvorni_sadrzaj>
    <derivirana_varijabla naziv="DomainObject.Predmet.StrankaFormatedOIB_1">  FINA-RC Split, OIB 85821130368</derivirana_varijabla>
  </DomainObject.Predmet.StrankaFormatedOIB>
  <DomainObject.Predmet.StrankaFormatedWithAdress>
    <izvorni_sadrzaj> FINA-RC Split, Mažuranićevo šetalište 24b, 21000 Split</izvorni_sadrzaj>
    <derivirana_varijabla naziv="DomainObject.Predmet.StrankaFormatedWithAdress_1"> FINA-RC Split, Mažuranićevo šetalište 24b, 21000 Split</derivirana_varijabla>
  </DomainObject.Predmet.StrankaFormatedWithAdress>
  <DomainObject.Predmet.StrankaFormatedWithAdressOIB>
    <izvorni_sadrzaj> FINA-RC Split, OIB 85821130368, Mažuranićevo šetalište 24b, 21000 Split</izvorni_sadrzaj>
    <derivirana_varijabla naziv="DomainObject.Predmet.StrankaFormatedWithAdressOIB_1"> FINA-RC Split, OIB 85821130368, Mažuranićevo šetalište 24b, 21000 Split</derivirana_varijabla>
  </DomainObject.Predmet.StrankaFormatedWithAdressOIB>
  <DomainObject.Predmet.StrankaWithAdress>
    <izvorni_sadrzaj>FINA-RC Split Mažuranićevo šetalište 24b,21000 Split</izvorni_sadrzaj>
    <derivirana_varijabla naziv="DomainObject.Predmet.StrankaWithAdress_1">FINA-RC Split Mažuranićevo šetalište 24b,21000 Split</derivirana_varijabla>
  </DomainObject.Predmet.StrankaWithAdress>
  <DomainObject.Predmet.StrankaWithAdressOIB>
    <izvorni_sadrzaj>FINA-RC Split, OIB 85821130368, Mažuranićevo šetalište 24b,21000 Split</izvorni_sadrzaj>
    <derivirana_varijabla naziv="DomainObject.Predmet.StrankaWithAdressOIB_1">FINA-RC Split, OIB 85821130368, Mažuranićevo šetalište 24b,21000 Split</derivirana_varijabla>
  </DomainObject.Predmet.StrankaWithAdressOIB>
  <DomainObject.Predmet.StrankaNazivFormated>
    <izvorni_sadrzaj>FINA-RC Split</izvorni_sadrzaj>
    <derivirana_varijabla naziv="DomainObject.Predmet.StrankaNazivFormated_1">FINA-RC Split</derivirana_varijabla>
  </DomainObject.Predmet.StrankaNazivFormated>
  <DomainObject.Predmet.StrankaNazivFormatedOIB>
    <izvorni_sadrzaj>FINA-RC Split, OIB 85821130368</izvorni_sadrzaj>
    <derivirana_varijabla naziv="DomainObject.Predmet.StrankaNazivFormatedOIB_1">FINA-RC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FINA-RC Split</item>
    </izvorni_sadrzaj>
    <derivirana_varijabla naziv="DomainObject.Predmet.StrankaListFormated_1">
      <item>FINA-RC Split</item>
    </derivirana_varijabla>
  </DomainObject.Predmet.StrankaListFormated>
  <DomainObject.Predmet.StrankaListFormatedOIB>
    <izvorni_sadrzaj>
      <item>FINA-RC Split, OIB 85821130368</item>
    </izvorni_sadrzaj>
    <derivirana_varijabla naziv="DomainObject.Predmet.StrankaListFormatedOIB_1">
      <item>FINA-RC Split, OIB 85821130368</item>
    </derivirana_varijabla>
  </DomainObject.Predmet.StrankaListFormatedOIB>
  <DomainObject.Predmet.StrankaListFormatedWithAdress>
    <izvorni_sadrzaj>
      <item>FINA-RC Split, Mažuranićevo šetalište 24b, 21000 Split</item>
    </izvorni_sadrzaj>
    <derivirana_varijabla naziv="DomainObject.Predmet.StrankaListFormatedWithAdress_1">
      <item>FINA-RC Split, Mažuranićevo šetalište 24b, 21000 Split</item>
    </derivirana_varijabla>
  </DomainObject.Predmet.StrankaListFormatedWithAdress>
  <DomainObject.Predmet.StrankaListFormatedWithAdressOIB>
    <izvorni_sadrzaj>
      <item>FINA-RC Split, OIB 85821130368, Mažuranićevo šetalište 24b, 21000 Split</item>
    </izvorni_sadrzaj>
    <derivirana_varijabla naziv="DomainObject.Predmet.StrankaListFormatedWithAdressOIB_1">
      <item>FINA-RC Split, OIB 85821130368, Mažuranićevo šetalište 24b, 21000 Split</item>
    </derivirana_varijabla>
  </DomainObject.Predmet.StrankaListFormatedWithAdressOIB>
  <DomainObject.Predmet.StrankaListNazivFormated>
    <izvorni_sadrzaj>
      <item>FINA-RC Split</item>
    </izvorni_sadrzaj>
    <derivirana_varijabla naziv="DomainObject.Predmet.StrankaListNazivFormated_1">
      <item>FINA-RC Split</item>
    </derivirana_varijabla>
  </DomainObject.Predmet.StrankaListNazivFormated>
  <DomainObject.Predmet.StrankaListNazivFormatedOIB>
    <izvorni_sadrzaj>
      <item>FINA-RC Split, OIB 85821130368</item>
    </izvorni_sadrzaj>
    <derivirana_varijabla naziv="DomainObject.Predmet.StrankaListNazivFormatedOIB_1">
      <item>FINA-RC Split, OIB 85821130368</item>
    </derivirana_varijabla>
  </DomainObject.Predmet.StrankaListNazivFormatedOIB>
  <DomainObject.Predmet.ProtuStrankaListFormated>
    <izvorni_sadrzaj>
      <item>GASCHE društvo s ograničenom odgovornošću za trgovinu i usluge</item>
    </izvorni_sadrzaj>
    <derivirana_varijabla naziv="DomainObject.Predmet.ProtuStrankaListFormated_1">
      <item>GASCHE društvo s ograničenom odgovornošću za trgovinu i usluge</item>
    </derivirana_varijabla>
  </DomainObject.Predmet.ProtuStrankaListFormated>
  <DomainObject.Predmet.ProtuStrankaListFormatedOIB>
    <izvorni_sadrzaj>
      <item>GASCHE društvo s ograničenom odgovornošću za trgovinu i usluge, OIB 21887168123</item>
    </izvorni_sadrzaj>
    <derivirana_varijabla naziv="DomainObject.Predmet.ProtuStrankaListFormatedOIB_1">
      <item>GASCHE društvo s ograničenom odgovornošću za trgovinu i usluge, OIB 21887168123</item>
    </derivirana_varijabla>
  </DomainObject.Predmet.ProtuStrankaListFormatedOIB>
  <DomainObject.Predmet.ProtuStrankaListFormatedWithAdress>
    <izvorni_sadrzaj>
      <item>GASCHE društvo s ograničenom odgovornošću za trgovinu i usluge, Jerka Machieda 59, 22000 Šibenik</item>
    </izvorni_sadrzaj>
    <derivirana_varijabla naziv="DomainObject.Predmet.ProtuStrankaListFormatedWithAdress_1">
      <item>GASCHE društvo s ograničenom odgovornošću za trgovinu i usluge, Jerka Machieda 59, 22000 Šibenik</item>
    </derivirana_varijabla>
  </DomainObject.Predmet.ProtuStrankaListFormatedWithAdress>
  <DomainObject.Predmet.ProtuStrankaListFormatedWithAdressOIB>
    <izvorni_sadrzaj>
      <item>GASCHE društvo s ograničenom odgovornošću za trgovinu i usluge, OIB 21887168123, Jerka Machieda 59, 22000 Šibenik</item>
    </izvorni_sadrzaj>
    <derivirana_varijabla naziv="DomainObject.Predmet.ProtuStrankaListFormatedWithAdressOIB_1">
      <item>GASCHE društvo s ograničenom odgovornošću za trgovinu i usluge, OIB 21887168123, Jerka Machieda 59, 22000 Šibenik</item>
    </derivirana_varijabla>
  </DomainObject.Predmet.ProtuStrankaListFormatedWithAdressOIB>
  <DomainObject.Predmet.ProtuStrankaListNazivFormated>
    <izvorni_sadrzaj>
      <item>GASCHE društvo s ograničenom odgovornošću za trgovinu i usluge</item>
    </izvorni_sadrzaj>
    <derivirana_varijabla naziv="DomainObject.Predmet.ProtuStrankaListNazivFormated_1">
      <item>GASCHE društvo s ograničenom odgovornošću za trgovinu i usluge</item>
    </derivirana_varijabla>
  </DomainObject.Predmet.ProtuStrankaListNazivFormated>
  <DomainObject.Predmet.ProtuStrankaListNazivFormatedOIB>
    <izvorni_sadrzaj>
      <item>GASCHE društvo s ograničenom odgovornošću za trgovinu i usluge, OIB 21887168123</item>
    </izvorni_sadrzaj>
    <derivirana_varijabla naziv="DomainObject.Predmet.ProtuStrankaListNazivFormatedOIB_1">
      <item>GASCHE društvo s ograničenom odgovornošću za trgovinu i usluge, OIB 21887168123</item>
    </derivirana_varijabla>
  </DomainObject.Predmet.ProtuStrankaListNazivFormatedOIB>
  <DomainObject.Predmet.OstaliListFormated>
    <izvorni_sadrzaj>
      <item>Christoph Gasche</item>
    </izvorni_sadrzaj>
    <derivirana_varijabla naziv="DomainObject.Predmet.OstaliListFormated_1">
      <item>Christoph Gasche</item>
    </derivirana_varijabla>
  </DomainObject.Predmet.OstaliListFormated>
  <DomainObject.Predmet.OstaliListFormatedOIB>
    <izvorni_sadrzaj>
      <item>Christoph Gasche</item>
    </izvorni_sadrzaj>
    <derivirana_varijabla naziv="DomainObject.Predmet.OstaliListFormatedOIB_1">
      <item>Christoph Gasche</item>
    </derivirana_varijabla>
  </DomainObject.Predmet.OstaliListFormatedOIB>
  <DomainObject.Predmet.OstaliListFormatedWithAdress>
    <izvorni_sadrzaj>
      <item>Christoph Gasche</item>
    </izvorni_sadrzaj>
    <derivirana_varijabla naziv="DomainObject.Predmet.OstaliListFormatedWithAdress_1">
      <item>Christoph Gasche</item>
    </derivirana_varijabla>
  </DomainObject.Predmet.OstaliListFormatedWithAdress>
  <DomainObject.Predmet.OstaliListFormatedWithAdressOIB>
    <izvorni_sadrzaj>
      <item>Christoph Gasche</item>
    </izvorni_sadrzaj>
    <derivirana_varijabla naziv="DomainObject.Predmet.OstaliListFormatedWithAdressOIB_1">
      <item>Christoph Gasche</item>
    </derivirana_varijabla>
  </DomainObject.Predmet.OstaliListFormatedWithAdressOIB>
  <DomainObject.Predmet.OstaliListNazivFormated>
    <izvorni_sadrzaj>
      <item>Christoph Gasche</item>
    </izvorni_sadrzaj>
    <derivirana_varijabla naziv="DomainObject.Predmet.OstaliListNazivFormated_1">
      <item>Christoph Gasche</item>
    </derivirana_varijabla>
  </DomainObject.Predmet.OstaliListNazivFormated>
  <DomainObject.Predmet.OstaliListNazivFormatedOIB>
    <izvorni_sadrzaj>
      <item>Christoph Gasche</item>
    </izvorni_sadrzaj>
    <derivirana_varijabla naziv="DomainObject.Predmet.OstaliListNazivFormatedOIB_1">
      <item>Christoph Gasche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St-284/2016-14</izvorni_sadrzaj>
    <derivirana_varijabla naziv="DomainObject.PoslovniBrojDokumenta_1">St-284/2016-14</derivirana_varijabla>
  </DomainObject.PoslovniBrojDokumenta>
  <DomainObject.Predmet.StrankaIDrugi>
    <izvorni_sadrzaj>FINA-RC Split</izvorni_sadrzaj>
    <derivirana_varijabla naziv="DomainObject.Predmet.StrankaIDrugi_1">FINA-RC Split</derivirana_varijabla>
  </DomainObject.Predmet.StrankaIDrugi>
  <DomainObject.Predmet.ProtustrankaIDrugi>
    <izvorni_sadrzaj>GASCHE društvo s ograničenom odgovornošću za trgovinu i usluge</izvorni_sadrzaj>
    <derivirana_varijabla naziv="DomainObject.Predmet.ProtustrankaIDrugi_1">GASCHE društvo s ograničenom odgovornošću za trgovinu i usluge</derivirana_varijabla>
  </DomainObject.Predmet.ProtustrankaIDrugi>
  <DomainObject.Predmet.StrankaIDrugiAdressOIB>
    <izvorni_sadrzaj>FINA-RC Split, OIB 85821130368, Mažuranićevo šetalište 24b, 21000 Split</izvorni_sadrzaj>
    <derivirana_varijabla naziv="DomainObject.Predmet.StrankaIDrugiAdressOIB_1">FINA-RC Split, OIB 85821130368, Mažuranićevo šetalište 24b, 21000 Split</derivirana_varijabla>
  </DomainObject.Predmet.StrankaIDrugiAdressOIB>
  <DomainObject.Predmet.ProtustrankaIDrugiAdressOIB>
    <izvorni_sadrzaj>GASCHE društvo s ograničenom odgovornošću za trgovinu i usluge, OIB 21887168123, Jerka Machieda 59, 22000 Šibenik</izvorni_sadrzaj>
    <derivirana_varijabla naziv="DomainObject.Predmet.ProtustrankaIDrugiAdressOIB_1">GASCHE društvo s ograničenom odgovornošću za trgovinu i usluge, OIB 21887168123, Jerka Machieda 59,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GASCHE društvo s ograničenom odgovornošću za trgovinu i usluge</item>
      <item>FINA-RC Split</item>
      <item>Christoph Gasche</item>
    </izvorni_sadrzaj>
    <derivirana_varijabla naziv="DomainObject.Predmet.SudioniciListNaziv_1">
      <item>GASCHE društvo s ograničenom odgovornošću za trgovinu i usluge</item>
      <item>FINA-RC Split</item>
      <item>Christoph Gasche</item>
    </derivirana_varijabla>
  </DomainObject.Predmet.SudioniciListNaziv>
  <DomainObject.Predmet.SudioniciListAdressOIB>
    <izvorni_sadrzaj>
      <item>GASCHE društvo s ograničenom odgovornošću za trgovinu i usluge, OIB 21887168123, Jerka Machieda 59,22000 Šibenik</item>
      <item>FINA-RC Split, OIB 85821130368, Mažuranićevo šetalište 24b,21000 Split</item>
      <item>Christoph Gasche</item>
    </izvorni_sadrzaj>
    <derivirana_varijabla naziv="DomainObject.Predmet.SudioniciListAdressOIB_1">
      <item>GASCHE društvo s ograničenom odgovornošću za trgovinu i usluge, OIB 21887168123, Jerka Machieda 59,22000 Šibenik</item>
      <item>FINA-RC Split, OIB 85821130368, Mažuranićevo šetalište 24b,21000 Split</item>
      <item>Christoph Gasche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21887168123</item>
      <item>, OIB 85821130368</item>
      <item>, OIB null</item>
    </izvorni_sadrzaj>
    <derivirana_varijabla naziv="DomainObject.Predmet.SudioniciListNazivOIB_1">
      <item>, OIB 21887168123</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Kovačević, OIB 77489220307, P.D.G. Krambergera 13, 23000 Zadar</item>
    </izvorni_sadrzaj>
    <derivirana_varijabla naziv="DomainObject.Predmet.StecajniUpraviteljiListAddressOIB_1">
      <item>Antun Kovačević, OIB 77489220307, P.D.G. Krambergera 13, 23000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826</properties:Words>
  <properties:Characters>4544</properties:Characters>
  <properties:Lines>126</properties:Lines>
  <properties:Paragraphs>39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2016-08-11T11:17:00Z</dcterms:created>
  <dc:creator>Marina Gulin</dc:creator>
  <cp:lastModifiedBy>Marina Gulin</cp:lastModifiedBy>
  <cp:lastPrinted>2016-10-04T07:31:00Z</cp:lastPrinted>
  <dcterms:modified xmlns:xsi="http://www.w3.org/2001/XMLSchema-instance" xsi:type="dcterms:W3CDTF">2016-10-04T09:22:00Z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St-284/2016-14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