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bce5" w14:paraId="485bce5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B304E8">
        <w:rPr>
          <w:rFonts w:hAnsi="Times New Roman" w:ascii="Times New Roman"/>
          <w:noProof/>
          <w:szCs w:val="24"/>
          <w:lang w:val="hr-HR"/>
        </w:rPr>
        <w:t>3727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E2BE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B304E8" w:rsidRPr="00B304E8">
        <w:rPr>
          <w:rFonts w:hAnsi="Times New Roman" w:ascii="Times New Roman"/>
          <w:szCs w:val="24"/>
        </w:rPr>
        <w:t>ZLATNI ZDENAC d.o.o., Velika Gorica, Ulica kneza Domagoja 14,  OIB: 84209551359</w:t>
      </w:r>
      <w:r w:rsidR="00FA2440" w:rsidRPr="00B304E8">
        <w:rPr>
          <w:rFonts w:hAnsi="Times New Roman" w:ascii="Times New Roman"/>
          <w:lang w:val="hr-HR"/>
        </w:rPr>
        <w:t>,</w:t>
      </w:r>
      <w:r w:rsidR="00FA2440" w:rsidRPr="00EE2BEE">
        <w:rPr>
          <w:rFonts w:hAnsi="Times New Roman" w:ascii="Times New Roman"/>
          <w:lang w:val="hr-HR"/>
        </w:rPr>
        <w:t xml:space="preserve"> dana </w:t>
      </w:r>
      <w:r w:rsidR="00CC50C8" w:rsidRPr="00EE2BEE">
        <w:rPr>
          <w:rFonts w:hAnsi="Times New Roman" w:ascii="Times New Roman"/>
          <w:lang w:val="hr-HR"/>
        </w:rPr>
        <w:t>4</w:t>
      </w:r>
      <w:r w:rsidR="00C2187E" w:rsidRPr="00EE2BEE">
        <w:rPr>
          <w:rFonts w:hAnsi="Times New Roman" w:ascii="Times New Roman"/>
          <w:lang w:val="hr-HR"/>
        </w:rPr>
        <w:t>. veljače</w:t>
      </w:r>
      <w:r w:rsidR="007812E0" w:rsidRPr="00EE2BEE">
        <w:rPr>
          <w:rFonts w:hAnsi="Times New Roman" w:ascii="Times New Roman"/>
          <w:lang w:val="hr-HR"/>
        </w:rPr>
        <w:t xml:space="preserve"> 2016</w:t>
      </w:r>
      <w:r w:rsidR="00A55B1A" w:rsidRPr="00EE2BEE">
        <w:rPr>
          <w:rFonts w:hAnsi="Times New Roman" w:ascii="Times New Roman"/>
          <w:lang w:val="hr-HR"/>
        </w:rPr>
        <w:t>.</w:t>
      </w:r>
    </w:p>
    <w:p w:rsidRDefault="00A55B1A" w:rsidP="00997BA9" w:rsidR="00A55B1A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C50C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04B23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C50C8">
        <w:rPr>
          <w:rFonts w:hAnsi="Times New Roman" w:ascii="Times New Roman"/>
          <w:szCs w:val="24"/>
        </w:rPr>
        <w:t>Otvara se stečajni postupak nad dužnikom</w:t>
      </w:r>
      <w:r w:rsidR="00A55B1A" w:rsidRPr="00CC50C8">
        <w:rPr>
          <w:rFonts w:hAnsi="Times New Roman" w:ascii="Times New Roman"/>
          <w:szCs w:val="24"/>
        </w:rPr>
        <w:t xml:space="preserve"> </w:t>
      </w:r>
      <w:r w:rsidR="00B23BDA" w:rsidRPr="00B23BDA">
        <w:rPr>
          <w:rFonts w:hAnsi="Times New Roman" w:ascii="Times New Roman"/>
          <w:szCs w:val="24"/>
          <w:lang w:val="en-GB"/>
        </w:rPr>
        <w:t>ZLATNI ZDENAC d.o.o., Velika Gorica, Ulica kneza Domagoja 14,  OIB: 84209551359</w:t>
      </w:r>
      <w:r w:rsidR="00A55B1A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Stečajni postupak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C50C8">
        <w:rPr>
          <w:rFonts w:hAnsi="Times New Roman" w:ascii="Times New Roman"/>
          <w:szCs w:val="24"/>
        </w:rPr>
        <w:t>09,3</w:t>
      </w:r>
      <w:r w:rsidR="006F6157" w:rsidRPr="00CC50C8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23BDA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B23BDA" w:rsidRPr="00B23BDA">
        <w:rPr>
          <w:rFonts w:hAnsi="Times New Roman" w:ascii="Times New Roman"/>
          <w:szCs w:val="24"/>
        </w:rPr>
        <w:t>Zdenko Krstić, Županijska 2, Osijek, OIB: 13827089798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B23BDA" w:rsidRPr="00B23BDA">
        <w:rPr>
          <w:rFonts w:hAnsi="Times New Roman" w:ascii="Times New Roman"/>
          <w:szCs w:val="24"/>
          <w:lang w:val="hr-HR"/>
        </w:rPr>
        <w:t>ZLATNI ZDENAC d.o.o., Velika Gorica, Ulica kneza Domagoja 14,  OIB: 84209551359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23BDA">
        <w:rPr>
          <w:rFonts w:hAnsi="Times New Roman" w:ascii="Times New Roman"/>
          <w:lang w:val="hr-HR"/>
        </w:rPr>
        <w:t>30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B23BDA">
        <w:rPr>
          <w:rFonts w:hAnsi="Times New Roman" w:ascii="Times New Roman"/>
          <w:lang w:val="hr-HR"/>
        </w:rPr>
        <w:t>3727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11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C192C"/>
    <w:rsid w:val="003C43D2"/>
    <w:rsid w:val="0042162E"/>
    <w:rsid w:val="00473B00"/>
    <w:rsid w:val="00493516"/>
    <w:rsid w:val="004C7C93"/>
    <w:rsid w:val="004D5E31"/>
    <w:rsid w:val="00532B71"/>
    <w:rsid w:val="005940E9"/>
    <w:rsid w:val="005A6A0D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C50C8"/>
    <w:rsid w:val="00CD75E8"/>
    <w:rsid w:val="00CF2939"/>
    <w:rsid w:val="00D44D4F"/>
    <w:rsid w:val="00D955F3"/>
    <w:rsid w:val="00DA11AA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1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1A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1A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1A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1A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1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1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1A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1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1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3727</izvorni_sadrzaj>
    <derivirana_varijabla naziv="DomainObject.Predmet.Broj_1">3727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St-3727/2015</izvorni_sadrzaj>
    <derivirana_varijabla naziv="DomainObject.Predmet.OznakaBroj_1">St-3727/2015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ZDENAC d.o.o.</izvorni_sadrzaj>
    <derivirana_varijabla naziv="DomainObject.Predmet.ProtustrankaFormated_1">  ZLATNI ZDENAC d.o.o.</derivirana_varijabla>
  </DomainObject.Predmet.ProtustrankaFormated>
  <DomainObject.Predmet.ProtustrankaFormatedOIB>
    <izvorni_sadrzaj>  ZLATNI ZDENAC d.o.o., OIB 84209551359</izvorni_sadrzaj>
    <derivirana_varijabla naziv="DomainObject.Predmet.ProtustrankaFormatedOIB_1">  ZLATNI ZDENAC d.o.o., OIB 84209551359</derivirana_varijabla>
  </DomainObject.Predmet.ProtustrankaFormatedOIB>
  <DomainObject.Predmet.ProtustrankaFormatedWithAdress>
    <izvorni_sadrzaj> ZLATNI ZDENAC d.o.o., Ulica Kneza Domagoja 14, 10410 Velika Gorica</izvorni_sadrzaj>
    <derivirana_varijabla naziv="DomainObject.Predmet.ProtustrankaFormatedWithAdress_1"> ZLATNI ZDENAC d.o.o., Ulica Kneza Domagoja 14, 10410 Velika Gorica</derivirana_varijabla>
  </DomainObject.Predmet.ProtustrankaFormatedWithAdress>
  <DomainObject.Predmet.ProtustrankaFormatedWithAdressOIB>
    <izvorni_sadrzaj> ZLATNI ZDENAC d.o.o., OIB 84209551359, Ulica Kneza Domagoja 14, 10410 Velika Gorica</izvorni_sadrzaj>
    <derivirana_varijabla naziv="DomainObject.Predmet.ProtustrankaFormatedWithAdressOIB_1"> ZLATNI ZDENAC d.o.o., OIB 84209551359, Ulica Kneza Domagoja 14, 10410 Velika Gorica</derivirana_varijabla>
  </DomainObject.Predmet.ProtustrankaFormatedWithAdressOIB>
  <DomainObject.Predmet.ProtustrankaWithAdress>
    <izvorni_sadrzaj>ZLATNI ZDENAC d.o.o. Ulica Kneza Domagoja 14, 10410 Velika Gorica</izvorni_sadrzaj>
    <derivirana_varijabla naziv="DomainObject.Predmet.ProtustrankaWithAdress_1">ZLATNI ZDENAC d.o.o. Ulica Kneza Domagoja 14, 10410 Velika Gorica</derivirana_varijabla>
  </DomainObject.Predmet.ProtustrankaWithAdress>
  <DomainObject.Predmet.ProtustrankaWithAdressOIB>
    <izvorni_sadrzaj>ZLATNI ZDENAC d.o.o., OIB 84209551359, Ulica Kneza Domagoja 14, 10410 Velika Gorica</izvorni_sadrzaj>
    <derivirana_varijabla naziv="DomainObject.Predmet.ProtustrankaWithAdressOIB_1">ZLATNI ZDENAC d.o.o., OIB 84209551359, Ulica Kneza Domagoja 14, 10410 Velika Gorica</derivirana_varijabla>
  </DomainObject.Predmet.ProtustrankaWithAdressOIB>
  <DomainObject.Predmet.ProtustrankaNazivFormated>
    <izvorni_sadrzaj>ZLATNI ZDENAC d.o.o.</izvorni_sadrzaj>
    <derivirana_varijabla naziv="DomainObject.Predmet.ProtustrankaNazivFormated_1">ZLATNI ZDENAC d.o.o.</derivirana_varijabla>
  </DomainObject.Predmet.ProtustrankaNazivFormated>
  <DomainObject.Predmet.ProtustrankaNazivFormatedOIB>
    <izvorni_sadrzaj>ZLATNI ZDENAC d.o.o., OIB 84209551359</izvorni_sadrzaj>
    <derivirana_varijabla naziv="DomainObject.Predmet.ProtustrankaNazivFormatedOIB_1">ZLATNI ZDENAC d.o.o., OIB 84209551359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ZDENAC d.o.o.</item>
    </izvorni_sadrzaj>
    <derivirana_varijabla naziv="DomainObject.Predmet.ProtuStrankaListFormated_1">
      <item>ZLATNI ZDENAC d.o.o.</item>
    </derivirana_varijabla>
  </DomainObject.Predmet.ProtuStrankaListFormated>
  <DomainObject.Predmet.ProtuStrankaListFormatedOIB>
    <izvorni_sadrzaj>
      <item>ZLATNI ZDENAC d.o.o., OIB 84209551359</item>
    </izvorni_sadrzaj>
    <derivirana_varijabla naziv="DomainObject.Predmet.ProtuStrankaListFormatedOIB_1">
      <item>ZLATNI ZDENAC d.o.o., OIB 84209551359</item>
    </derivirana_varijabla>
  </DomainObject.Predmet.ProtuStrankaListFormatedOIB>
  <DomainObject.Predmet.ProtuStrankaListFormatedWithAdress>
    <izvorni_sadrzaj>
      <item>ZLATNI ZDENAC d.o.o., Ulica Kneza Domagoja 14, 10410 Velika Gorica</item>
    </izvorni_sadrzaj>
    <derivirana_varijabla naziv="DomainObject.Predmet.ProtuStrankaListFormatedWithAdress_1">
      <item>ZLATNI ZDENAC d.o.o., Ulica Kneza Domagoja 14, 10410 Velika Gorica</item>
    </derivirana_varijabla>
  </DomainObject.Predmet.ProtuStrankaListFormatedWithAdress>
  <DomainObject.Predmet.ProtuStrankaListFormatedWithAdressOIB>
    <izvorni_sadrzaj>
      <item>ZLATNI ZDENAC d.o.o., OIB 84209551359, Ulica Kneza Domagoja 14, 10410 Velika Gorica</item>
    </izvorni_sadrzaj>
    <derivirana_varijabla naziv="DomainObject.Predmet.ProtuStrankaListFormatedWithAdressOIB_1">
      <item>ZLATNI ZDENAC d.o.o., OIB 84209551359, Ulica Kneza Domagoja 14, 10410 Velika Gorica</item>
    </derivirana_varijabla>
  </DomainObject.Predmet.ProtuStrankaListFormatedWithAdressOIB>
  <DomainObject.Predmet.ProtuStrankaListNazivFormated>
    <izvorni_sadrzaj>
      <item>ZLATNI ZDENAC d.o.o.</item>
    </izvorni_sadrzaj>
    <derivirana_varijabla naziv="DomainObject.Predmet.ProtuStrankaListNazivFormated_1">
      <item>ZLATNI ZDENAC d.o.o.</item>
    </derivirana_varijabla>
  </DomainObject.Predmet.ProtuStrankaListNazivFormated>
  <DomainObject.Predmet.ProtuStrankaListNazivFormatedOIB>
    <izvorni_sadrzaj>
      <item>ZLATNI ZDENAC d.o.o., OIB 84209551359</item>
    </izvorni_sadrzaj>
    <derivirana_varijabla naziv="DomainObject.Predmet.ProtuStrankaListNazivFormatedOIB_1">
      <item>ZLATNI ZDENAC d.o.o., OIB 84209551359</item>
    </derivirana_varijabla>
  </DomainObject.Predmet.ProtuStrankaListNazivFormatedOIB>
  <DomainObject.Predmet.OstaliListFormated>
    <izvorni_sadrzaj>
      <item>Krunoslav Krklec</item>
    </izvorni_sadrzaj>
    <derivirana_varijabla naziv="DomainObject.Predmet.OstaliListFormated_1">
      <item>Krunoslav Krklec</item>
    </derivirana_varijabla>
  </DomainObject.Predmet.OstaliListFormated>
  <DomainObject.Predmet.OstaliListFormatedOIB>
    <izvorni_sadrzaj>
      <item>Krunoslav Krklec, OIB 56941873889</item>
    </izvorni_sadrzaj>
    <derivirana_varijabla naziv="DomainObject.Predmet.OstaliListFormatedOIB_1">
      <item>Krunoslav Krklec, OIB 56941873889</item>
    </derivirana_varijabla>
  </DomainObject.Predmet.OstaliListFormatedOIB>
  <DomainObject.Predmet.OstaliListFormatedWithAdress>
    <izvorni_sadrzaj>
      <item>Krunoslav Krklec, Ulica Kneza Domagoja 14, 10410 Velika Gorica</item>
    </izvorni_sadrzaj>
    <derivirana_varijabla naziv="DomainObject.Predmet.OstaliListFormatedWithAdress_1">
      <item>Krunoslav Krklec, Ulica Kneza Domagoja 14, 10410 Velika Gorica</item>
    </derivirana_varijabla>
  </DomainObject.Predmet.OstaliListFormatedWithAdress>
  <DomainObject.Predmet.OstaliListFormatedWithAdressOIB>
    <izvorni_sadrzaj>
      <item>Krunoslav Krklec, OIB 56941873889, Ulica Kneza Domagoja 14, 10410 Velika Gorica</item>
    </izvorni_sadrzaj>
    <derivirana_varijabla naziv="DomainObject.Predmet.OstaliListFormatedWithAdressOIB_1">
      <item>Krunoslav Krklec, OIB 56941873889, Ulica Kneza Domagoja 14, 10410 Velika Gorica</item>
    </derivirana_varijabla>
  </DomainObject.Predmet.OstaliListFormatedWithAdressOIB>
  <DomainObject.Predmet.OstaliListNazivFormated>
    <izvorni_sadrzaj>
      <item>Krunoslav Krklec</item>
    </izvorni_sadrzaj>
    <derivirana_varijabla naziv="DomainObject.Predmet.OstaliListNazivFormated_1">
      <item>Krunoslav Krklec</item>
    </derivirana_varijabla>
  </DomainObject.Predmet.OstaliListNazivFormated>
  <DomainObject.Predmet.OstaliListNazivFormatedOIB>
    <izvorni_sadrzaj>
      <item>Krunoslav Krklec, OIB 56941873889</item>
    </izvorni_sadrzaj>
    <derivirana_varijabla naziv="DomainObject.Predmet.OstaliListNazivFormatedOIB_1">
      <item>Krunoslav Krklec, OIB 56941873889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ZDENAC d.o.o.</izvorni_sadrzaj>
    <derivirana_varijabla naziv="DomainObject.Predmet.ProtustrankaIDrugi_1">ZLATNI ZDENAC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ZDENAC d.o.o., OIB 84209551359, Ulica Kneza Domagoja 14, 10410 Velika Gorica</izvorni_sadrzaj>
    <derivirana_varijabla naziv="DomainObject.Predmet.ProtustrankaIDrugiAdressOIB_1">ZLATNI ZDENAC d.o.o., OIB 84209551359, Ulica Kneza Domagoja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ZDENAC d.o.o.</item>
      <item>Krunoslav Krklec</item>
    </izvorni_sadrzaj>
    <derivirana_varijabla naziv="DomainObject.Predmet.SudioniciListNaziv_1">
      <item>FINA Regionalni centar Zagreb</item>
      <item>ZLATNI ZDENAC d.o.o.</item>
      <item>Krunoslav Krklec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ZDENAC d.o.o., OIB 84209551359, Ulica Kneza Domagoja 14,10410 Velika Gorica</item>
      <item>Krunoslav Krklec, OIB 56941873889, Ulica Kneza Domagoja 14,10410 Velika Gorica</item>
    </izvorni_sadrzaj>
    <derivirana_varijabla naziv="DomainObject.Predmet.SudioniciListAdressOIB_1">
      <item>FINA Regionalni centar Zagreb, OIB 85821130368, Trg svibanjskih žrtava 1995. 1,10000 Zagreb</item>
      <item>ZLATNI ZDENAC d.o.o., OIB 84209551359, Ulica Kneza Domagoja 14,10410 Velika Gorica</item>
      <item>Krunoslav Krklec, OIB 56941873889, Ulica Kneza Domagoja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84209551359</item>
      <item>, OIB 56941873889</item>
    </izvorni_sadrzaj>
    <derivirana_varijabla naziv="DomainObject.Predmet.SudioniciListNazivOIB_1">
      <item>, OIB 85821130368</item>
      <item>, OIB 84209551359</item>
      <item>, OIB 56941873889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397</properties:Words>
  <properties:Characters>2196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2016-02-04T07:51:00Z</dcterms:created>
  <dc:creator>Sudsko vijeæe</dc:creator>
  <cp:lastModifiedBy>Ivana Slaviček</cp:lastModifiedBy>
  <cp:lastPrinted>2016-02-04T07:47:00Z</cp:lastPrinted>
  <dcterms:modified xmlns:xsi="http://www.w3.org/2001/XMLSchema-instance" xsi:type="dcterms:W3CDTF">2016-02-04T08:12:00Z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