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8438b" w14:paraId="f48438b" w:rsidRDefault="005C7685"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1350645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5C7685" w:rsidP="005C7685" w:rsidR="005C7685">
      <w:pPr>
        <w:pStyle w:val="Bezproreda"/>
      </w:pPr>
      <w:r>
        <w:t xml:space="preserve">     </w:t>
      </w:r>
    </w:p>
    <w:p w:rsidRDefault="005C7685" w:rsidP="005C7685" w:rsidR="005C7685">
      <w:pPr>
        <w:pStyle w:val="Bezproreda"/>
      </w:pPr>
    </w:p>
    <w:p w:rsidRDefault="005C7685" w:rsidP="005C7685" w:rsidR="00AE649C">
      <w:pPr>
        <w:pStyle w:val="Bezproreda"/>
      </w:pPr>
      <w:r>
        <w:t xml:space="preserve">     Republika Hrvatska</w:t>
      </w:r>
    </w:p>
    <w:p w:rsidRDefault="005C7685" w:rsidP="005C7685" w:rsidR="005C7685">
      <w:pPr>
        <w:pStyle w:val="Bezproreda"/>
      </w:pPr>
      <w:r>
        <w:t>Trgovački sud u Bjelovaru</w:t>
      </w:r>
    </w:p>
    <w:p w:rsidRDefault="005C7685" w:rsidP="005C7685" w:rsidR="005C7685" w:rsidRPr="00B76F3C">
      <w:pPr>
        <w:pStyle w:val="Bezproreda"/>
      </w:pPr>
      <w:r>
        <w:t>Bjelovar, Dr. I. Lebovića 42.</w:t>
      </w:r>
    </w:p>
    <w:p w:rsidRDefault="005C7685" w:rsidP="005C7685" w:rsidR="005C7685">
      <w:pPr>
        <w:pStyle w:val="Bezproreda"/>
        <w:ind w:firstLine="708" w:left="4956"/>
      </w:pPr>
      <w:r>
        <w:t>Poslovni broj:  1 St-467/2017-13</w:t>
      </w:r>
    </w:p>
    <w:p w:rsidRDefault="005C7685" w:rsidP="005C7685" w:rsidR="005C7685">
      <w:pPr>
        <w:pStyle w:val="Bezproreda"/>
        <w:rPr>
          <w:b/>
        </w:rPr>
      </w:pPr>
    </w:p>
    <w:p w:rsidRDefault="005C7685" w:rsidP="005C7685" w:rsidR="005C7685">
      <w:pPr>
        <w:jc w:val="center"/>
      </w:pPr>
      <w:r>
        <w:t>U   I M E    R E P U B L I K E    H R V A T S K E</w:t>
      </w:r>
    </w:p>
    <w:p w:rsidRDefault="005C7685" w:rsidP="005C7685" w:rsidR="005C7685">
      <w:pPr>
        <w:jc w:val="center"/>
      </w:pPr>
      <w:r>
        <w:t>R J E Š E N J E</w:t>
      </w:r>
    </w:p>
    <w:p w:rsidRDefault="005C7685" w:rsidP="005C7685" w:rsidR="005C7685">
      <w:pPr>
        <w:jc w:val="center"/>
      </w:pPr>
    </w:p>
    <w:p w:rsidRDefault="005C7685" w:rsidP="005C7685" w:rsidR="005C7685">
      <w:pPr>
        <w:ind w:firstLine="851"/>
        <w:jc w:val="both"/>
      </w:pPr>
      <w:r>
        <w:t>Trgovački sud u Bjelovaru, OIB: 07942269267, po  sucu Branki Pleskalt, u stečajnom postupku nad dužnikom ŽELJKO BAŠIĆ d.o.o. za prijevoz i trgovinu Zagreb, Vale Vouka 3A, OIB. 83375547715, 15.  prosinca  2017.</w:t>
      </w:r>
    </w:p>
    <w:p w:rsidRDefault="005C7685" w:rsidP="005C7685" w:rsidR="005C7685">
      <w:pPr>
        <w:jc w:val="center"/>
      </w:pPr>
      <w:r>
        <w:t>r i j e š i o   j e</w:t>
      </w:r>
    </w:p>
    <w:p w:rsidRDefault="005C7685" w:rsidP="005C7685" w:rsidR="005C7685">
      <w:pPr>
        <w:ind w:firstLine="851"/>
        <w:jc w:val="both"/>
      </w:pPr>
      <w:r>
        <w:t>1. Otvara se stečajni postupak nad dužnikom ŽELJKO BAŠIĆ d.o.o. za prijevoz i trgovinu Zagreb, Vale Vouka 3A, OIB. 83375547715.</w:t>
      </w:r>
    </w:p>
    <w:p w:rsidRDefault="005C7685" w:rsidP="005C7685" w:rsidR="005C7685">
      <w:pPr>
        <w:ind w:firstLine="851"/>
        <w:jc w:val="both"/>
      </w:pPr>
      <w:r>
        <w:t>2. Za stečajnog upravitelja imenuje se Daša Panjaković Senjić iz Osijeka, Kapucinska 27/2, OIB: 39849053592.</w:t>
      </w:r>
    </w:p>
    <w:p w:rsidRDefault="005C7685" w:rsidP="005C7685" w:rsidR="005C7685">
      <w:pPr>
        <w:ind w:firstLine="851"/>
        <w:jc w:val="both"/>
      </w:pPr>
      <w:r>
        <w:t>3. Zaključuje se stečajni postupak nad dužnikom ŽELJKO BAŠIĆ d.o.o. za prijevoz i trgovinu Zagreb, Vale Vouka 3A, OIB. 83375547715.</w:t>
      </w:r>
    </w:p>
    <w:p w:rsidRDefault="005C7685" w:rsidP="005C7685" w:rsidR="005C7685">
      <w:pPr>
        <w:ind w:firstLine="851"/>
        <w:jc w:val="both"/>
      </w:pPr>
      <w:r>
        <w:t>4. Stečajni postupak je otvoren i zaključen s danom 15. prosinca  2017. godine u 7,30 sati, kada je ovo rješenje objavljeno na e-oglasnoj ploči ovoga suda.</w:t>
      </w:r>
    </w:p>
    <w:p w:rsidRDefault="005C7685" w:rsidP="005C7685" w:rsidR="005C7685">
      <w:pPr>
        <w:pStyle w:val="Bezproreda"/>
        <w:ind w:firstLine="851"/>
        <w:jc w:val="both"/>
      </w:pPr>
      <w:r>
        <w:t>5.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5C7685" w:rsidP="005C7685" w:rsidR="005C7685">
      <w:pPr>
        <w:ind w:firstLine="708"/>
        <w:jc w:val="both"/>
      </w:pPr>
      <w:r>
        <w:t>6. Nakon pravomoćnosti ovoga rješenja stečajni dužnik će se brisati iz sudskog registra.</w:t>
      </w:r>
    </w:p>
    <w:p w:rsidRDefault="005C7685" w:rsidP="005C7685" w:rsidR="005C7685">
      <w:pPr>
        <w:jc w:val="center"/>
      </w:pPr>
      <w:r>
        <w:t>Obrazloženje</w:t>
      </w:r>
    </w:p>
    <w:p w:rsidRDefault="005C7685" w:rsidP="005C7685" w:rsidR="005C7685">
      <w:pPr>
        <w:jc w:val="both"/>
      </w:pPr>
      <w:r>
        <w:tab/>
        <w:t xml:space="preserve">Rješenjem ovog suda 1 St-467/2017-2 od 30. kolovoza 2017. godine pokrenut je postupak radi utvrđivanja pretpostavki za otvaranje stečajnog postupka nad trgovačkim društvom dužnikom ŽELJKO BAŠIĆ d.o.o. za prijevoz i trgovinu Zagreb, Vale Vouka 3A, OIB. 83375547715. </w:t>
      </w:r>
    </w:p>
    <w:p w:rsidRDefault="005C7685" w:rsidP="005C7685" w:rsidR="005C7685">
      <w:pPr>
        <w:ind w:firstLine="708"/>
        <w:jc w:val="both"/>
      </w:pPr>
      <w:r>
        <w:t xml:space="preserve">Rješenjem od 13. studenog 2017. godine  imenovan je privremeni stečajni upravitelj u osobi Daše Panjaković Senjić iz Osijeka, kojoj je naloženo da  dostavi izvješće o financijsko-gospodarskom sranju dužnika, izvrši uvid u knjige i poslovnu dokumentaciju dužnika te ispita </w:t>
      </w:r>
      <w:r>
        <w:lastRenderedPageBreak/>
        <w:t>mogu li se imovinom dužnika namiriti troškovi postupka te da ispita postoji li razlog za otvaranje stečajnog postupka.</w:t>
      </w:r>
    </w:p>
    <w:p w:rsidRDefault="005C7685" w:rsidP="005C7685" w:rsidR="005C7685">
      <w:pPr>
        <w:jc w:val="both"/>
      </w:pPr>
      <w:r>
        <w:tab/>
        <w:t>Ročište radi izjašnjenja o prijedlogu i rasprave o uvjetima za otvaranje stečajnog postupka sazvano je za dan 13. prosinca 2017. godine.</w:t>
      </w:r>
    </w:p>
    <w:p w:rsidRDefault="005C7685" w:rsidP="005C7685" w:rsidR="005C7685">
      <w:pPr>
        <w:ind w:firstLine="708"/>
        <w:jc w:val="both"/>
      </w:pPr>
      <w:r>
        <w:t>Prijedlogom za otvaranje stečajnog postupka od 14. travnja 2016. godine  FINA  Podružnica Zagreb predložila je da se nad dužnikom otvori stečajni postupak budući dužnik na dan 1. rujna 2015. godine u očevidniku redoslijeda osnova za plaćanje ima evidentirane neizvršene osnove za plaćanje u neprekidnom razdoblju od 195 dana u ukupnom iznosu od 71.093,92 kune. Dužnik ima jednog zaposlenog.</w:t>
      </w:r>
    </w:p>
    <w:p w:rsidRDefault="005C7685" w:rsidP="005C7685" w:rsidR="005C7685">
      <w:pPr>
        <w:ind w:firstLine="708"/>
        <w:jc w:val="both"/>
      </w:pPr>
      <w:r>
        <w:t>Sud je rješenjem od 12. listopada 2017. godine pozvao osobe koje imaju pravni interes za provedbu stečajnog postupka da u roku 15 dana uplate predujam za namirenje troškova prethodnog i otvorenog stečajnog postupka u iznosu 10.000,00 kn. To je rješenje objavljeno na e-oglasnoj ploči suda dana 12. listopada 2017. godine i u roku 15 dana od objave nije uplaćen predujam za namirenje troškova prethodnog i otvorenog stečajnog postupka.</w:t>
      </w:r>
    </w:p>
    <w:p w:rsidRDefault="005C7685" w:rsidP="005C7685" w:rsidR="005C7685">
      <w:pPr>
        <w:ind w:firstLine="708"/>
        <w:jc w:val="both"/>
      </w:pPr>
      <w:r>
        <w:t>Na ročištu održanom dana 13. prosinca 2017. godine privremeni stečajni upravitelj ostao je kod svog pisano datog izvješća koje je dostavljeno na spis dana 12. prosinca 2017. godine iz kojeg proizlazi da stečajni dužnik nema uvjeta za nastavak poslovanja jer je na dan 11. prosinca 2017. godine u blokadi 157.825,66 kuna, a svi poslovni računu su ugašeni pa zbog trajne nelikvidnosti nije u mogućnosti ispunjavati svoje obveze prema vjerovnicima. Dužnik u svom vlasništvu nema nepokretne imovine, dok od pokretne imovine posjeduje motorno vozilo marke MAN 33.463 F2000, godina proizvodnje 1997. broj šasije VAOE690054L014571, reg. oznake ZG8502BI koje vozilo je odjavljeno 24. listopada 2012. godine. Nadalje je navela da ima i podatak da na adresi koja je naznačena u izvatku iz sudskog registra ne obitava zz. stečajnog dužnika kako je naznačeno na vraćenoj pošiljci. U naznaci stoji da isti ne obitava na toj adresi već nekoliko godina  a od trgovačkog društva Sedmi element d.o.o. koji je vodio poslovne knjige za stečajnog dužnika zatražila je očitovanje o postojanju imovine u vlasništvu stečajnog dužnika te je dobila obavijest od osobe koja je vodila knjigovodstvo za dužnika da je z.z. stečajnog dužnika preuzeo svu poslovnu dokumentaciju stečajnog dužnika.  Obzirom na gore navedeno predložila je da sud donese odluku temeljem čl. 132. Stečajnog zakona.</w:t>
      </w:r>
    </w:p>
    <w:p w:rsidRDefault="005C7685" w:rsidP="005C7685" w:rsidR="005C7685">
      <w:pPr>
        <w:pStyle w:val="Bezproreda"/>
        <w:ind w:firstLine="708"/>
      </w:pPr>
      <w:r>
        <w:t xml:space="preserve">Obzirom da je utvrđeno da dužnik nema imovine niti za namirenje troškova stečajnoga postupka, ispunili su se uvjeti iz odredbe čl. 132. st. 1. i 2. Stečajnog zakona „Narodne novine“ broj 71/15,) kojom je propisano ako tijekom prethodnog postupka utvrdi da imovina dužnika koja bi ušla u stečajnu masu nije dovoljna ni za namirenje troškova toga postupka, ili je neznatne vrijednosti, stečajni sudac će donijeti odluku o otvaranju i zaključenju stečajnog postupka, dok je u nastavku ove zakonske odredbe predviđeno da se postupak neće zaključiti, ako se u roku koji rješenjem odredi sudac predujmi dostatan iznos novca za pokriće troškova prethodnog, tako i otvorenog stečajnog postupka. </w:t>
      </w:r>
    </w:p>
    <w:p w:rsidRDefault="005C7685" w:rsidP="005C7685" w:rsidR="005C7685">
      <w:pPr>
        <w:pStyle w:val="Bezproreda"/>
      </w:pPr>
    </w:p>
    <w:p w:rsidRDefault="005C7685" w:rsidP="005C7685" w:rsidR="005C7685">
      <w:pPr>
        <w:pStyle w:val="Bezproreda"/>
      </w:pPr>
      <w:r>
        <w:lastRenderedPageBreak/>
        <w:tab/>
        <w:t xml:space="preserve">U ostavljenom roku, nitko od zainteresiranih osoba nije uplatio traženi predujam, pa su se s obzirom na sve navedeno ispunili uvjeti iz čl. 132. st.1. i 2. Stečajnog zakona za donošenje odluke o otvaranju i istodobnom zaključenju ovog stečajnog postupka. </w:t>
      </w:r>
    </w:p>
    <w:p w:rsidRDefault="005C7685" w:rsidP="005C7685" w:rsidR="005C7685">
      <w:pPr>
        <w:ind w:firstLine="708"/>
        <w:jc w:val="both"/>
      </w:pPr>
      <w:r>
        <w:t>Stoga je sud  temeljem čl. 132. st. 2. Stečajnog zakona ("Narodne novine" br.  71/15, dalje SZ) riješio kao u izreci.</w:t>
      </w:r>
    </w:p>
    <w:p w:rsidRDefault="005C7685" w:rsidP="005C7685" w:rsidR="005C7685">
      <w:pPr>
        <w:jc w:val="both"/>
      </w:pPr>
      <w:r>
        <w:tab/>
        <w:t>Nakon zaključenja stečajnog postupka, stečajni upravitelj će po potrebi postupiti u skladu sa čl. 133. st. 1. SZ-a te je riješeno kao u  točki 5. izreke ovog rješenja.</w:t>
      </w:r>
    </w:p>
    <w:p w:rsidRDefault="005C7685" w:rsidP="005C7685" w:rsidR="005C7685">
      <w:pPr>
        <w:jc w:val="both"/>
      </w:pPr>
      <w:r>
        <w:tab/>
        <w:t xml:space="preserve">Nakon pravomoćnosti ovog rješenja dužnik će se temeljem čl. 286. st. 3. SZ-a brisati iz sudskog registra te je riješeno kao u točki 6. izreke ovog rješenja. </w:t>
      </w:r>
    </w:p>
    <w:p w:rsidRDefault="005C7685" w:rsidP="005C7685" w:rsidR="005C7685">
      <w:pPr>
        <w:ind w:firstLine="708"/>
      </w:pPr>
      <w:r>
        <w:t xml:space="preserve">U Bjelovaru 15. prosinca  2017.  </w:t>
      </w:r>
    </w:p>
    <w:p w:rsidRDefault="005C7685" w:rsidP="005C7685" w:rsidR="005C7685">
      <w:pPr>
        <w:pStyle w:val="Bezproreda"/>
      </w:pPr>
      <w:r>
        <w:t xml:space="preserve">                                                                                                        S u d a c</w:t>
      </w:r>
    </w:p>
    <w:p w:rsidRDefault="005C7685" w:rsidP="005C7685" w:rsidR="005C7685">
      <w:pPr>
        <w:pStyle w:val="Bezproreda"/>
      </w:pPr>
      <w:r>
        <w:t xml:space="preserve">                                                                                                 Branka Pleskalt v.r.</w:t>
      </w:r>
    </w:p>
    <w:p w:rsidRDefault="005C7685" w:rsidP="005C7685" w:rsidR="005C7685">
      <w:pPr>
        <w:pStyle w:val="Bezproreda"/>
      </w:pPr>
    </w:p>
    <w:p w:rsidRDefault="005C7685" w:rsidP="005C7685" w:rsidR="005C7685">
      <w:pPr>
        <w:pStyle w:val="Bezproreda"/>
      </w:pPr>
      <w:r>
        <w:tab/>
      </w:r>
      <w:r>
        <w:tab/>
      </w:r>
      <w:r>
        <w:tab/>
      </w:r>
      <w:r>
        <w:tab/>
      </w:r>
      <w:r>
        <w:tab/>
      </w:r>
      <w:r>
        <w:tab/>
      </w:r>
      <w:r>
        <w:tab/>
        <w:t xml:space="preserve">  Za točnost otpravka-ovlašteni službenik</w:t>
      </w:r>
    </w:p>
    <w:p w:rsidRDefault="005C7685" w:rsidP="005C7685" w:rsidR="005C7685">
      <w:pPr>
        <w:pStyle w:val="Bezproreda"/>
      </w:pPr>
      <w:r>
        <w:tab/>
      </w:r>
      <w:r>
        <w:tab/>
      </w:r>
      <w:r>
        <w:tab/>
      </w:r>
      <w:r>
        <w:tab/>
      </w:r>
      <w:r>
        <w:tab/>
      </w:r>
      <w:r>
        <w:tab/>
      </w:r>
      <w:r>
        <w:tab/>
      </w:r>
      <w:r>
        <w:tab/>
        <w:t xml:space="preserve">     Vesna Dragišić</w:t>
      </w:r>
    </w:p>
    <w:p w:rsidRDefault="005C7685" w:rsidP="005C7685" w:rsidR="005C7685">
      <w:pPr>
        <w:ind w:firstLine="708"/>
      </w:pPr>
      <w:r>
        <w:t>Pouka o pravnom lijeku</w:t>
      </w:r>
      <w:r>
        <w:rPr>
          <w:b/>
        </w:rPr>
        <w:t>:</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AE649C" w:rsidP="004F27AE" w:rsidR="00AE649C" w:rsidRPr="00B76F3C">
      <w:pPr>
        <w:pStyle w:val="NormaleSPIS"/>
      </w:pPr>
    </w:p>
    <w:sectPr w:rsidSect="005C7685"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52908668"/>
      <w:docPartObj>
        <w:docPartGallery w:val="Page Numbers (Top of Page)"/>
        <w:docPartUnique/>
      </w:docPartObj>
    </w:sdtPr>
    <w:sdtEndPr/>
    <w:sdtContent>
      <w:p w:rsidRDefault="005C7685" w:rsidR="005C7685">
        <w:pPr>
          <w:pStyle w:val="Zaglavlje"/>
          <w:jc w:val="center"/>
        </w:pPr>
        <w:r>
          <w:fldChar w:fldCharType="begin"/>
        </w:r>
        <w:r>
          <w:instrText>PAGE   \* MERGEFORMAT</w:instrText>
        </w:r>
        <w:r>
          <w:fldChar w:fldCharType="separate"/>
        </w:r>
        <w:r w:rsidR="00477722">
          <w:t>3</w:t>
        </w:r>
        <w:r>
          <w:fldChar w:fldCharType="end"/>
        </w:r>
      </w:p>
    </w:sdtContent>
  </w:sdt>
  <w:p w:rsidRDefault="005C7685" w:rsidR="008333A9">
    <w:pPr>
      <w:pStyle w:val="Zaglavlje"/>
    </w:pPr>
    <w:r>
      <w:t>Poslovni broj: 1 St-467/2017-13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722"/>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685"/>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7165687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prosinca 2017.</izvorni_sadrzaj>
    <derivirana_varijabla naziv="DomainObject.DatumDonosenjaOdluke_1">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St-467/2017-13</izvorni_sadrzaj>
    <derivirana_varijabla naziv="DomainObject.Oznaka_1">St-467/2017-13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467</izvorni_sadrzaj>
    <derivirana_varijabla naziv="DomainObject.Predmet.Broj_1">467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St-467/2017</izvorni_sadrzaj>
    <derivirana_varijabla naziv="DomainObject.Predmet.OznakaBroj_1">St-467/2017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ŽELJKO BAŠIĆ d.o.o.</izvorni_sadrzaj>
    <derivirana_varijabla naziv="DomainObject.Predmet.ProtustrankaFormated_1">  ŽELJKO BAŠIĆ d.o.o.</derivirana_varijabla>
  </DomainObject.Predmet.ProtustrankaFormated>
  <DomainObject.Predmet.ProtustrankaFormatedOIB>
    <izvorni_sadrzaj>  ŽELJKO BAŠIĆ d.o.o., OIB 83375547715</izvorni_sadrzaj>
    <derivirana_varijabla naziv="DomainObject.Predmet.ProtustrankaFormatedOIB_1">  ŽELJKO BAŠIĆ d.o.o., OIB 83375547715</derivirana_varijabla>
  </DomainObject.Predmet.ProtustrankaFormatedOIB>
  <DomainObject.Predmet.ProtustrankaFormatedWithAdress>
    <izvorni_sadrzaj> ŽELJKO BAŠIĆ d.o.o., Vale Vouka 3A, 10000 Zagreb</izvorni_sadrzaj>
    <derivirana_varijabla naziv="DomainObject.Predmet.ProtustrankaFormatedWithAdress_1"> ŽELJKO BAŠIĆ d.o.o., Vale Vouka 3A, 10000 Zagreb</derivirana_varijabla>
  </DomainObject.Predmet.ProtustrankaFormatedWithAdress>
  <DomainObject.Predmet.ProtustrankaFormatedWithAdressOIB>
    <izvorni_sadrzaj> ŽELJKO BAŠIĆ d.o.o., OIB 83375547715, Vale Vouka 3A, 10000 Zagreb</izvorni_sadrzaj>
    <derivirana_varijabla naziv="DomainObject.Predmet.ProtustrankaFormatedWithAdressOIB_1"> ŽELJKO BAŠIĆ d.o.o., OIB 83375547715, Vale Vouka 3A, 10000 Zagreb</derivirana_varijabla>
  </DomainObject.Predmet.ProtustrankaFormatedWithAdressOIB>
  <DomainObject.Predmet.ProtustrankaWithAdress>
    <izvorni_sadrzaj>ŽELJKO BAŠIĆ d.o.o. Vale Vouka 3A, 10000 Zagreb</izvorni_sadrzaj>
    <derivirana_varijabla naziv="DomainObject.Predmet.ProtustrankaWithAdress_1">ŽELJKO BAŠIĆ d.o.o. Vale Vouka 3A, 10000 Zagreb</derivirana_varijabla>
  </DomainObject.Predmet.ProtustrankaWithAdress>
  <DomainObject.Predmet.ProtustrankaWithAdressOIB>
    <izvorni_sadrzaj>ŽELJKO BAŠIĆ d.o.o., OIB 83375547715, Vale Vouka 3A, 10000 Zagreb</izvorni_sadrzaj>
    <derivirana_varijabla naziv="DomainObject.Predmet.ProtustrankaWithAdressOIB_1">ŽELJKO BAŠIĆ d.o.o., OIB 83375547715, Vale Vouka 3A, 10000 Zagreb</derivirana_varijabla>
  </DomainObject.Predmet.ProtustrankaWithAdressOIB>
  <DomainObject.Predmet.ProtustrankaNazivFormated>
    <izvorni_sadrzaj>ŽELJKO BAŠIĆ d.o.o.</izvorni_sadrzaj>
    <derivirana_varijabla naziv="DomainObject.Predmet.ProtustrankaNazivFormated_1">ŽELJKO BAŠIĆ d.o.o.</derivirana_varijabla>
  </DomainObject.Predmet.ProtustrankaNazivFormated>
  <DomainObject.Predmet.ProtustrankaNazivFormatedOIB>
    <izvorni_sadrzaj>ŽELJKO BAŠIĆ d.o.o., OIB 83375547715</izvorni_sadrzaj>
    <derivirana_varijabla naziv="DomainObject.Predmet.ProtustrankaNazivFormatedOIB_1">ŽELJKO BAŠIĆ d.o.o., OIB 83375547715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Daša Panjaković Senjić</izvorni_sadrzaj>
    <derivirana_varijabla naziv="DomainObject.Predmet.StrankaFormated_1">  FINA Regionalni centar Zagreb; Daša Panjaković Senjić</derivirana_varijabla>
  </DomainObject.Predmet.StrankaFormated>
  <DomainObject.Predmet.StrankaFormatedOIB>
    <izvorni_sadrzaj>  FINA Regionalni centar Zagreb, OIB 85821130368; Daša Panjaković Senjić, OIB 39849053592</izvorni_sadrzaj>
    <derivirana_varijabla naziv="DomainObject.Predmet.StrankaFormatedOIB_1">  FINA Regionalni centar Zagreb, OIB 85821130368; Daša Panjaković Senjić, OIB 39849053592</derivirana_varijabla>
  </DomainObject.Predmet.StrankaFormatedOIB>
  <DomainObject.Predmet.StrankaFormatedWithAdress>
    <izvorni_sadrzaj> FINA Regionalni centar Zagreb, Trg svibanjskih žrtava 1995. br. 1, 10000 Zagreb; Daša Panjaković Senjić, Kapucinska 27/2., 31000 Osijek</izvorni_sadrzaj>
    <derivirana_varijabla naziv="DomainObject.Predmet.StrankaFormatedWithAdress_1"> FINA Regionalni centar Zagreb, Trg svibanjskih žrtava 1995. br. 1, 10000 Zagreb; Daša Panjaković Senjić, Kapucinska 27/2., 31000 Osijek</derivirana_varijabla>
  </DomainObject.Predmet.StrankaFormatedWithAdress>
  <DomainObject.Predmet.StrankaFormatedWithAdressOIB>
    <izvorni_sadrzaj> FINA Regionalni centar Zagreb, OIB 85821130368, Trg svibanjskih žrtava 1995. br. 1, 10000 Zagreb; Daša Panjaković Senjić, OIB 39849053592, Kapucinska 27/2., 31000 Osijek</izvorni_sadrzaj>
    <derivirana_varijabla naziv="DomainObject.Predmet.StrankaFormatedWithAdressOIB_1"> FINA Regionalni centar Zagreb, OIB 85821130368, Trg svibanjskih žrtava 1995. br. 1, 10000 Zagreb; Daša Panjaković Senjić, OIB 39849053592, Kapucinska 27/2., 31000 Osijek</derivirana_varijabla>
  </DomainObject.Predmet.StrankaFormatedWithAdressOIB>
  <DomainObject.Predmet.StrankaWithAdress>
    <izvorni_sadrzaj>FINA Regionalni centar Zagreb Trg svibanjskih žrtava 1995. br. 1,10000 Zagreb,Daša Panjaković Senjić Kapucinska 27/2.,31000 Osijek</izvorni_sadrzaj>
    <derivirana_varijabla naziv="DomainObject.Predmet.StrankaWithAdress_1">FINA Regionalni centar Zagreb Trg svibanjskih žrtava 1995. br. 1,10000 Zagreb,Daša Panjaković Senjić Kapucinska 27/2.,31000 Osijek</derivirana_varijabla>
  </DomainObject.Predmet.StrankaWithAdress>
  <DomainObject.Predmet.StrankaWithAdressOIB>
    <izvorni_sadrzaj>FINA Regionalni centar Zagreb, OIB 85821130368, Trg svibanjskih žrtava 1995. br. 1,10000 Zagreb,Daša Panjaković Senjić, OIB 39849053592, Kapucinska 27/2.,31000 Osijek</izvorni_sadrzaj>
    <derivirana_varijabla naziv="DomainObject.Predmet.StrankaWithAdressOIB_1">FINA Regionalni centar Zagreb, OIB 85821130368, Trg svibanjskih žrtava 1995. br. 1,10000 Zagreb,Daša Panjaković Senjić, OIB 39849053592, Kapucinska 27/2.,31000 Osijek</derivirana_varijabla>
  </DomainObject.Predmet.StrankaWithAdressOIB>
  <DomainObject.Predmet.StrankaNazivFormated>
    <izvorni_sadrzaj>FINA Regionalni centar Zagreb,Daša Panjaković Senjić</izvorni_sadrzaj>
    <derivirana_varijabla naziv="DomainObject.Predmet.StrankaNazivFormated_1">FINA Regionalni centar Zagreb,Daša Panjaković Senjić</derivirana_varijabla>
  </DomainObject.Predmet.StrankaNazivFormated>
  <DomainObject.Predmet.StrankaNazivFormatedOIB>
    <izvorni_sadrzaj>FINA Regionalni centar Zagreb, OIB 85821130368,Daša Panjaković Senjić, OIB 39849053592</izvorni_sadrzaj>
    <derivirana_varijabla naziv="DomainObject.Predmet.StrankaNazivFormatedOIB_1">FINA Regionalni centar Zagreb, OIB 85821130368,Daša Panjaković Senjić, OIB 39849053592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tem>Daša Panjaković Senjić</item>
    </izvorni_sadrzaj>
    <derivirana_varijabla naziv="DomainObject.Predmet.StrankaListFormated_1">
      <item>FINA Regionalni centar Zagreb</item>
      <item>Daša Panjaković Senjić</item>
    </derivirana_varijabla>
  </DomainObject.Predmet.StrankaListFormated>
  <DomainObject.Predmet.StrankaListFormatedOIB>
    <izvorni_sadrzaj>
      <item>FINA Regionalni centar Zagreb, OIB 85821130368</item>
      <item>Daša Panjaković Senjić, OIB 39849053592</item>
    </izvorni_sadrzaj>
    <derivirana_varijabla naziv="DomainObject.Predmet.StrankaListFormatedOIB_1">
      <item>FINA Regionalni centar Zagreb, OIB 85821130368</item>
      <item>Daša Panjaković Senjić, OIB 39849053592</item>
    </derivirana_varijabla>
  </DomainObject.Predmet.StrankaListFormatedOIB>
  <DomainObject.Predmet.StrankaListFormatedWithAdress>
    <izvorni_sadrzaj>
      <item>FINA Regionalni centar Zagreb, Trg svibanjskih žrtava 1995. br. 1, 10000 Zagreb</item>
      <item>Daša Panjaković Senjić, Kapucinska 27/2., 31000 Osijek</item>
    </izvorni_sadrzaj>
    <derivirana_varijabla naziv="DomainObject.Predmet.StrankaListFormatedWithAdress_1">
      <item>FINA Regionalni centar Zagreb, Trg svibanjskih žrtava 1995. br. 1, 10000 Zagreb</item>
      <item>Daša Panjaković Senjić, Kapucinska 27/2., 31000 Osijek</item>
    </derivirana_varijabla>
  </DomainObject.Predmet.StrankaListFormatedWithAdress>
  <DomainObject.Predmet.StrankaListFormatedWithAdressOIB>
    <izvorni_sadrzaj>
      <item>FINA Regionalni centar Zagreb, OIB 85821130368, Trg svibanjskih žrtava 1995. br. 1, 10000 Zagreb</item>
      <item>Daša Panjaković Senjić, OIB 39849053592, Kapucinska 27/2., 31000 Osijek</item>
    </izvorni_sadrzaj>
    <derivirana_varijabla naziv="DomainObject.Predmet.StrankaListFormatedWithAdressOIB_1">
      <item>FINA Regionalni centar Zagreb, OIB 85821130368, Trg svibanjskih žrtava 1995. br. 1, 10000 Zagreb</item>
      <item>Daša Panjaković Senjić, OIB 39849053592, Kapucinska 27/2., 31000 Osijek</item>
    </derivirana_varijabla>
  </DomainObject.Predmet.StrankaListFormatedWithAdressOIB>
  <DomainObject.Predmet.StrankaListNazivFormated>
    <izvorni_sadrzaj>
      <item>FINA Regionalni centar Zagreb</item>
      <item>Daša Panjaković Senjić</item>
    </izvorni_sadrzaj>
    <derivirana_varijabla naziv="DomainObject.Predmet.StrankaListNazivFormated_1">
      <item>FINA Regionalni centar Zagreb</item>
      <item>Daša Panjaković Senjić</item>
    </derivirana_varijabla>
  </DomainObject.Predmet.StrankaListNazivFormated>
  <DomainObject.Predmet.StrankaListNazivFormatedOIB>
    <izvorni_sadrzaj>
      <item>FINA Regionalni centar Zagreb, OIB 85821130368</item>
      <item>Daša Panjaković Senjić, OIB 39849053592</item>
    </izvorni_sadrzaj>
    <derivirana_varijabla naziv="DomainObject.Predmet.StrankaListNazivFormatedOIB_1">
      <item>FINA Regionalni centar Zagreb, OIB 85821130368</item>
      <item>Daša Panjaković Senjić, OIB 39849053592</item>
    </derivirana_varijabla>
  </DomainObject.Predmet.StrankaListNazivFormatedOIB>
  <DomainObject.Predmet.ProtuStrankaListFormated>
    <izvorni_sadrzaj>
      <item>ŽELJKO BAŠIĆ d.o.o.</item>
    </izvorni_sadrzaj>
    <derivirana_varijabla naziv="DomainObject.Predmet.ProtuStrankaListFormated_1">
      <item>ŽELJKO BAŠIĆ d.o.o.</item>
    </derivirana_varijabla>
  </DomainObject.Predmet.ProtuStrankaListFormated>
  <DomainObject.Predmet.ProtuStrankaListFormatedOIB>
    <izvorni_sadrzaj>
      <item>ŽELJKO BAŠIĆ d.o.o., OIB 83375547715</item>
    </izvorni_sadrzaj>
    <derivirana_varijabla naziv="DomainObject.Predmet.ProtuStrankaListFormatedOIB_1">
      <item>ŽELJKO BAŠIĆ d.o.o., OIB 83375547715</item>
    </derivirana_varijabla>
  </DomainObject.Predmet.ProtuStrankaListFormatedOIB>
  <DomainObject.Predmet.ProtuStrankaListFormatedWithAdress>
    <izvorni_sadrzaj>
      <item>ŽELJKO BAŠIĆ d.o.o., Vale Vouka 3A, 10000 Zagreb</item>
    </izvorni_sadrzaj>
    <derivirana_varijabla naziv="DomainObject.Predmet.ProtuStrankaListFormatedWithAdress_1">
      <item>ŽELJKO BAŠIĆ d.o.o., Vale Vouka 3A, 10000 Zagreb</item>
    </derivirana_varijabla>
  </DomainObject.Predmet.ProtuStrankaListFormatedWithAdress>
  <DomainObject.Predmet.ProtuStrankaListFormatedWithAdressOIB>
    <izvorni_sadrzaj>
      <item>ŽELJKO BAŠIĆ d.o.o., OIB 83375547715, Vale Vouka 3A, 10000 Zagreb</item>
    </izvorni_sadrzaj>
    <derivirana_varijabla naziv="DomainObject.Predmet.ProtuStrankaListFormatedWithAdressOIB_1">
      <item>ŽELJKO BAŠIĆ d.o.o., OIB 83375547715, Vale Vouka 3A, 10000 Zagreb</item>
    </derivirana_varijabla>
  </DomainObject.Predmet.ProtuStrankaListFormatedWithAdressOIB>
  <DomainObject.Predmet.ProtuStrankaListNazivFormated>
    <izvorni_sadrzaj>
      <item>ŽELJKO BAŠIĆ d.o.o.</item>
    </izvorni_sadrzaj>
    <derivirana_varijabla naziv="DomainObject.Predmet.ProtuStrankaListNazivFormated_1">
      <item>ŽELJKO BAŠIĆ d.o.o.</item>
    </derivirana_varijabla>
  </DomainObject.Predmet.ProtuStrankaListNazivFormated>
  <DomainObject.Predmet.ProtuStrankaListNazivFormatedOIB>
    <izvorni_sadrzaj>
      <item>ŽELJKO BAŠIĆ d.o.o., OIB 83375547715</item>
    </izvorni_sadrzaj>
    <derivirana_varijabla naziv="DomainObject.Predmet.ProtuStrankaListNazivFormatedOIB_1">
      <item>ŽELJKO BAŠIĆ d.o.o., OIB 83375547715</item>
    </derivirana_varijabla>
  </DomainObject.Predmet.ProtuStrankaListNazivFormatedOIB>
  <DomainObject.Predmet.OstaliListFormated>
    <izvorni_sadrzaj>
      <item>Željko Bašić</item>
    </izvorni_sadrzaj>
    <derivirana_varijabla naziv="DomainObject.Predmet.OstaliListFormated_1">
      <item>Željko Bašić</item>
    </derivirana_varijabla>
  </DomainObject.Predmet.OstaliListFormated>
  <DomainObject.Predmet.OstaliListFormatedOIB>
    <izvorni_sadrzaj>
      <item>Željko Bašić, OIB 04133368488</item>
    </izvorni_sadrzaj>
    <derivirana_varijabla naziv="DomainObject.Predmet.OstaliListFormatedOIB_1">
      <item>Željko Bašić, OIB 04133368488</item>
    </derivirana_varijabla>
  </DomainObject.Predmet.OstaliListFormatedOIB>
  <DomainObject.Predmet.OstaliListFormatedWithAdress>
    <izvorni_sadrzaj>
      <item>Željko Bašić, Zagrebačka 128., 10370 Dugo Selo</item>
    </izvorni_sadrzaj>
    <derivirana_varijabla naziv="DomainObject.Predmet.OstaliListFormatedWithAdress_1">
      <item>Željko Bašić, Zagrebačka 128., 10370 Dugo Selo</item>
    </derivirana_varijabla>
  </DomainObject.Predmet.OstaliListFormatedWithAdress>
  <DomainObject.Predmet.OstaliListFormatedWithAdressOIB>
    <izvorni_sadrzaj>
      <item>Željko Bašić, OIB 04133368488, Zagrebačka 128., 10370 Dugo Selo</item>
    </izvorni_sadrzaj>
    <derivirana_varijabla naziv="DomainObject.Predmet.OstaliListFormatedWithAdressOIB_1">
      <item>Željko Bašić, OIB 04133368488, Zagrebačka 128., 10370 Dugo Selo</item>
    </derivirana_varijabla>
  </DomainObject.Predmet.OstaliListFormatedWithAdressOIB>
  <DomainObject.Predmet.OstaliListNazivFormated>
    <izvorni_sadrzaj>
      <item>Željko Bašić</item>
    </izvorni_sadrzaj>
    <derivirana_varijabla naziv="DomainObject.Predmet.OstaliListNazivFormated_1">
      <item>Željko Bašić</item>
    </derivirana_varijabla>
  </DomainObject.Predmet.OstaliListNazivFormated>
  <DomainObject.Predmet.OstaliListNazivFormatedOIB>
    <izvorni_sadrzaj>
      <item>Željko Bašić, OIB 04133368488</item>
    </izvorni_sadrzaj>
    <derivirana_varijabla naziv="DomainObject.Predmet.OstaliListNazivFormatedOIB_1">
      <item>Željko Bašić, OIB 04133368488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2017.</izvorni_sadrzaj>
    <derivirana_varijabla naziv="DomainObject.Datum_1">15. prosinca 2017.</derivirana_varijabla>
  </DomainObject.Datum>
  <DomainObject.PoslovniBrojDokumenta>
    <izvorni_sadrzaj>St-467/2017-13</izvorni_sadrzaj>
    <derivirana_varijabla naziv="DomainObject.PoslovniBrojDokumenta_1">St-467/2017-13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ŽELJKO BAŠIĆ d.o.o.</izvorni_sadrzaj>
    <derivirana_varijabla naziv="DomainObject.Predmet.ProtustrankaIDrugi_1">ŽELJKO BAŠIĆ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ŽELJKO BAŠIĆ d.o.o., OIB 83375547715, Vale Vouka 3A, 10000 Zagreb</izvorni_sadrzaj>
    <derivirana_varijabla naziv="DomainObject.Predmet.ProtustrankaIDrugiAdressOIB_1">ŽELJKO BAŠIĆ d.o.o., OIB 83375547715, Vale Vouka 3A,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ŽELJKO BAŠIĆ d.o.o.</item>
      <item>Željko Bašić</item>
      <item>Daša Panjaković Senjić</item>
    </izvorni_sadrzaj>
    <derivirana_varijabla naziv="DomainObject.Predmet.SudioniciListNaziv_1">
      <item>FINA Regionalni centar Zagreb</item>
      <item>ŽELJKO BAŠIĆ d.o.o.</item>
      <item>Željko Bašić</item>
      <item>Daša Panjaković Senjić</item>
    </derivirana_varijabla>
  </DomainObject.Predmet.SudioniciListNaziv>
  <DomainObject.Predmet.SudioniciListAdressOIB>
    <izvorni_sadrzaj>
      <item>FINA Regionalni centar Zagreb, OIB 85821130368, Trg svibanjskih žrtava 1995. br. 1,10000 Zagreb</item>
      <item>ŽELJKO BAŠIĆ d.o.o., OIB 83375547715, Vale Vouka 3A,10000 Zagreb</item>
      <item>Željko Bašić, OIB 04133368488, Zagrebačka 128.,10370 Dugo Selo</item>
      <item>Daša Panjaković Senjić, OIB 39849053592, Kapucinska 27/2.,31000 Osijek</item>
    </izvorni_sadrzaj>
    <derivirana_varijabla naziv="DomainObject.Predmet.SudioniciListAdressOIB_1">
      <item>FINA Regionalni centar Zagreb, OIB 85821130368, Trg svibanjskih žrtava 1995. br. 1,10000 Zagreb</item>
      <item>ŽELJKO BAŠIĆ d.o.o., OIB 83375547715, Vale Vouka 3A,10000 Zagreb</item>
      <item>Željko Bašić, OIB 04133368488, Zagrebačka 128.,10370 Dugo Selo</item>
      <item>Daša Panjaković Senjić, OIB 39849053592, Kapucinska 27/2.,31000 Osijek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3E6E3B-A191-483F-9516-5E2E21FC3D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963</properties:Words>
  <properties:Characters>5174</properties:Characters>
  <properties:Lines>95</properties:Lines>
  <properties:Paragraphs>32</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6376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2017-12-15T06:23:00Z</cp:lastPrinted>
  <dcterms:modified xmlns:xsi="http://www.w3.org/2001/XMLSchema-instance" xsi:type="dcterms:W3CDTF">2017-12-15T06:24:00Z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St-467/2017-13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