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84db" w14:paraId="79a84db" w:rsidRDefault="00CD5F85" w:rsidP="00CD5F85" w:rsidR="00CD5F85" w:rsidRPr="009F7B8D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 w:rsidRPr="009F7B8D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7B8D">
        <w:rPr>
          <w:rFonts w:hAnsi="Times New Roman" w:ascii="Times New Roman"/>
          <w:bCs/>
          <w:sz w:val="24"/>
          <w:szCs w:val="24"/>
        </w:rPr>
        <w:tab/>
      </w:r>
      <w:r w:rsidRPr="009F7B8D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D5F85" w:rsidP="00CD5F85" w:rsidR="00CD5F85" w:rsidRPr="009F7B8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7B8D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D5F85" w:rsidP="00CD5F85" w:rsidR="00CD5F85" w:rsidRPr="009F7B8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7B8D">
        <w:rPr>
          <w:rFonts w:hAnsi="Times New Roman" w:ascii="Times New Roman"/>
          <w:sz w:val="24"/>
          <w:szCs w:val="24"/>
        </w:rPr>
        <w:t>TRGOVAČKI SUD U VARAŽDINU</w:t>
      </w:r>
    </w:p>
    <w:p w:rsidRDefault="00CD5F85" w:rsidP="00CD5F85" w:rsidR="00CD5F85" w:rsidRPr="009F7B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F7B8D">
        <w:rPr>
          <w:rFonts w:hAnsi="Times New Roman" w:ascii="Times New Roman"/>
          <w:sz w:val="24"/>
          <w:szCs w:val="24"/>
        </w:rPr>
        <w:t xml:space="preserve">                  B. Radić 2</w:t>
      </w:r>
      <w:r w:rsidRPr="009F7B8D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CD5F85" w:rsidP="00CD5F85" w:rsidR="00CD5F85">
      <w:pPr>
        <w:rPr>
          <w:rFonts w:cs="Times New Roman" w:hAnsi="Times New Roman" w:ascii="Times New Roman"/>
          <w:sz w:val="24"/>
          <w:szCs w:val="24"/>
        </w:rPr>
      </w:pPr>
    </w:p>
    <w:p w:rsidRDefault="004D199A" w:rsidP="004D199A" w:rsidR="004D199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H R V A T S KA </w:t>
      </w:r>
    </w:p>
    <w:p w:rsidRDefault="004D199A" w:rsidP="004D199A" w:rsidR="004D199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CD5F85" w:rsidP="004D199A" w:rsidR="00CD5F8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D199A" w:rsidP="00CD5F85" w:rsidR="004D19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UNIPOT d.o.o. u stečaju, Šenkovec, 1. maja 7, OIB</w:t>
      </w:r>
      <w:r w:rsidR="00D64A4E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99011644187, nakon održanog roč</w:t>
      </w:r>
      <w:r w:rsidR="00CD5F85">
        <w:rPr>
          <w:rFonts w:cs="Times New Roman" w:hAnsi="Times New Roman" w:ascii="Times New Roman"/>
          <w:sz w:val="24"/>
          <w:szCs w:val="24"/>
        </w:rPr>
        <w:t>išta za diobu</w:t>
      </w:r>
      <w:r w:rsidR="009B3D57">
        <w:rPr>
          <w:rFonts w:cs="Times New Roman" w:hAnsi="Times New Roman" w:ascii="Times New Roman"/>
          <w:sz w:val="24"/>
          <w:szCs w:val="24"/>
        </w:rPr>
        <w:t>,</w:t>
      </w:r>
      <w:r w:rsidR="00CD5F85">
        <w:rPr>
          <w:rFonts w:cs="Times New Roman" w:hAnsi="Times New Roman" w:ascii="Times New Roman"/>
          <w:sz w:val="24"/>
          <w:szCs w:val="24"/>
        </w:rPr>
        <w:t xml:space="preserve"> 23. ožujka 2017.</w:t>
      </w:r>
    </w:p>
    <w:p w:rsidRDefault="00CD5F85" w:rsidP="00CD5F85" w:rsidR="00CD5F8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D199A" w:rsidP="004D199A" w:rsidR="004D199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D5F85" w:rsidP="004D199A" w:rsidR="00CD5F8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D199A" w:rsidP="00CD5F85" w:rsidR="004D199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Iz kupovnine ostvarene prodajom nekretnine stečajnog dužnika </w:t>
      </w:r>
      <w:r w:rsidRPr="004D199A">
        <w:rPr>
          <w:rFonts w:cs="Times New Roman" w:hAnsi="Times New Roman" w:ascii="Times New Roman"/>
          <w:sz w:val="24"/>
          <w:szCs w:val="24"/>
        </w:rPr>
        <w:t xml:space="preserve">UNIPOT d.o.o. u stečaju, Šenkovec, 1. maja 7, </w:t>
      </w:r>
      <w:r w:rsidR="00D64A4E">
        <w:rPr>
          <w:rFonts w:cs="Times New Roman" w:hAnsi="Times New Roman" w:ascii="Times New Roman"/>
          <w:sz w:val="24"/>
          <w:szCs w:val="24"/>
        </w:rPr>
        <w:t>OIB: 99011644187</w:t>
      </w:r>
      <w:r w:rsidRPr="004D199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6F03A9" w:rsidP="00CD5F85" w:rsidR="00287B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D199A" w:rsidRPr="004D199A">
        <w:rPr>
          <w:rFonts w:cs="Times New Roman" w:hAnsi="Times New Roman" w:ascii="Times New Roman"/>
          <w:sz w:val="24"/>
          <w:szCs w:val="24"/>
        </w:rPr>
        <w:t>čkbr.</w:t>
      </w:r>
      <w:r w:rsidR="00D64A4E">
        <w:rPr>
          <w:rFonts w:cs="Times New Roman" w:hAnsi="Times New Roman" w:ascii="Times New Roman"/>
          <w:sz w:val="24"/>
          <w:szCs w:val="24"/>
        </w:rPr>
        <w:t xml:space="preserve"> </w:t>
      </w:r>
      <w:r w:rsidR="004D199A" w:rsidRPr="004D199A">
        <w:rPr>
          <w:rFonts w:cs="Times New Roman" w:hAnsi="Times New Roman" w:ascii="Times New Roman"/>
          <w:sz w:val="24"/>
          <w:szCs w:val="24"/>
        </w:rPr>
        <w:t>229/1/167, stambeno poslovna zgrada sa 98 m</w:t>
      </w:r>
      <w:r w:rsidR="004D199A" w:rsidRPr="00CD5F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D199A" w:rsidRPr="004D199A">
        <w:rPr>
          <w:rFonts w:cs="Times New Roman" w:hAnsi="Times New Roman" w:ascii="Times New Roman"/>
          <w:sz w:val="24"/>
          <w:szCs w:val="24"/>
        </w:rPr>
        <w:t>, poslovni objekat sa 283 m</w:t>
      </w:r>
      <w:r w:rsidR="004D199A" w:rsidRPr="00CD5F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D199A" w:rsidRPr="004D199A">
        <w:rPr>
          <w:rFonts w:cs="Times New Roman" w:hAnsi="Times New Roman" w:ascii="Times New Roman"/>
          <w:sz w:val="24"/>
          <w:szCs w:val="24"/>
        </w:rPr>
        <w:t xml:space="preserve"> i dvorište sa 1178 m</w:t>
      </w:r>
      <w:r w:rsidR="004D199A" w:rsidRPr="00CD5F8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D199A" w:rsidRPr="004D199A">
        <w:rPr>
          <w:rFonts w:cs="Times New Roman" w:hAnsi="Times New Roman" w:ascii="Times New Roman"/>
          <w:sz w:val="24"/>
          <w:szCs w:val="24"/>
        </w:rPr>
        <w:t>, upisano u z.k.ul.</w:t>
      </w:r>
      <w:r w:rsidR="00CD5F85">
        <w:rPr>
          <w:rFonts w:cs="Times New Roman" w:hAnsi="Times New Roman" w:ascii="Times New Roman"/>
          <w:sz w:val="24"/>
          <w:szCs w:val="24"/>
        </w:rPr>
        <w:t xml:space="preserve"> </w:t>
      </w:r>
      <w:r w:rsidR="004D199A" w:rsidRPr="004D199A">
        <w:rPr>
          <w:rFonts w:cs="Times New Roman" w:hAnsi="Times New Roman" w:ascii="Times New Roman"/>
          <w:sz w:val="24"/>
          <w:szCs w:val="24"/>
        </w:rPr>
        <w:t>6314, k.o. Čakovec, kod Općinskog suda u Čakovcu, Zemljišno-knjižni odjel Čakovec,</w:t>
      </w:r>
      <w:r>
        <w:rPr>
          <w:rFonts w:cs="Times New Roman" w:hAnsi="Times New Roman" w:ascii="Times New Roman"/>
          <w:sz w:val="24"/>
          <w:szCs w:val="24"/>
        </w:rPr>
        <w:t xml:space="preserve"> namiruju se kako slijedi:</w:t>
      </w:r>
    </w:p>
    <w:p w:rsidRDefault="006F03A9" w:rsidP="00CD5F85" w:rsidR="006F03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 utvrđenja tražbine koji obuhvaćaju troškove utvrđivanja istovjetnosti predmeta i prava na tom predmetu u iznosu od 5% od utrška što iznosi 42.144,00 kn,</w:t>
      </w:r>
    </w:p>
    <w:p w:rsidRDefault="006F03A9" w:rsidP="00CD5F85" w:rsidR="006F03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-stvarno nastale troškove u visini od 77.142,57 kn,</w:t>
      </w:r>
    </w:p>
    <w:p w:rsidRDefault="00621C54" w:rsidP="00CD5F85" w:rsidR="006F03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</w:t>
      </w:r>
      <w:r w:rsidR="006F03A9">
        <w:rPr>
          <w:rFonts w:cs="Times New Roman" w:hAnsi="Times New Roman" w:ascii="Times New Roman"/>
          <w:sz w:val="24"/>
          <w:szCs w:val="24"/>
        </w:rPr>
        <w:t xml:space="preserve">čni vjerovnik H-ABDUCO društvo s </w:t>
      </w:r>
      <w:r w:rsidR="00A16047">
        <w:rPr>
          <w:rFonts w:cs="Times New Roman" w:hAnsi="Times New Roman" w:ascii="Times New Roman"/>
          <w:sz w:val="24"/>
          <w:szCs w:val="24"/>
        </w:rPr>
        <w:t>ograničenom</w:t>
      </w:r>
      <w:r w:rsidR="006F03A9">
        <w:rPr>
          <w:rFonts w:cs="Times New Roman" w:hAnsi="Times New Roman" w:ascii="Times New Roman"/>
          <w:sz w:val="24"/>
          <w:szCs w:val="24"/>
        </w:rPr>
        <w:t xml:space="preserve"> odgovornošću za usluge, Za</w:t>
      </w:r>
      <w:r w:rsidR="00D64A4E">
        <w:rPr>
          <w:rFonts w:cs="Times New Roman" w:hAnsi="Times New Roman" w:ascii="Times New Roman"/>
          <w:sz w:val="24"/>
          <w:szCs w:val="24"/>
        </w:rPr>
        <w:t xml:space="preserve">greb, Slavonska avenija 6A, OIB: </w:t>
      </w:r>
      <w:r w:rsidR="00D64A4E" w:rsidRPr="00D64A4E">
        <w:rPr>
          <w:rFonts w:cs="Times New Roman" w:hAnsi="Times New Roman" w:ascii="Times New Roman"/>
          <w:sz w:val="24"/>
          <w:szCs w:val="24"/>
        </w:rPr>
        <w:t>13667298928</w:t>
      </w:r>
      <w:r w:rsidR="00D64A4E">
        <w:rPr>
          <w:rFonts w:cs="Times New Roman" w:hAnsi="Times New Roman" w:ascii="Times New Roman"/>
          <w:sz w:val="24"/>
          <w:szCs w:val="24"/>
        </w:rPr>
        <w:t>,</w:t>
      </w:r>
      <w:r w:rsidR="00A16047">
        <w:rPr>
          <w:rFonts w:cs="Times New Roman" w:hAnsi="Times New Roman" w:ascii="Times New Roman"/>
          <w:sz w:val="24"/>
          <w:szCs w:val="24"/>
        </w:rPr>
        <w:t xml:space="preserve"> sa iznosom od 723.583,43 kn</w:t>
      </w:r>
      <w:r w:rsidR="006F03A9">
        <w:rPr>
          <w:rFonts w:cs="Times New Roman" w:hAnsi="Times New Roman" w:ascii="Times New Roman"/>
          <w:sz w:val="24"/>
          <w:szCs w:val="24"/>
        </w:rPr>
        <w:t>.</w:t>
      </w:r>
    </w:p>
    <w:p w:rsidRDefault="006F03A9" w:rsidP="00CD5F85" w:rsidR="006F03A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računovodstvu ovoga suda da nakon pravomoćnosti ovog rješenja u skladu sa toč.</w:t>
      </w:r>
      <w:r w:rsidR="00CD5F8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CD5F8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CD5F8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izvrši isplatu sa depozitnog računa suda</w:t>
      </w:r>
      <w:r w:rsidR="00621C54">
        <w:rPr>
          <w:rFonts w:cs="Times New Roman" w:hAnsi="Times New Roman" w:ascii="Times New Roman"/>
          <w:sz w:val="24"/>
          <w:szCs w:val="24"/>
        </w:rPr>
        <w:t xml:space="preserve"> za ovog stečajnog dužnika</w:t>
      </w:r>
      <w:r>
        <w:rPr>
          <w:rFonts w:cs="Times New Roman" w:hAnsi="Times New Roman" w:ascii="Times New Roman"/>
          <w:sz w:val="24"/>
          <w:szCs w:val="24"/>
        </w:rPr>
        <w:t xml:space="preserve"> na račun stečajnog dužnika </w:t>
      </w:r>
      <w:r w:rsidR="00A16047" w:rsidRPr="00A16047">
        <w:rPr>
          <w:rFonts w:cs="Times New Roman" w:hAnsi="Times New Roman" w:ascii="Times New Roman"/>
          <w:sz w:val="24"/>
          <w:szCs w:val="24"/>
        </w:rPr>
        <w:t xml:space="preserve">UNIPOT d.o.o. u stečaju, Šenkovec, 1. maja 7, </w:t>
      </w:r>
      <w:r w:rsidR="00D64A4E">
        <w:rPr>
          <w:rFonts w:cs="Times New Roman" w:hAnsi="Times New Roman" w:ascii="Times New Roman"/>
          <w:sz w:val="24"/>
          <w:szCs w:val="24"/>
        </w:rPr>
        <w:t>OIB: 99011644187</w:t>
      </w:r>
      <w:r w:rsidR="00621C5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broj IBAN</w:t>
      </w:r>
      <w:r w:rsidR="00CD5F85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HR</w:t>
      </w:r>
      <w:r w:rsidR="00A16047">
        <w:rPr>
          <w:rFonts w:cs="Times New Roman" w:hAnsi="Times New Roman" w:ascii="Times New Roman"/>
          <w:sz w:val="24"/>
          <w:szCs w:val="24"/>
        </w:rPr>
        <w:t xml:space="preserve"> 8823600001102395832</w:t>
      </w:r>
      <w:r w:rsidR="00CD5F85">
        <w:rPr>
          <w:rFonts w:cs="Times New Roman" w:hAnsi="Times New Roman" w:ascii="Times New Roman"/>
          <w:sz w:val="24"/>
          <w:szCs w:val="24"/>
        </w:rPr>
        <w:t>,</w:t>
      </w:r>
      <w:r w:rsidR="00A16047">
        <w:rPr>
          <w:rFonts w:cs="Times New Roman" w:hAnsi="Times New Roman" w:ascii="Times New Roman"/>
          <w:sz w:val="24"/>
          <w:szCs w:val="24"/>
        </w:rPr>
        <w:t xml:space="preserve"> iznos</w:t>
      </w:r>
      <w:r w:rsidR="00CD5F85">
        <w:rPr>
          <w:rFonts w:cs="Times New Roman" w:hAnsi="Times New Roman" w:ascii="Times New Roman"/>
          <w:sz w:val="24"/>
          <w:szCs w:val="24"/>
        </w:rPr>
        <w:t>a</w:t>
      </w:r>
      <w:r w:rsidR="00A16047">
        <w:rPr>
          <w:rFonts w:cs="Times New Roman" w:hAnsi="Times New Roman" w:ascii="Times New Roman"/>
          <w:sz w:val="24"/>
          <w:szCs w:val="24"/>
        </w:rPr>
        <w:t xml:space="preserve"> od 119.296,57 kn i na račun razlučnog vjerovnika </w:t>
      </w:r>
      <w:r w:rsidR="00A16047" w:rsidRPr="00A16047">
        <w:rPr>
          <w:rFonts w:cs="Times New Roman" w:hAnsi="Times New Roman" w:ascii="Times New Roman"/>
          <w:sz w:val="24"/>
          <w:szCs w:val="24"/>
        </w:rPr>
        <w:t xml:space="preserve">H-ABDUCO društvo s ograničenom odgovornošću za usluge, Zagreb, Slavonska avenija 6A, </w:t>
      </w:r>
      <w:r w:rsidR="00D64A4E">
        <w:rPr>
          <w:rFonts w:cs="Times New Roman" w:hAnsi="Times New Roman" w:ascii="Times New Roman"/>
          <w:sz w:val="24"/>
          <w:szCs w:val="24"/>
        </w:rPr>
        <w:t xml:space="preserve">OIB: </w:t>
      </w:r>
      <w:r w:rsidR="00D64A4E" w:rsidRPr="00D64A4E">
        <w:rPr>
          <w:rFonts w:cs="Times New Roman" w:hAnsi="Times New Roman" w:ascii="Times New Roman"/>
          <w:sz w:val="24"/>
          <w:szCs w:val="24"/>
        </w:rPr>
        <w:t>13667298928</w:t>
      </w:r>
      <w:r w:rsidR="00A16047">
        <w:rPr>
          <w:rFonts w:cs="Times New Roman" w:hAnsi="Times New Roman" w:ascii="Times New Roman"/>
          <w:sz w:val="24"/>
          <w:szCs w:val="24"/>
        </w:rPr>
        <w:t>, broj IBAN</w:t>
      </w:r>
      <w:r w:rsidR="00CD5F85">
        <w:rPr>
          <w:rFonts w:cs="Times New Roman" w:hAnsi="Times New Roman" w:ascii="Times New Roman"/>
          <w:sz w:val="24"/>
          <w:szCs w:val="24"/>
        </w:rPr>
        <w:t>:</w:t>
      </w:r>
      <w:r w:rsidR="00A16047">
        <w:rPr>
          <w:rFonts w:cs="Times New Roman" w:hAnsi="Times New Roman" w:ascii="Times New Roman"/>
          <w:sz w:val="24"/>
          <w:szCs w:val="24"/>
        </w:rPr>
        <w:t xml:space="preserve"> HR 9125000091101386086 iznos</w:t>
      </w:r>
      <w:r w:rsidR="00CD5F85">
        <w:rPr>
          <w:rFonts w:cs="Times New Roman" w:hAnsi="Times New Roman" w:ascii="Times New Roman"/>
          <w:sz w:val="24"/>
          <w:szCs w:val="24"/>
        </w:rPr>
        <w:t>a</w:t>
      </w:r>
      <w:r w:rsidR="00A16047">
        <w:rPr>
          <w:rFonts w:cs="Times New Roman" w:hAnsi="Times New Roman" w:ascii="Times New Roman"/>
          <w:sz w:val="24"/>
          <w:szCs w:val="24"/>
        </w:rPr>
        <w:t xml:space="preserve"> od </w:t>
      </w:r>
      <w:r w:rsidR="00A16047" w:rsidRPr="00A16047">
        <w:rPr>
          <w:rFonts w:cs="Times New Roman" w:hAnsi="Times New Roman" w:ascii="Times New Roman"/>
          <w:sz w:val="24"/>
          <w:szCs w:val="24"/>
        </w:rPr>
        <w:t>723.583,43 kn</w:t>
      </w:r>
      <w:r w:rsidR="00A16047">
        <w:rPr>
          <w:rFonts w:cs="Times New Roman" w:hAnsi="Times New Roman" w:ascii="Times New Roman"/>
          <w:sz w:val="24"/>
          <w:szCs w:val="24"/>
        </w:rPr>
        <w:t>.</w:t>
      </w:r>
    </w:p>
    <w:p w:rsidRDefault="00CD5F85" w:rsidP="00CD5F85" w:rsidR="00CD5F8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5F85" w:rsidP="00CD5F85" w:rsidR="00CD5F8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64A4E" w:rsidP="00CD5F85" w:rsidR="00D64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6047" w:rsidP="00A16047" w:rsidR="00A1604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CD5F85" w:rsidP="00A16047" w:rsidR="00CD5F8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16047" w:rsidP="00CD5F85" w:rsidR="00A160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Nakon što je sud prodajom nekretnine stečajnog dužnika </w:t>
      </w:r>
      <w:r w:rsidRPr="00A16047">
        <w:rPr>
          <w:rFonts w:cs="Times New Roman" w:hAnsi="Times New Roman" w:ascii="Times New Roman"/>
          <w:sz w:val="24"/>
          <w:szCs w:val="24"/>
        </w:rPr>
        <w:t>čkbr.</w:t>
      </w:r>
      <w:r w:rsidR="00D64A4E">
        <w:rPr>
          <w:rFonts w:cs="Times New Roman" w:hAnsi="Times New Roman" w:ascii="Times New Roman"/>
          <w:sz w:val="24"/>
          <w:szCs w:val="24"/>
        </w:rPr>
        <w:t xml:space="preserve"> </w:t>
      </w:r>
      <w:r w:rsidRPr="00A16047">
        <w:rPr>
          <w:rFonts w:cs="Times New Roman" w:hAnsi="Times New Roman" w:ascii="Times New Roman"/>
          <w:sz w:val="24"/>
          <w:szCs w:val="24"/>
        </w:rPr>
        <w:t>229/1/167, stambeno poslovna zgrada sa 98 m</w:t>
      </w:r>
      <w:r w:rsidRPr="00D64A4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16047">
        <w:rPr>
          <w:rFonts w:cs="Times New Roman" w:hAnsi="Times New Roman" w:ascii="Times New Roman"/>
          <w:sz w:val="24"/>
          <w:szCs w:val="24"/>
        </w:rPr>
        <w:t>, poslovni objekat sa 283 m</w:t>
      </w:r>
      <w:r w:rsidRPr="00D64A4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16047">
        <w:rPr>
          <w:rFonts w:cs="Times New Roman" w:hAnsi="Times New Roman" w:ascii="Times New Roman"/>
          <w:sz w:val="24"/>
          <w:szCs w:val="24"/>
        </w:rPr>
        <w:t xml:space="preserve"> i dvorište sa 1178 m</w:t>
      </w:r>
      <w:r w:rsidRPr="00D64A4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A16047">
        <w:rPr>
          <w:rFonts w:cs="Times New Roman" w:hAnsi="Times New Roman" w:ascii="Times New Roman"/>
          <w:sz w:val="24"/>
          <w:szCs w:val="24"/>
        </w:rPr>
        <w:t>, upisano u z.k.ul.</w:t>
      </w:r>
      <w:r w:rsidR="00D64A4E">
        <w:rPr>
          <w:rFonts w:cs="Times New Roman" w:hAnsi="Times New Roman" w:ascii="Times New Roman"/>
          <w:sz w:val="24"/>
          <w:szCs w:val="24"/>
        </w:rPr>
        <w:t xml:space="preserve"> </w:t>
      </w:r>
      <w:r w:rsidRPr="00A16047">
        <w:rPr>
          <w:rFonts w:cs="Times New Roman" w:hAnsi="Times New Roman" w:ascii="Times New Roman"/>
          <w:sz w:val="24"/>
          <w:szCs w:val="24"/>
        </w:rPr>
        <w:t>6314, k.o. Čakovec, kod Općinskog suda u Čakovcu, Zemljišno-knjižni odjel Čakovec</w:t>
      </w:r>
      <w:r>
        <w:rPr>
          <w:rFonts w:cs="Times New Roman" w:hAnsi="Times New Roman" w:ascii="Times New Roman"/>
          <w:sz w:val="24"/>
          <w:szCs w:val="24"/>
        </w:rPr>
        <w:t>, ostvario kupovninu u iznosu od 842.880,00 kn, održano je ročište za diobu 27. veljače 2017.</w:t>
      </w:r>
    </w:p>
    <w:p w:rsidRDefault="004D0D0B" w:rsidP="00CD5F85" w:rsidR="004D0D0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Razlučni vjerovnik H-ABDUCO </w:t>
      </w:r>
      <w:r w:rsidRPr="004D0D0B">
        <w:rPr>
          <w:rFonts w:cs="Times New Roman" w:hAnsi="Times New Roman" w:ascii="Times New Roman"/>
          <w:sz w:val="24"/>
          <w:szCs w:val="24"/>
        </w:rPr>
        <w:t>društvo s ograničenom odgovornošću za usluge, Zagreb,</w:t>
      </w:r>
      <w:r>
        <w:rPr>
          <w:rFonts w:cs="Times New Roman" w:hAnsi="Times New Roman" w:ascii="Times New Roman"/>
          <w:sz w:val="24"/>
          <w:szCs w:val="24"/>
        </w:rPr>
        <w:t xml:space="preserve"> koji </w:t>
      </w:r>
      <w:r w:rsidR="00D64A4E">
        <w:rPr>
          <w:rFonts w:cs="Times New Roman" w:hAnsi="Times New Roman" w:ascii="Times New Roman"/>
          <w:sz w:val="24"/>
          <w:szCs w:val="24"/>
        </w:rPr>
        <w:t>je u zemljišnim knjigama</w:t>
      </w:r>
      <w:r>
        <w:rPr>
          <w:rFonts w:cs="Times New Roman" w:hAnsi="Times New Roman" w:ascii="Times New Roman"/>
          <w:sz w:val="24"/>
          <w:szCs w:val="24"/>
        </w:rPr>
        <w:t xml:space="preserve"> imao upisano založno pravo sa prvenstvenim redom namirenja, dostavio je ovome sudu 20. veljače 2017. obračun svoje tražbine s osnova svog razlučnog prava na ovoj nekretnini</w:t>
      </w:r>
      <w:r w:rsidR="00D64A4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koji je</w:t>
      </w:r>
      <w:r w:rsidR="00D64A4E">
        <w:rPr>
          <w:rFonts w:cs="Times New Roman" w:hAnsi="Times New Roman" w:ascii="Times New Roman"/>
          <w:sz w:val="24"/>
          <w:szCs w:val="24"/>
        </w:rPr>
        <w:t xml:space="preserve"> obračun</w:t>
      </w:r>
      <w:r>
        <w:rPr>
          <w:rFonts w:cs="Times New Roman" w:hAnsi="Times New Roman" w:ascii="Times New Roman"/>
          <w:sz w:val="24"/>
          <w:szCs w:val="24"/>
        </w:rPr>
        <w:t xml:space="preserve"> iznosio </w:t>
      </w:r>
      <w:r w:rsidR="00621C54">
        <w:rPr>
          <w:rFonts w:cs="Times New Roman" w:hAnsi="Times New Roman" w:ascii="Times New Roman"/>
          <w:sz w:val="24"/>
          <w:szCs w:val="24"/>
        </w:rPr>
        <w:t>ukupno 1.201.611,12 kn, dakle v</w:t>
      </w:r>
      <w:r>
        <w:rPr>
          <w:rFonts w:cs="Times New Roman" w:hAnsi="Times New Roman" w:ascii="Times New Roman"/>
          <w:sz w:val="24"/>
          <w:szCs w:val="24"/>
        </w:rPr>
        <w:t>iše od postignute kupovine.</w:t>
      </w:r>
    </w:p>
    <w:p w:rsidRDefault="00A16047" w:rsidP="00CD5F85" w:rsidR="00A160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ročištu za diobu stečajna upraviteljica </w:t>
      </w:r>
      <w:r w:rsidR="009C36DE">
        <w:rPr>
          <w:rFonts w:cs="Times New Roman" w:hAnsi="Times New Roman" w:ascii="Times New Roman"/>
          <w:sz w:val="24"/>
          <w:szCs w:val="24"/>
        </w:rPr>
        <w:t xml:space="preserve">Marija Domijan </w:t>
      </w:r>
      <w:r>
        <w:rPr>
          <w:rFonts w:cs="Times New Roman" w:hAnsi="Times New Roman" w:ascii="Times New Roman"/>
          <w:sz w:val="24"/>
          <w:szCs w:val="24"/>
        </w:rPr>
        <w:t>obrazložila je da je potrebno ostvarenu kupovninu raspodijeliti na sljedeći način:</w:t>
      </w:r>
    </w:p>
    <w:p w:rsidRDefault="00A16047" w:rsidP="00CD5F85" w:rsidR="00A16047" w:rsidRPr="00A160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6047">
        <w:rPr>
          <w:rFonts w:cs="Times New Roman" w:hAnsi="Times New Roman" w:ascii="Times New Roman"/>
          <w:sz w:val="24"/>
          <w:szCs w:val="24"/>
        </w:rPr>
        <w:t>-troškovi utvrđenja tražbine koji obuhvaćaju troškove utvrđivanja istovjetnosti predmeta i prava na tom predmetu u iznosu od 5% od utrška</w:t>
      </w:r>
      <w:r w:rsidR="00D64A4E">
        <w:rPr>
          <w:rFonts w:cs="Times New Roman" w:hAnsi="Times New Roman" w:ascii="Times New Roman"/>
          <w:sz w:val="24"/>
          <w:szCs w:val="24"/>
        </w:rPr>
        <w:t>,</w:t>
      </w:r>
      <w:r w:rsidRPr="00A16047">
        <w:rPr>
          <w:rFonts w:cs="Times New Roman" w:hAnsi="Times New Roman" w:ascii="Times New Roman"/>
          <w:sz w:val="24"/>
          <w:szCs w:val="24"/>
        </w:rPr>
        <w:t xml:space="preserve"> što iznosi 42.144,00 kn,</w:t>
      </w:r>
    </w:p>
    <w:p w:rsidRDefault="00A16047" w:rsidP="00CD5F85" w:rsidR="00A16047" w:rsidRPr="00A160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6047">
        <w:rPr>
          <w:rFonts w:cs="Times New Roman" w:hAnsi="Times New Roman" w:ascii="Times New Roman"/>
          <w:sz w:val="24"/>
          <w:szCs w:val="24"/>
        </w:rPr>
        <w:t>-stvarno nastale troškove u visini od 77.142,57 kn,</w:t>
      </w:r>
    </w:p>
    <w:p w:rsidRDefault="00621C54" w:rsidP="00CD5F85" w:rsidR="00A160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</w:t>
      </w:r>
      <w:r w:rsidR="00A16047" w:rsidRPr="00A16047">
        <w:rPr>
          <w:rFonts w:cs="Times New Roman" w:hAnsi="Times New Roman" w:ascii="Times New Roman"/>
          <w:sz w:val="24"/>
          <w:szCs w:val="24"/>
        </w:rPr>
        <w:t xml:space="preserve">čni vjerovnik H-ABDUCO društvo s ograničenom odgovornošću za usluge, Zagreb, Slavonska avenija 6A, </w:t>
      </w:r>
      <w:r w:rsidR="00D64A4E">
        <w:rPr>
          <w:rFonts w:cs="Times New Roman" w:hAnsi="Times New Roman" w:ascii="Times New Roman"/>
          <w:sz w:val="24"/>
          <w:szCs w:val="24"/>
        </w:rPr>
        <w:t xml:space="preserve">OIB: </w:t>
      </w:r>
      <w:r w:rsidR="00D64A4E" w:rsidRPr="00D64A4E">
        <w:rPr>
          <w:rFonts w:cs="Times New Roman" w:hAnsi="Times New Roman" w:ascii="Times New Roman"/>
          <w:sz w:val="24"/>
          <w:szCs w:val="24"/>
        </w:rPr>
        <w:t>13667298928</w:t>
      </w:r>
      <w:r w:rsidR="00D64A4E">
        <w:rPr>
          <w:rFonts w:cs="Times New Roman" w:hAnsi="Times New Roman" w:ascii="Times New Roman"/>
          <w:sz w:val="24"/>
          <w:szCs w:val="24"/>
        </w:rPr>
        <w:t xml:space="preserve"> </w:t>
      </w:r>
      <w:r w:rsidR="00A16047" w:rsidRPr="00A16047">
        <w:rPr>
          <w:rFonts w:cs="Times New Roman" w:hAnsi="Times New Roman" w:ascii="Times New Roman"/>
          <w:sz w:val="24"/>
          <w:szCs w:val="24"/>
        </w:rPr>
        <w:t>sa iznosom od 723.583,43 kn.</w:t>
      </w:r>
    </w:p>
    <w:p w:rsidRDefault="00A16047" w:rsidP="00CD5F85" w:rsidR="00A160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Stečajna upraviteljica je također obrazložila da su stvarni troškovi vezani uz unovčenje ove nekretnine bili viši od 5% od ostvarene kupovnine i sastojali su se od troška procjene nekretnina po sudskom vještaku u iznosu od 4.375,00 kn, objave oglasa o prodaji </w:t>
      </w:r>
      <w:r w:rsidR="004D0D0B">
        <w:rPr>
          <w:rFonts w:cs="Times New Roman" w:hAnsi="Times New Roman" w:ascii="Times New Roman"/>
          <w:sz w:val="24"/>
          <w:szCs w:val="24"/>
        </w:rPr>
        <w:t xml:space="preserve"> i osiguranja nekretnine </w:t>
      </w:r>
      <w:r w:rsidR="00D64A4E">
        <w:rPr>
          <w:rFonts w:cs="Times New Roman" w:hAnsi="Times New Roman" w:ascii="Times New Roman"/>
          <w:sz w:val="24"/>
          <w:szCs w:val="24"/>
        </w:rPr>
        <w:t>u iznosu od 4.692,50 kn,</w:t>
      </w:r>
      <w:r>
        <w:rPr>
          <w:rFonts w:cs="Times New Roman" w:hAnsi="Times New Roman" w:ascii="Times New Roman"/>
          <w:sz w:val="24"/>
          <w:szCs w:val="24"/>
        </w:rPr>
        <w:t xml:space="preserve"> knjigovodstvenih usluga kroz 31 mjesec u iznosu od 9.300,00 kn, putnih troškova u iznosu od 3.498,67 kn za korištenje vlastitog motornog vozila i nagrade u iznosu od 97.430,40 kn, što ukupno iznosi 119.296,57 kn.</w:t>
      </w:r>
    </w:p>
    <w:p w:rsidRDefault="009C36DE" w:rsidP="00CD5F85" w:rsidR="009C36D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Razlučni vjerovnici koji su prisustvovali tom ročištu za diobu izjavili su da nemaju primjedbi na prijedlog diobe sačinjen od stečajne upraviteljice. </w:t>
      </w:r>
    </w:p>
    <w:p w:rsidRDefault="004D0D0B" w:rsidP="00CD5F85" w:rsidR="00CD5F85" w:rsidRPr="000E729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CD5F85">
        <w:rPr>
          <w:rFonts w:cs="Times New Roman" w:hAnsi="Times New Roman" w:ascii="Times New Roman"/>
          <w:sz w:val="24"/>
          <w:szCs w:val="24"/>
        </w:rPr>
        <w:t>S obzirom na iznijeto</w:t>
      </w:r>
      <w:r w:rsidR="00CD5F85" w:rsidRPr="00CD5F85">
        <w:rPr>
          <w:rFonts w:cs="Times New Roman" w:hAnsi="Times New Roman" w:ascii="Times New Roman"/>
          <w:sz w:val="24"/>
          <w:szCs w:val="24"/>
        </w:rPr>
        <w:t xml:space="preserve"> ovaj sud je primjenom čl. 170. </w:t>
      </w:r>
      <w:r w:rsidRPr="00CD5F85">
        <w:rPr>
          <w:rFonts w:cs="Times New Roman" w:hAnsi="Times New Roman" w:ascii="Times New Roman"/>
          <w:sz w:val="24"/>
          <w:szCs w:val="24"/>
        </w:rPr>
        <w:t xml:space="preserve">i 169. Stečajnog zakona </w:t>
      </w:r>
      <w:r w:rsidR="00CD5F85" w:rsidRPr="00CD5F85">
        <w:rPr>
          <w:rFonts w:cs="Times New Roman" w:hAnsi="Times New Roman" w:ascii="Times New Roman"/>
          <w:sz w:val="24"/>
          <w:szCs w:val="24"/>
        </w:rPr>
        <w:t>(Narodne novine broj 44/96, 29/99, 129/00, 123/03, 82/06, 116/10, 125/12 i 133/12, dalje SZ)</w:t>
      </w:r>
      <w:r w:rsidR="00CD5F8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odlučio kao u izreci ovog rješenja.</w:t>
      </w:r>
    </w:p>
    <w:p w:rsidRDefault="00CD5F85" w:rsidP="00CD5F85" w:rsidR="00CD5F85" w:rsidRPr="000E7297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23</w:t>
      </w:r>
      <w:r w:rsidRPr="000E7297">
        <w:rPr>
          <w:rFonts w:hAnsi="Times New Roman" w:ascii="Times New Roman"/>
          <w:sz w:val="24"/>
          <w:szCs w:val="24"/>
        </w:rPr>
        <w:t>. ožujka 2017. godine.</w:t>
      </w:r>
    </w:p>
    <w:p w:rsidRDefault="00CD5F85" w:rsidP="00CD5F85" w:rsidR="00CD5F85" w:rsidRPr="000E729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B3D57" w:rsidP="009B3D57" w:rsidR="009B3D57" w:rsidRPr="009B3D57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B3D57">
        <w:rPr>
          <w:rFonts w:cs="Times New Roman" w:hAnsi="Times New Roman" w:ascii="Times New Roman"/>
          <w:sz w:val="24"/>
          <w:szCs w:val="24"/>
        </w:rPr>
        <w:t>SUDAC</w:t>
      </w:r>
    </w:p>
    <w:p w:rsidRDefault="009B3D57" w:rsidP="009B3D57" w:rsidR="009B3D57" w:rsidRPr="009B3D57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B3D57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9B3D57" w:rsidP="009B3D57" w:rsidR="009B3D57" w:rsidRPr="009B3D57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B3D57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CD5F85" w:rsidP="00CD5F85" w:rsidR="00CD5F85" w:rsidRPr="000E7297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CD5F85" w:rsidP="00CD5F85" w:rsidR="00CD5F85">
      <w:pPr>
        <w:spacing w:lineRule="auto" w:line="240"/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CD5F85" w:rsidP="00CD5F85" w:rsidR="00CD5F85" w:rsidRPr="000E7297">
      <w:pPr>
        <w:spacing w:lineRule="auto" w:line="240"/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CD5F85" w:rsidP="00CD5F85" w:rsidR="00CD5F85" w:rsidRPr="000E729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POUKA O PRAVNOM LIJEKU:</w:t>
      </w:r>
    </w:p>
    <w:p w:rsidRDefault="00CD5F85" w:rsidP="00CD5F85" w:rsidR="00CD5F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D5F85" w:rsidP="00CD5F85" w:rsidR="00CD5F85" w:rsidRPr="000E729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D5F85" w:rsidP="00CD5F85" w:rsidR="00CD5F85" w:rsidRPr="000E729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DNA:</w:t>
      </w:r>
    </w:p>
    <w:p w:rsidRDefault="00CD5F85" w:rsidP="00CD5F85" w:rsidR="00CD5F85" w:rsidRPr="000E729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D5F85" w:rsidP="00CD5F85" w:rsidR="00CD5F85" w:rsidRPr="000E729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Marija Domijan, Sajmišna 8, Prelog,</w:t>
      </w:r>
    </w:p>
    <w:p w:rsidRDefault="009B3D57" w:rsidP="00CD5F85" w:rsidR="00CD5F8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vjerovnici - p</w:t>
      </w:r>
      <w:r w:rsidR="00D64A4E">
        <w:rPr>
          <w:rFonts w:hAnsi="Times New Roman" w:ascii="Times New Roman"/>
          <w:sz w:val="24"/>
          <w:szCs w:val="24"/>
        </w:rPr>
        <w:t>utem</w:t>
      </w:r>
      <w:r w:rsidR="00CD5F85">
        <w:rPr>
          <w:rFonts w:hAnsi="Times New Roman" w:ascii="Times New Roman"/>
          <w:sz w:val="24"/>
          <w:szCs w:val="24"/>
        </w:rPr>
        <w:t xml:space="preserve"> e-Oglasne ploče suda:</w:t>
      </w:r>
    </w:p>
    <w:p w:rsidRDefault="00D64A4E" w:rsidP="00D64A4E" w:rsidR="00D64A4E" w:rsidRPr="00EE1755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 xml:space="preserve">HETA ASSET RESOLUTION d.o.o., Zagreb, </w:t>
      </w:r>
      <w:r>
        <w:rPr>
          <w:rFonts w:hAnsi="Times New Roman" w:ascii="Times New Roman"/>
          <w:sz w:val="24"/>
          <w:szCs w:val="24"/>
        </w:rPr>
        <w:t>Koranska 16,</w:t>
      </w:r>
    </w:p>
    <w:p w:rsidRDefault="00D64A4E" w:rsidP="00D64A4E" w:rsidR="00D64A4E" w:rsidRPr="003B688E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H-Abduco d.o.o., Zagreb, Slavonska avenija 6A,</w:t>
      </w:r>
    </w:p>
    <w:p w:rsidRDefault="00D64A4E" w:rsidP="00D64A4E" w:rsidR="00D64A4E" w:rsidRPr="00D850A0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Vladimir Potočnjak iz Šenkovca, Prvomajska 7,</w:t>
      </w:r>
    </w:p>
    <w:p w:rsidRDefault="00D64A4E" w:rsidP="00D64A4E" w:rsidR="00D64A4E" w:rsidRPr="00D850A0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Vladimir Potočnjak iz Šenkovca, Prvomajska 7,</w:t>
      </w:r>
      <w:r>
        <w:rPr>
          <w:rFonts w:hAnsi="Times New Roman" w:ascii="Times New Roman"/>
          <w:sz w:val="24"/>
          <w:szCs w:val="24"/>
        </w:rPr>
        <w:t xml:space="preserve"> po punomoćnicima odvjetnicima iz Zajedničkog odvjetničkog ureda Damir Barišić i Vedran Barišić iz Koprivnice, Basaričekova 27,</w:t>
      </w:r>
    </w:p>
    <w:p w:rsidRDefault="00D64A4E" w:rsidP="00D64A4E" w:rsidR="00D64A4E" w:rsidRPr="00D850A0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 Kars d.o.o., Čakovec, Luje Bezeredija 4, po punomoćnicima odvjetnicima iz Zajedničkog odvjetničkog ureda Dragoslav Zuber i Senka Zuber Šanjek iz Varaždina, B. Radić 7,</w:t>
      </w:r>
    </w:p>
    <w:p w:rsidRDefault="00D64A4E" w:rsidP="00D64A4E" w:rsidR="00D64A4E" w:rsidRPr="00D850A0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Dragica Potočnjak iz Šenkovca, Prvomajska 7,</w:t>
      </w:r>
    </w:p>
    <w:p w:rsidRDefault="00D64A4E" w:rsidP="00D64A4E" w:rsidR="00D64A4E" w:rsidRPr="00D850A0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Dejan Potočnjak iz Šenkovca, Prvomajska 7,</w:t>
      </w:r>
    </w:p>
    <w:p w:rsidRDefault="00D64A4E" w:rsidP="00D64A4E" w:rsidR="00D64A4E" w:rsidRPr="00D850A0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Dino Potočnjak iz Šenkovca, Prvomajska 7,</w:t>
      </w:r>
    </w:p>
    <w:p w:rsidRDefault="00D64A4E" w:rsidP="00D64A4E" w:rsidR="00D64A4E" w:rsidRPr="00D850A0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Autodijelovi-Potočnjak d.o.o. iz Šenkovca, 1. maja 7,</w:t>
      </w:r>
    </w:p>
    <w:p w:rsidRDefault="00D64A4E" w:rsidP="00D64A4E" w:rsidR="00D64A4E" w:rsidRPr="00320C81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Županijsko državno odvjetništvo u Varaždinu, Građansko-upravni odjel, Varaždin, B. Radić 2.</w:t>
      </w:r>
    </w:p>
    <w:p w:rsidRDefault="00D64A4E" w:rsidP="00CD5F85" w:rsidR="00D64A4E" w:rsidRPr="000E729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5F85" w:rsidP="00CD5F85" w:rsidR="00CD5F8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7297">
        <w:rPr>
          <w:rFonts w:hAnsi="Times New Roman" w:ascii="Times New Roman"/>
          <w:sz w:val="24"/>
          <w:szCs w:val="24"/>
        </w:rPr>
        <w:t>E-oglasna ploča suda,</w:t>
      </w:r>
    </w:p>
    <w:p w:rsidRDefault="00CD5F85" w:rsidP="00CD5F85" w:rsidR="00CD5F8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D0B" w:rsidP="00CD5F85" w:rsidR="004D0D0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D0D0B" w:rsidP="00A16047" w:rsidR="004D0D0B" w:rsidRPr="004D199A">
      <w:pPr>
        <w:rPr>
          <w:rFonts w:cs="Times New Roman" w:hAnsi="Times New Roman" w:ascii="Times New Roman"/>
          <w:sz w:val="24"/>
          <w:szCs w:val="24"/>
        </w:rPr>
      </w:pPr>
    </w:p>
    <w:sectPr w:rsidSect="00CD5F85" w:rsidR="004D0D0B" w:rsidRPr="004D199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EBB" w:rsidP="00CD5F85" w:rsidR="001A4EBB">
      <w:pPr>
        <w:spacing w:lineRule="auto" w:line="240" w:after="0"/>
      </w:pPr>
      <w:r>
        <w:separator/>
      </w:r>
    </w:p>
  </w:endnote>
  <w:endnote w:id="0" w:type="continuationSeparator">
    <w:p w:rsidRDefault="001A4EBB" w:rsidP="00CD5F85" w:rsidR="001A4E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EBB" w:rsidP="00CD5F85" w:rsidR="001A4EBB">
      <w:pPr>
        <w:spacing w:lineRule="auto" w:line="240" w:after="0"/>
      </w:pPr>
      <w:r>
        <w:separator/>
      </w:r>
    </w:p>
  </w:footnote>
  <w:footnote w:id="0" w:type="continuationSeparator">
    <w:p w:rsidRDefault="001A4EBB" w:rsidP="00CD5F85" w:rsidR="001A4E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761183"/>
      <w:docPartObj>
        <w:docPartGallery w:val="Page Numbers (Top of Page)"/>
        <w:docPartUnique/>
      </w:docPartObj>
    </w:sdtPr>
    <w:sdtEndPr/>
    <w:sdtContent>
      <w:p w:rsidRDefault="00CD5F85" w:rsidR="00CD5F85" w:rsidRPr="00CD5F8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D5F8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D5F8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D5F8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6024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D5F8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D5F85" w:rsidR="00CD5F8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CD5F85">
          <w:rPr>
            <w:rFonts w:cs="Times New Roman" w:hAnsi="Times New Roman" w:ascii="Times New Roman"/>
            <w:sz w:val="24"/>
            <w:szCs w:val="24"/>
          </w:rPr>
          <w:t>Poslovni broj: 5 St-77/11-175</w:t>
        </w:r>
      </w:p>
      <w:p w:rsidRDefault="00B6024C" w:rsidR="00CD5F85">
        <w:pPr>
          <w:pStyle w:val="Zaglavlje"/>
          <w:jc w:val="center"/>
        </w:pPr>
      </w:p>
    </w:sdtContent>
  </w:sdt>
  <w:p w:rsidRDefault="00CD5F85" w:rsidR="00CD5F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F85" w:rsidR="00CD5F85" w:rsidRPr="00CD5F8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CD5F85">
      <w:rPr>
        <w:rFonts w:cs="Times New Roman" w:hAnsi="Times New Roman" w:ascii="Times New Roman"/>
        <w:sz w:val="24"/>
        <w:szCs w:val="24"/>
      </w:rPr>
      <w:t>Poslovni broj: 5 St-77/11-175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1616FB"/>
    <w:multiLevelType w:val="hybridMultilevel"/>
    <w:tmpl w:val="95568692"/>
    <w:lvl w:tplc="2FF67C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344A3F"/>
    <w:multiLevelType w:val="hybridMultilevel"/>
    <w:tmpl w:val="726AEB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99A"/>
    <w:rsid w:val="001A4EBB"/>
    <w:rsid w:val="00287B4D"/>
    <w:rsid w:val="004D0D0B"/>
    <w:rsid w:val="004D199A"/>
    <w:rsid w:val="00621C54"/>
    <w:rsid w:val="006F03A9"/>
    <w:rsid w:val="009B3D57"/>
    <w:rsid w:val="009C36DE"/>
    <w:rsid w:val="00A16047"/>
    <w:rsid w:val="00B6024C"/>
    <w:rsid w:val="00CD5F85"/>
    <w:rsid w:val="00D6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5F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5F85"/>
  </w:style>
  <w:style w:styleId="Podnoje" w:type="paragraph">
    <w:name w:val="footer"/>
    <w:basedOn w:val="Normal"/>
    <w:link w:val="PodnojeChar"/>
    <w:uiPriority w:val="99"/>
    <w:unhideWhenUsed/>
    <w:rsid w:val="00CD5F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5F85"/>
  </w:style>
  <w:style w:styleId="Tekstbalonia" w:type="paragraph">
    <w:name w:val="Balloon Text"/>
    <w:basedOn w:val="Normal"/>
    <w:link w:val="TekstbaloniaChar"/>
    <w:uiPriority w:val="99"/>
    <w:semiHidden/>
    <w:unhideWhenUsed/>
    <w:rsid w:val="00CD5F8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F8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5F85"/>
    <w:pPr>
      <w:ind w:left="720"/>
      <w:contextualSpacing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60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24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24C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24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24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5F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5F85"/>
  </w:style>
  <w:style w:styleId="Podnoje" w:type="paragraph">
    <w:name w:val="footer"/>
    <w:basedOn w:val="Normal"/>
    <w:link w:val="PodnojeChar"/>
    <w:uiPriority w:val="99"/>
    <w:unhideWhenUsed/>
    <w:rsid w:val="00CD5F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5F85"/>
  </w:style>
  <w:style w:styleId="Tekstbalonia" w:type="paragraph">
    <w:name w:val="Balloon Text"/>
    <w:basedOn w:val="Normal"/>
    <w:link w:val="TekstbaloniaChar"/>
    <w:uiPriority w:val="99"/>
    <w:semiHidden/>
    <w:unhideWhenUsed/>
    <w:rsid w:val="00CD5F8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F8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5F85"/>
    <w:pPr>
      <w:ind w:left="720"/>
      <w:contextualSpacing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60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24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24C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24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24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St-77/2011-175</izvorni_sadrzaj>
    <derivirana_varijabla naziv="DomainObject.Oznaka_1">St-77/2011-175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2011.</izvorni_sadrzaj>
    <derivirana_varijabla naziv="DomainObject.Predmet.DatumOsnivanja_1">16.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UNIPOT društvo s ograničenom odgovornošću za trgovinu i održavanje motornih vozila</izvorni_sadrzaj>
    <derivirana_varijabla naziv="DomainObject.Predmet.ProtustrankaFormated_1">  UNIPOT društvo s ograničenom odgovornošću za trgovinu i održavanje motornih vozila</derivirana_varijabla>
  </DomainObject.Predmet.ProtustrankaFormated>
  <DomainObject.Predmet.ProtustrankaFormatedOIB>
    <izvorni_sadrzaj>  UNIPOT društvo s ograničenom odgovornošću za trgovinu i održavanje motornih vozila, OIB 99011644187</izvorni_sadrzaj>
    <derivirana_varijabla naziv="DomainObject.Predmet.ProtustrankaFormatedOIB_1">  UNIPOT društvo s ograničenom odgovornošću za trgovinu i održavanje motornih vozila, OIB 99011644187</derivirana_varijabla>
  </DomainObject.Predmet.ProtustrankaFormatedOIB>
  <DomainObject.Predmet.ProtustrankaFormatedWithAdress>
    <izvorni_sadrzaj> UNIPOT društvo s ograničenom odgovornošću za trgovinu i održavanje motornih vozila, 1. maja 7, Šenkovec</izvorni_sadrzaj>
    <derivirana_varijabla naziv="DomainObject.Predmet.ProtustrankaFormatedWithAdress_1"> UNIPOT društvo s ograničenom odgovornošću za trgovinu i održavanje motornih vozila, 1. maja 7, Šenkovec</derivirana_varijabla>
  </DomainObject.Predmet.ProtustrankaFormatedWithAdress>
  <DomainObject.Predmet.ProtustrankaFormatedWithAdressOIB>
    <izvorni_sadrzaj> UNIPOT društvo s ograničenom odgovornošću za trgovinu i održavanje motornih vozila, OIB 99011644187, 1. maja 7, Šenkovec</izvorni_sadrzaj>
    <derivirana_varijabla naziv="DomainObject.Predmet.ProtustrankaFormatedWithAdressOIB_1"> UNIPOT društvo s ograničenom odgovornošću za trgovinu i održavanje motornih vozila, OIB 99011644187, 1. maja 7, Šenkovec</derivirana_varijabla>
  </DomainObject.Predmet.ProtustrankaFormatedWithAdressOIB>
  <DomainObject.Predmet.ProtustrankaWithAdress>
    <izvorni_sadrzaj>UNIPOT društvo s ograničenom odgovornošću za trgovinu i održavanje motornih vozila 1. maja 7, Šenkovec</izvorni_sadrzaj>
    <derivirana_varijabla naziv="DomainObject.Predmet.ProtustrankaWithAdress_1">UNIPOT društvo s ograničenom odgovornošću za trgovinu i održavanje motornih vozila 1. maja 7, Šenkovec</derivirana_varijabla>
  </DomainObject.Predmet.ProtustrankaWithAdress>
  <DomainObject.Predmet.ProtustrankaWithAdressOIB>
    <izvorni_sadrzaj>UNIPOT društvo s ograničenom odgovornošću za trgovinu i održavanje motornih vozila, OIB 99011644187, 1. maja 7, Šenkovec</izvorni_sadrzaj>
    <derivirana_varijabla naziv="DomainObject.Predmet.ProtustrankaWithAdressOIB_1">UNIPOT društvo s ograničenom odgovornošću za trgovinu i održavanje motornih vozila, OIB 99011644187, 1. maja 7, Šenkovec</derivirana_varijabla>
  </DomainObject.Predmet.ProtustrankaWithAdressOIB>
  <DomainObject.Predmet.ProtustrankaNazivFormated>
    <izvorni_sadrzaj>UNIPOT društvo s ograničenom odgovornošću za trgovinu i održavanje motornih vozila</izvorni_sadrzaj>
    <derivirana_varijabla naziv="DomainObject.Predmet.ProtustrankaNazivFormated_1">UNIPOT društvo s ograničenom odgovornošću za trgovinu i održavanje motornih vozila</derivirana_varijabla>
  </DomainObject.Predmet.ProtustrankaNazivFormated>
  <DomainObject.Predmet.ProtustrankaNazivFormatedOIB>
    <izvorni_sadrzaj>UNIPOT društvo s ograničenom odgovornošću za trgovinu i održavanje motornih vozila, OIB 99011644187</izvorni_sadrzaj>
    <derivirana_varijabla naziv="DomainObject.Predmet.ProtustrankaNazivFormatedOIB_1">UNIPOT društvo s ograničenom odgovornošću za trgovinu i održavanje motornih vozila, OIB 99011644187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 građansko upravni odjel Stalna služba u Čakovcu; HYPO-LEASING KROATIEN, društvo za financiranje, d.o.o.</izvorni_sadrzaj>
    <derivirana_varijabla naziv="DomainObject.Predmet.StrankaFormated_1">  POREZNA UPRAVA PODRUČNI URED ČAKOVEC zastupanog po punomoćniku ŽUPANIJSKO DRŽAVNO ODVJETNIŠTVO U VARAŽDINU građansko upravni odjel Stalna služba u Čakovcu; HYPO-LEASING KROATIEN, društvo za financiranje, d.o.o.</derivirana_varijabla>
  </DomainObject.Predmet.StrankaFormated>
  <DomainObject.Predmet.StrankaFormatedOIB>
    <izvorni_sadrzaj>  POREZNA UPRAVA PODRUČNI URED ČAKOVEC, OIB 18683136487 zastupanog po punomoćniku ŽUPANIJSKO DRŽAVNO ODVJETNIŠTVO U VARAŽDINU građansko upravni odjel Stalna služba u Čakovcu; HYPO-LEASING KROATIEN, društvo za financiranje, d.o.o., OIB 87064273078</izvorni_sadrzaj>
    <derivirana_varijabla naziv="DomainObject.Predmet.StrankaFormatedOIB_1">  POREZNA UPRAVA PODRUČNI URED ČAKOVEC, OIB 18683136487 zastupanog po punomoćniku ŽUPANIJSKO DRŽAVNO ODVJETNIŠTVO U VARAŽDINU građansko upravni odjel Stalna služba u Čakovcu; HYPO-LEASING KROATIEN, društvo za financiranje, d.o.o., OIB 87064273078</derivirana_varijabla>
  </DomainObject.Predmet.StrankaFormatedOIB>
  <DomainObject.Predmet.StrankaFormatedWithAdress>
    <izvorni_sadrzaj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izvorni_sadrzaj>
    <derivirana_varijabla naziv="DomainObject.Predmet.StrankaFormatedWithAdress_1"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derivirana_varijabla>
  </DomainObject.Predmet.StrankaFormatedWithAdress>
  <DomainObject.Predmet.StrankaFormatedWithAdressOIB>
    <izvorni_sadrzaj> POREZNA UPRAVA PODRUČNI URED ČAKOVEC, OIB 18683136487, O. Keršovanija 11, 40 000 Čakovec zastupanog po punomoćniku ŽUPANIJSKO DRŽAVNO ODVJETNIŠTVO U VARAŽDINU građansko upravni odjel Stalna služba u Čakovcu; HYPO-LEASING KROATIEN, društvo za financiranje, d.o.o., OIB 87064273078, Koranska 16, 10000 Zagreb</izvorni_sadrzaj>
    <derivirana_varijabla naziv="DomainObject.Predmet.StrankaFormatedWithAdressOIB_1"> POREZNA UPRAVA PODRUČNI URED ČAKOVEC, OIB 18683136487, O. Keršovanija 11, 40 000 Čakovec zastupanog po punomoćniku ŽUPANIJSKO DRŽAVNO ODVJETNIŠTVO U VARAŽDINU građansko upravni odjel Stalna služba u Čakovcu; HYPO-LEASING KROATIEN, društvo za financiranje, d.o.o., OIB 87064273078, Koranska 16, 10000 Zagreb</derivirana_varijabla>
  </DomainObject.Predmet.StrankaFormatedWithAdressOIB>
  <DomainObject.Predmet.StrankaWithAdress>
    <izvorni_sadrzaj>POREZNA UPRAVA PODRUČNI URED ČAKOVEC O. Keršovanija 11,40 000 Čakovec,HYPO-LEASING KROATIEN, društvo za financiranje, d.o.o. Koranska 16,10000 Zagreb</izvorni_sadrzaj>
    <derivirana_varijabla naziv="DomainObject.Predmet.StrankaWithAdress_1">POREZNA UPRAVA PODRUČNI URED ČAKOVEC O. Keršovanija 11,40 000 Čakovec,HYPO-LEASING KROATIEN, društvo za financiranje, d.o.o. Koranska 16,10000 Zagreb</derivirana_varijabla>
  </DomainObject.Predmet.StrankaWithAdress>
  <DomainObject.Predmet.StrankaWithAdressOIB>
    <izvorni_sadrzaj>POREZNA UPRAVA PODRUČNI URED ČAKOVEC, OIB 18683136487, O. Keršovanija 11,40 000 Čakovec,HYPO-LEASING KROATIEN, društvo za financiranje, d.o.o., OIB 87064273078, Koranska 16,10000 Zagreb</izvorni_sadrzaj>
    <derivirana_varijabla naziv="DomainObject.Predmet.StrankaWithAdressOIB_1">POREZNA UPRAVA PODRUČNI URED ČAKOVEC, OIB 18683136487, O. Keršovanija 11,40 000 Čakovec,HYPO-LEASING KROATIEN, društvo za financiranje, d.o.o., OIB 87064273078, Koranska 16,10000 Zagreb</derivirana_varijabla>
  </DomainObject.Predmet.StrankaWithAdressOIB>
  <DomainObject.Predmet.StrankaNazivFormated>
    <izvorni_sadrzaj>POREZNA UPRAVA PODRUČNI URED ČAKOVEC,HYPO-LEASING KROATIEN, društvo za financiranje, d.o.o.</izvorni_sadrzaj>
    <derivirana_varijabla naziv="DomainObject.Predmet.StrankaNazivFormated_1">POREZNA UPRAVA PODRUČNI URED ČAKOVEC,HYPO-LEASING KROATIEN, društvo za financiranje, d.o.o.</derivirana_varijabla>
  </DomainObject.Predmet.StrankaNazivFormated>
  <DomainObject.Predmet.StrankaNazivFormatedOIB>
    <izvorni_sadrzaj>POREZNA UPRAVA PODRUČNI URED ČAKOVEC, OIB 18683136487,HYPO-LEASING KROATIEN, društvo za financiranje, d.o.o., OIB 87064273078</izvorni_sadrzaj>
    <derivirana_varijabla naziv="DomainObject.Predmet.StrankaNazivFormatedOIB_1">POREZNA UPRAVA PODRUČNI URED ČAKOVEC, OIB 18683136487,HYPO-LEASING KROATIEN, društvo za financiranje, d.o.o., OIB 87064273078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 građansko upravni odjel Stalna služba u Čakovcu</item>
      <item>HYPO-LEASING KROATIEN, društvo za financiranje, d.o.o.</item>
    </izvorni_sadrzaj>
    <derivirana_varijabla naziv="DomainObject.Predmet.StrankaListFormated_1">
      <item>POREZNA UPRAVA PODRUČNI URED ČAKOVEC zastupanog po punomoćniku ŽUPANIJSKO DRŽAVNO ODVJETNIŠTVO U VARAŽDINU građansko upravni odjel Stalna služba u Čakovcu</item>
      <item>HYPO-LEASING KROATIEN, društvo za financiranje, d.o.o.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 građansko upravni odjel Stalna služba u Čakovcu</item>
      <item>HYPO-LEASING KROATIEN, društvo za financiranje, d.o.o., OIB 87064273078</item>
    </izvorni_sadrzaj>
    <derivirana_varijabla naziv="DomainObject.Predmet.StrankaListFormatedOIB_1">
      <item>POREZNA UPRAVA PODRUČNI URED ČAKOVEC, OIB 18683136487 zastupanog po punomoćniku ŽUPANIJSKO DRŽAVNO ODVJETNIŠTVO U VARAŽDINU građansko upravni odjel Stalna služba u Čakovcu</item>
      <item>HYPO-LEASING KROATIEN, društvo za financiranje, d.o.o., OIB 87064273078</item>
    </derivirana_varijabla>
  </DomainObject.Predmet.StrankaListFormatedOIB>
  <DomainObject.Predmet.StrankaListFormatedWithAdress>
    <izvorni_sadrzaj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izvorni_sadrzaj>
    <derivirana_varijabla naziv="DomainObject.Predmet.StrankaListFormatedWithAdress_1"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derivirana_varijabla>
  </DomainObject.Predmet.StrankaListFormatedWithAdress>
  <DomainObject.Predmet.StrankaListFormatedWithAdressOIB>
    <izvorni_sadrzaj>
      <item>POREZNA UPRAVA PODRUČNI URED ČAKOVEC, OIB 18683136487,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izvorni_sadrzaj>
    <derivirana_varijabla naziv="DomainObject.Predmet.StrankaListFormatedWithAdressOIB_1">
      <item>POREZNA UPRAVA PODRUČNI URED ČAKOVEC, OIB 18683136487,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derivirana_varijabla>
  </DomainObject.Predmet.StrankaListFormatedWithAdressOIB>
  <DomainObject.Predmet.StrankaListNazivFormated>
    <izvorni_sadrzaj>
      <item>POREZNA UPRAVA PODRUČNI URED ČAKOVEC</item>
      <item>HYPO-LEASING KROATIEN, društvo za financiranje, d.o.o.</item>
    </izvorni_sadrzaj>
    <derivirana_varijabla naziv="DomainObject.Predmet.StrankaListNazivFormated_1">
      <item>POREZNA UPRAVA PODRUČNI URED ČAKOVEC</item>
      <item>HYPO-LEASING KROATIEN, društvo za financiranje, d.o.o.</item>
    </derivirana_varijabla>
  </DomainObject.Predmet.StrankaListNazivFormated>
  <DomainObject.Predmet.StrankaListNazivFormatedOIB>
    <izvorni_sadrzaj>
      <item>POREZNA UPRAVA PODRUČNI URED ČAKOVEC, OIB 18683136487</item>
      <item>HYPO-LEASING KROATIEN, društvo za financiranje, d.o.o., OIB 87064273078</item>
    </izvorni_sadrzaj>
    <derivirana_varijabla naziv="DomainObject.Predmet.StrankaListNazivFormatedOIB_1">
      <item>POREZNA UPRAVA PODRUČNI URED ČAKOVEC, OIB 18683136487</item>
      <item>HYPO-LEASING KROATIEN, društvo za financiranje, d.o.o., OIB 87064273078</item>
    </derivirana_varijabla>
  </DomainObject.Predmet.StrankaListNazivFormatedOIB>
  <DomainObject.Predmet.ProtuStrankaListFormated>
    <izvorni_sadrzaj>
      <item>UNIPOT društvo s ograničenom odgovornošću za trgovinu i održavanje motornih vozila</item>
    </izvorni_sadrzaj>
    <derivirana_varijabla naziv="DomainObject.Predmet.ProtuStrankaListFormated_1">
      <item>UNIPOT društvo s ograničenom odgovornošću za trgovinu i održavanje motornih vozila</item>
    </derivirana_varijabla>
  </DomainObject.Predmet.ProtuStrankaListFormated>
  <DomainObject.Predmet.ProtuStrankaListFormatedOIB>
    <izvorni_sadrzaj>
      <item>UNIPOT društvo s ograničenom odgovornošću za trgovinu i održavanje motornih vozila, OIB 99011644187</item>
    </izvorni_sadrzaj>
    <derivirana_varijabla naziv="DomainObject.Predmet.ProtuStrankaListFormatedOIB_1">
      <item>UNIPOT društvo s ograničenom odgovornošću za trgovinu i održavanje motornih vozila, OIB 99011644187</item>
    </derivirana_varijabla>
  </DomainObject.Predmet.ProtuStrankaListFormatedOIB>
  <DomainObject.Predmet.ProtuStrankaListFormatedWithAdress>
    <izvorni_sadrzaj>
      <item>UNIPOT društvo s ograničenom odgovornošću za trgovinu i održavanje motornih vozila, 1. maja 7, Šenkovec</item>
    </izvorni_sadrzaj>
    <derivirana_varijabla naziv="DomainObject.Predmet.ProtuStrankaListFormatedWithAdress_1">
      <item>UNIPOT društvo s ograničenom odgovornošću za trgovinu i održavanje motornih vozila, 1. maja 7, Šenkovec</item>
    </derivirana_varijabla>
  </DomainObject.Predmet.ProtuStrankaListFormatedWithAdress>
  <DomainObject.Predmet.ProtuStrankaListFormatedWithAdressOIB>
    <izvorni_sadrzaj>
      <item>UNIPOT društvo s ograničenom odgovornošću za trgovinu i održavanje motornih vozila, OIB 99011644187, 1. maja 7, Šenkovec</item>
    </izvorni_sadrzaj>
    <derivirana_varijabla naziv="DomainObject.Predmet.ProtuStrankaListFormatedWithAdressOIB_1">
      <item>UNIPOT društvo s ograničenom odgovornošću za trgovinu i održavanje motornih vozila, OIB 99011644187, 1. maja 7, Šenkovec</item>
    </derivirana_varijabla>
  </DomainObject.Predmet.ProtuStrankaListFormatedWithAdressOIB>
  <DomainObject.Predmet.ProtuStrankaListNazivFormated>
    <izvorni_sadrzaj>
      <item>UNIPOT društvo s ograničenom odgovornošću za trgovinu i održavanje motornih vozila</item>
    </izvorni_sadrzaj>
    <derivirana_varijabla naziv="DomainObject.Predmet.ProtuStrankaListNazivFormated_1">
      <item>UNIPOT društvo s ograničenom odgovornošću za trgovinu i održavanje motornih vozila</item>
    </derivirana_varijabla>
  </DomainObject.Predmet.ProtuStrankaListNazivFormated>
  <DomainObject.Predmet.ProtuStrankaListNazivFormatedOIB>
    <izvorni_sadrzaj>
      <item>UNIPOT društvo s ograničenom odgovornošću za trgovinu i održavanje motornih vozila, OIB 99011644187</item>
    </izvorni_sadrzaj>
    <derivirana_varijabla naziv="DomainObject.Predmet.ProtuStrankaListNazivFormatedOIB_1">
      <item>UNIPOT društvo s ograničenom odgovornošću za trgovinu i održavanje motornih vozila, OIB 99011644187</item>
    </derivirana_varijabla>
  </DomainObject.Predmet.ProtuStrankaListNazivFormatedOIB>
  <DomainObject.Predmet.OstaliListFormated>
    <izvorni_sadrzaj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OstaliListFormated_1"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OstaliListFormated>
  <DomainObject.Predmet.OstaliListFormatedOIB>
    <izvorni_sadrzaj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izvorni_sadrzaj>
    <derivirana_varijabla naziv="DomainObject.Predmet.OstaliListFormatedOIB_1"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derivirana_varijabla>
  </DomainObject.Predmet.OstaliListFormatedOIB>
  <DomainObject.Predmet.OstaliListFormatedWithAdress>
    <izvorni_sadrzaj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  <item>HETA Asset Resolution Hrvatska, društvo za financiranje d.o.o., Slavonska avenija 6/a, 10000 Zagreb</item>
      <item>Općinsko državno odvjetništvo u Čakovcu, Strossmayereva 9, 40000 Čakovec</item>
    </izvorni_sadrzaj>
    <derivirana_varijabla naziv="DomainObject.Predmet.OstaliListFormatedWithAdress_1"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  <item>HETA Asset Resolution Hrvatska, društvo za financiranje d.o.o., Slavonska avenija 6/a, 10000 Zagreb</item>
      <item>Općinsko državno odvjetništvo u Čakovcu, Strossmayereva 9, 40000 Čakovec</item>
    </derivirana_varijabla>
  </DomainObject.Predmet.OstaliListFormatedWithAdress>
  <DomainObject.Predmet.OstaliListFormatedWithAdressOIB>
    <izvorni_sadrzaj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  <item>HETA Asset Resolution Hrvatska, društvo za financiranje d.o.o., OIB 87064273078, Slavonska avenija 6/a, 10000 Zagreb</item>
      <item>Općinsko državno odvjetništvo u Čakovcu, Strossmayereva 9, 40000 Čakovec</item>
    </izvorni_sadrzaj>
    <derivirana_varijabla naziv="DomainObject.Predmet.OstaliListFormatedWithAdressOIB_1"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  <item>HETA Asset Resolution Hrvatska, društvo za financiranje d.o.o., OIB 87064273078, Slavonska avenija 6/a, 10000 Zagreb</item>
      <item>Općinsko državno odvjetništvo u Čakovcu, Strossmayereva 9, 40000 Čakovec</item>
    </derivirana_varijabla>
  </DomainObject.Predmet.OstaliListFormatedWithAdressOIB>
  <DomainObject.Predmet.OstaliListNazivFormated>
    <izvorni_sadrzaj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OstaliListNazivFormated_1"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OstaliListNazivFormated>
  <DomainObject.Predmet.OstaliListNazivFormatedOIB>
    <izvorni_sadrzaj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izvorni_sadrzaj>
    <derivirana_varijabla naziv="DomainObject.Predmet.OstaliListNazivFormatedOIB_1"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St-77/2011-175</izvorni_sadrzaj>
    <derivirana_varijabla naziv="DomainObject.PoslovniBrojDokumenta_1">St-77/2011-175</derivirana_varijabla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UNIPOT društvo s ograničenom odgovornošću za trgovinu i održavanje motornih vozila</izvorni_sadrzaj>
    <derivirana_varijabla naziv="DomainObject.Predmet.ProtustrankaIDrugi_1">UNIPOT društvo s ograničenom odgovornošću za trgovinu i održavanje motornih vozila</derivirana_varijabla>
  </DomainObject.Predmet.ProtustrankaIDrugi>
  <DomainObject.Predmet.StrankaIDrugiAdressOIB>
    <izvorni_sadrzaj>HYPO-LEASING KROATIEN, društvo za financiranje, d.o.o., OIB 87064273078, Koranska 16, 10000 Zagreb i dr.</izvorni_sadrzaj>
    <derivirana_varijabla naziv="DomainObject.Predmet.StrankaIDrugiAdressOIB_1">HYPO-LEASING KROATIEN, društvo za financiranje, d.o.o., OIB 87064273078, Koranska 16, 10000 Zagreb i dr.</derivirana_varijabla>
  </DomainObject.Predmet.StrankaIDrugiAdressOIB>
  <DomainObject.Predmet.ProtustrankaIDrugiAdressOIB>
    <izvorni_sadrzaj>UNIPOT društvo s ograničenom odgovornošću za trgovinu i održavanje motornih vozila, OIB 99011644187, 1. maja 7, Šenkovec</izvorni_sadrzaj>
    <derivirana_varijabla naziv="DomainObject.Predmet.ProtustrankaIDrugiAdressOIB_1">UNIPOT društvo s ograničenom odgovornošću za trgovinu i održavanje motornih vozila, OIB 99011644187, 1. maja 7,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SudioniciListNaziv_1"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SudioniciListNaziv>
  <DomainObject.Predmet.SudioniciListAdressOIB>
    <izvorni_sadrzaj>
      <item>POREZNA UPRAVA PODRUČNI URED ČAKOVEC, OIB 18683136487,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  <item>HETA Asset Resolution Hrvatska, društvo za financiranje d.o.o., OIB 87064273078, Slavonska avenija 6/a,10000 Zagreb</item>
      <item>Općinsko državno odvjetništvo u Čakovcu, Strossmayereva 9,40000 Čakovec</item>
    </izvorni_sadrzaj>
    <derivirana_varijabla naziv="DomainObject.Predmet.SudioniciListAdressOIB_1">
      <item>POREZNA UPRAVA PODRUČNI URED ČAKOVEC, OIB 18683136487,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  <item>HETA Asset Resolution Hrvatska, društvo za financiranje d.o.o., OIB 87064273078, Slavonska avenija 6/a,10000 Zagreb</item>
      <item>Općinsko državno odvjetništvo u Čakovcu, Strossmayereva 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  <item>, OIB 87064273078</item>
      <item>, OIB null</item>
    </izvorni_sadrzaj>
    <derivirana_varijabla naziv="DomainObject.Predmet.SudioniciListNazivOIB_1">
      <item>, OIB 18683136487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4562</properties:Characters>
  <properties:Lines>103</properties:Lines>
  <properties:Paragraphs>43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2017-03-22T13:02:00Z</dcterms:created>
  <dc:creator>Ksenija Flack Makitan</dc:creator>
  <cp:lastModifiedBy>Lea Rogina</cp:lastModifiedBy>
  <cp:lastPrinted>2017-03-23T11:58:00Z</cp:lastPrinted>
  <dcterms:modified xmlns:xsi="http://www.w3.org/2001/XMLSchema-instance" xsi:type="dcterms:W3CDTF">2017-03-23T12:01:00Z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St-77/2011-175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