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82a4" w14:paraId="10582a4" w:rsidRDefault="009460B0" w:rsidP="00910611" w:rsidR="009460B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60B0" w:rsidP="00910611" w:rsidR="009460B0">
      <w:r>
        <w:rPr>
          <w:rFonts w:eastAsia="MS Mincho"/>
        </w:rPr>
        <w:t xml:space="preserve">   REPUBLIKA HRVATSKA</w:t>
      </w:r>
    </w:p>
    <w:p w:rsidRDefault="009460B0" w:rsidP="00910611" w:rsidR="009460B0">
      <w:r>
        <w:rPr>
          <w:rFonts w:eastAsia="MS Mincho"/>
        </w:rPr>
        <w:t>TRGOVAČKI SUD U RIJECI</w:t>
      </w:r>
    </w:p>
    <w:p w:rsidRDefault="009460B0" w:rsidP="003611FE" w:rsidR="007875F5" w:rsidRPr="009460B0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3079D" w:rsidP="007875F5" w:rsidR="003611FE" w:rsidRPr="00DB5FB4">
      <w:pPr>
        <w:tabs>
          <w:tab w:pos="1740" w:val="left"/>
        </w:tabs>
        <w:jc w:val="right"/>
      </w:pPr>
      <w:r w:rsidRPr="00DB5FB4">
        <w:tab/>
      </w:r>
      <w:r w:rsidR="007875F5" w:rsidRPr="00DB5FB4">
        <w:t xml:space="preserve">  </w:t>
      </w:r>
      <w:r w:rsidR="007875F5">
        <w:t>Poslovni broj</w:t>
      </w:r>
      <w:r w:rsidR="007875F5" w:rsidRPr="00DB5FB4">
        <w:t xml:space="preserve"> 15 St-</w:t>
      </w:r>
      <w:r w:rsidR="00C21918">
        <w:t>162/2010-1373</w:t>
      </w:r>
    </w:p>
    <w:p w:rsidRDefault="002628FA" w:rsidP="0053079D" w:rsidR="002628FA" w:rsidRPr="00DB5FB4">
      <w:pPr>
        <w:jc w:val="right"/>
      </w:pPr>
    </w:p>
    <w:p w:rsidRDefault="00DB5FB4" w:rsidP="00DB5FB4" w:rsidR="00DB5FB4" w:rsidRPr="00DB5FB4">
      <w:pPr>
        <w:jc w:val="center"/>
        <w:rPr>
          <w:b/>
        </w:rPr>
      </w:pPr>
      <w:r w:rsidRPr="00DB5FB4">
        <w:rPr>
          <w:b/>
        </w:rPr>
        <w:t>R E P U B L I K A    H R V A T S K A</w:t>
      </w:r>
    </w:p>
    <w:p w:rsidRDefault="003611FE" w:rsidP="003611FE" w:rsidR="003611FE" w:rsidRPr="00DB5FB4">
      <w:pPr>
        <w:jc w:val="both"/>
        <w:rPr>
          <w:b/>
          <w:bCs/>
          <w:sz w:val="28"/>
        </w:rPr>
      </w:pPr>
      <w:r w:rsidRPr="00DB5FB4">
        <w:tab/>
      </w:r>
      <w:r w:rsidRPr="00DB5FB4">
        <w:tab/>
      </w:r>
    </w:p>
    <w:p w:rsidRDefault="003611FE" w:rsidP="003611FE" w:rsidR="003611FE" w:rsidRPr="00DB5FB4">
      <w:pPr>
        <w:jc w:val="center"/>
        <w:rPr>
          <w:b/>
          <w:bCs/>
        </w:rPr>
      </w:pPr>
      <w:r w:rsidRPr="00DB5FB4">
        <w:rPr>
          <w:b/>
          <w:bCs/>
        </w:rPr>
        <w:t>R J E Š E N J E</w:t>
      </w:r>
    </w:p>
    <w:p w:rsidRDefault="003611FE" w:rsidP="003611FE" w:rsidR="003611FE" w:rsidRPr="00DB5FB4">
      <w:pPr>
        <w:jc w:val="center"/>
      </w:pPr>
    </w:p>
    <w:p w:rsidRDefault="00EF23EC" w:rsidP="003611FE" w:rsidR="003611FE" w:rsidRPr="00DB5FB4">
      <w:pPr>
        <w:jc w:val="both"/>
      </w:pPr>
      <w:r w:rsidRPr="00DB5FB4">
        <w:tab/>
        <w:t>Trgovački sud u Rijeci</w:t>
      </w:r>
      <w:r w:rsidR="0005186A" w:rsidRPr="00DB5FB4">
        <w:t>,</w:t>
      </w:r>
      <w:r w:rsidR="006111EB">
        <w:t xml:space="preserve"> OIB 88785964957,</w:t>
      </w:r>
      <w:r w:rsidRPr="00DB5FB4">
        <w:t xml:space="preserve"> </w:t>
      </w:r>
      <w:r w:rsidR="003611FE" w:rsidRPr="00DB5FB4">
        <w:t>po stečajnom sucu Danieli Korlević,</w:t>
      </w:r>
      <w:r w:rsidR="0049357A" w:rsidRPr="00DB5FB4">
        <w:t xml:space="preserve"> </w:t>
      </w:r>
      <w:r w:rsidR="003611FE" w:rsidRPr="00DB5FB4">
        <w:t xml:space="preserve">u stečajnom postupku nad dužnikom </w:t>
      </w:r>
      <w:r w:rsidR="009E5EF8">
        <w:rPr>
          <w:b/>
        </w:rPr>
        <w:t>HIT</w:t>
      </w:r>
      <w:r w:rsidR="00674288">
        <w:rPr>
          <w:b/>
        </w:rPr>
        <w:t xml:space="preserve"> -</w:t>
      </w:r>
      <w:r w:rsidR="009E5EF8">
        <w:rPr>
          <w:b/>
        </w:rPr>
        <w:t xml:space="preserve"> MARINA d.o.o. Novi Vinodolski, Mel bb</w:t>
      </w:r>
      <w:r w:rsidR="0005186A" w:rsidRPr="00DB5FB4">
        <w:rPr>
          <w:b/>
        </w:rPr>
        <w:t xml:space="preserve">, </w:t>
      </w:r>
      <w:r w:rsidR="00271F46" w:rsidRPr="00DB5FB4">
        <w:t xml:space="preserve">nakon održanog ročišta za diobu kupovnine, </w:t>
      </w:r>
      <w:r w:rsidR="003611FE" w:rsidRPr="00DB5FB4">
        <w:t>dana</w:t>
      </w:r>
      <w:r w:rsidR="00630A7E" w:rsidRPr="00DB5FB4">
        <w:t xml:space="preserve"> </w:t>
      </w:r>
      <w:r w:rsidR="00B60D91">
        <w:t>2. ožujka 2018.</w:t>
      </w:r>
    </w:p>
    <w:p w:rsidRDefault="003611FE" w:rsidP="003611FE" w:rsidR="003611FE" w:rsidRPr="00DB5FB4">
      <w:pPr>
        <w:jc w:val="both"/>
      </w:pPr>
    </w:p>
    <w:p w:rsidRDefault="003611FE" w:rsidP="003611FE" w:rsidR="003611FE" w:rsidRPr="00DB5FB4">
      <w:pPr>
        <w:jc w:val="center"/>
        <w:rPr>
          <w:b/>
        </w:rPr>
      </w:pPr>
      <w:r w:rsidRPr="00DB5FB4">
        <w:rPr>
          <w:b/>
        </w:rPr>
        <w:t xml:space="preserve">r i j e š i o  </w:t>
      </w:r>
      <w:r w:rsidR="00271F46" w:rsidRPr="00DB5FB4">
        <w:rPr>
          <w:b/>
        </w:rPr>
        <w:t xml:space="preserve"> </w:t>
      </w:r>
      <w:r w:rsidRPr="00DB5FB4">
        <w:rPr>
          <w:b/>
        </w:rPr>
        <w:t>j e</w:t>
      </w:r>
    </w:p>
    <w:p w:rsidRDefault="003611FE" w:rsidP="003611FE" w:rsidR="003611FE" w:rsidRPr="00DB5FB4">
      <w:pPr>
        <w:jc w:val="center"/>
        <w:rPr>
          <w:b/>
        </w:rPr>
      </w:pPr>
    </w:p>
    <w:p w:rsidRDefault="007F0196" w:rsidP="008310B8" w:rsidR="007F0196" w:rsidRPr="00F14B7E">
      <w:pPr>
        <w:numPr>
          <w:ilvl w:val="0"/>
          <w:numId w:val="8"/>
        </w:numPr>
        <w:jc w:val="both"/>
        <w:rPr>
          <w:bCs/>
        </w:rPr>
      </w:pPr>
      <w:r w:rsidRPr="00F14B7E">
        <w:rPr>
          <w:bCs/>
        </w:rPr>
        <w:t>Iz</w:t>
      </w:r>
      <w:r w:rsidR="00A6217D">
        <w:rPr>
          <w:bCs/>
        </w:rPr>
        <w:t xml:space="preserve"> </w:t>
      </w:r>
      <w:r w:rsidRPr="00F14B7E">
        <w:rPr>
          <w:bCs/>
        </w:rPr>
        <w:t>iznosa kupovnine</w:t>
      </w:r>
      <w:r w:rsidR="00A6217D">
        <w:rPr>
          <w:bCs/>
        </w:rPr>
        <w:t xml:space="preserve"> kojeg je na račun ovog suda doznačio Općinski  sud u Rijeci, Stalna služba u Crikvenici, a</w:t>
      </w:r>
      <w:r w:rsidRPr="00F14B7E">
        <w:rPr>
          <w:bCs/>
        </w:rPr>
        <w:t xml:space="preserve"> ostvarene prodajom nekretnine stečajnog dužnika</w:t>
      </w:r>
      <w:r w:rsidR="00A6217D">
        <w:rPr>
          <w:bCs/>
        </w:rPr>
        <w:t xml:space="preserve"> upisane u</w:t>
      </w:r>
      <w:r w:rsidR="00F14B7E" w:rsidRPr="00F14B7E">
        <w:rPr>
          <w:bCs/>
        </w:rPr>
        <w:t xml:space="preserve"> </w:t>
      </w:r>
      <w:r w:rsidR="0015745C" w:rsidRPr="0015745C">
        <w:rPr>
          <w:bCs/>
        </w:rPr>
        <w:t>zemljišnim knj</w:t>
      </w:r>
      <w:r w:rsidR="0015745C">
        <w:rPr>
          <w:bCs/>
        </w:rPr>
        <w:t>igama Općinskog suda u Rijeci, Z</w:t>
      </w:r>
      <w:r w:rsidR="0015745C" w:rsidRPr="0015745C">
        <w:rPr>
          <w:bCs/>
        </w:rPr>
        <w:t xml:space="preserve">emljišnoknjižni odjel </w:t>
      </w:r>
      <w:r w:rsidR="00B60D91">
        <w:rPr>
          <w:bCs/>
        </w:rPr>
        <w:t>Novi Vinodolski</w:t>
      </w:r>
      <w:r w:rsidR="00D102CA">
        <w:rPr>
          <w:bCs/>
        </w:rPr>
        <w:t xml:space="preserve"> </w:t>
      </w:r>
      <w:r w:rsidR="008310B8" w:rsidRPr="008310B8">
        <w:rPr>
          <w:bCs/>
        </w:rPr>
        <w:t xml:space="preserve">označene kao: </w:t>
      </w:r>
      <w:r w:rsidR="00C21918">
        <w:t>k.č.br. 16521/14, k.o. Novi i to 21</w:t>
      </w:r>
      <w:r w:rsidR="00A6217D">
        <w:t>. etaža, posebni dio zgrad</w:t>
      </w:r>
      <w:r w:rsidR="00C21918">
        <w:t>e sagrađene na k.č. br. 16521/14, stan broj 20</w:t>
      </w:r>
      <w:r w:rsidR="00A6217D">
        <w:t xml:space="preserve">, </w:t>
      </w:r>
      <w:r w:rsidR="00C21918">
        <w:t>u potkrovlju</w:t>
      </w:r>
      <w:r w:rsidR="00A6217D">
        <w:t xml:space="preserve"> koji se sastoji od kuhinje</w:t>
      </w:r>
      <w:r w:rsidR="00C21918">
        <w:t xml:space="preserve"> + </w:t>
      </w:r>
      <w:r w:rsidR="00A6217D">
        <w:t xml:space="preserve">ulaza, </w:t>
      </w:r>
      <w:r w:rsidR="00C21918">
        <w:t>kupaone</w:t>
      </w:r>
      <w:r w:rsidR="00C21918" w:rsidRPr="00867FC0">
        <w:t xml:space="preserve"> </w:t>
      </w:r>
      <w:r w:rsidR="00A6217D">
        <w:t>dnevnog boravka, blagovaone, dvije sobe, lođe, korisne</w:t>
      </w:r>
      <w:r w:rsidR="00A6217D" w:rsidRPr="00867FC0">
        <w:t xml:space="preserve"> </w:t>
      </w:r>
      <w:r w:rsidR="00B60D91" w:rsidRPr="00867FC0">
        <w:t xml:space="preserve">površine </w:t>
      </w:r>
      <w:r w:rsidR="00C21918">
        <w:t>40,58</w:t>
      </w:r>
      <w:r w:rsidR="00A6217D">
        <w:t xml:space="preserve"> </w:t>
      </w:r>
      <w:r w:rsidR="00B60D91" w:rsidRPr="00867FC0">
        <w:t xml:space="preserve"> m2</w:t>
      </w:r>
      <w:r w:rsidR="008310B8">
        <w:rPr>
          <w:bCs/>
        </w:rPr>
        <w:t xml:space="preserve">, </w:t>
      </w:r>
      <w:r w:rsidR="006111EB" w:rsidRPr="00F14B7E">
        <w:rPr>
          <w:bCs/>
        </w:rPr>
        <w:t xml:space="preserve">u </w:t>
      </w:r>
      <w:r w:rsidR="009E5EF8" w:rsidRPr="00F14B7E">
        <w:rPr>
          <w:bCs/>
        </w:rPr>
        <w:t xml:space="preserve">visini od </w:t>
      </w:r>
      <w:r w:rsidR="00C21918">
        <w:t>353.807,81</w:t>
      </w:r>
      <w:r w:rsidR="00D102CA">
        <w:rPr>
          <w:bCs/>
        </w:rPr>
        <w:t xml:space="preserve"> </w:t>
      </w:r>
      <w:r w:rsidR="009E5EF8" w:rsidRPr="00F14B7E">
        <w:rPr>
          <w:bCs/>
        </w:rPr>
        <w:t>kn, namiruju se</w:t>
      </w:r>
      <w:r w:rsidR="0005186A" w:rsidRPr="00F14B7E">
        <w:rPr>
          <w:bCs/>
        </w:rPr>
        <w:t xml:space="preserve">: </w:t>
      </w:r>
    </w:p>
    <w:p w:rsidRDefault="0005186A" w:rsidP="003611FE" w:rsidR="0005186A" w:rsidRPr="00DB5FB4">
      <w:pPr>
        <w:jc w:val="both"/>
        <w:rPr>
          <w:bCs/>
        </w:rPr>
      </w:pP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1) </w:t>
      </w:r>
      <w:r w:rsidR="00744E2F">
        <w:rPr>
          <w:bCs/>
        </w:rPr>
        <w:t xml:space="preserve">troškovi unovčenja </w:t>
      </w:r>
      <w:r w:rsidR="003611FE" w:rsidRPr="00DB5FB4">
        <w:rPr>
          <w:bCs/>
        </w:rPr>
        <w:t>iz čl.</w:t>
      </w:r>
      <w:r w:rsidR="00744E2F">
        <w:rPr>
          <w:bCs/>
        </w:rPr>
        <w:t>254</w:t>
      </w:r>
      <w:r w:rsidR="003611FE" w:rsidRPr="00DB5FB4">
        <w:rPr>
          <w:bCs/>
        </w:rPr>
        <w:t>. S</w:t>
      </w:r>
      <w:r w:rsidR="00744E2F">
        <w:rPr>
          <w:bCs/>
        </w:rPr>
        <w:t>tečajnog zakona</w:t>
      </w:r>
      <w:r w:rsidR="00A6217D">
        <w:rPr>
          <w:bCs/>
        </w:rPr>
        <w:t xml:space="preserve"> (NN 71/15 i 104/17) u iznosu od </w:t>
      </w:r>
      <w:r w:rsidR="00ED358F">
        <w:rPr>
          <w:bCs/>
        </w:rPr>
        <w:tab/>
        <w:t xml:space="preserve">          </w:t>
      </w:r>
      <w:r w:rsidR="00C21918">
        <w:rPr>
          <w:bCs/>
        </w:rPr>
        <w:t>68.000</w:t>
      </w:r>
      <w:r w:rsidR="00A6217D">
        <w:rPr>
          <w:bCs/>
        </w:rPr>
        <w:t>,00 kn.</w:t>
      </w:r>
    </w:p>
    <w:p w:rsidRDefault="00DB5FB4" w:rsidP="003611FE" w:rsidR="00017DC2" w:rsidRPr="00DB5FB4">
      <w:pPr>
        <w:jc w:val="both"/>
        <w:rPr>
          <w:bCs/>
        </w:rPr>
      </w:pPr>
      <w:r>
        <w:rPr>
          <w:bCs/>
        </w:rPr>
        <w:tab/>
      </w:r>
      <w:r w:rsidR="003611FE" w:rsidRPr="00DB5FB4">
        <w:rPr>
          <w:bCs/>
        </w:rPr>
        <w:tab/>
      </w:r>
    </w:p>
    <w:p w:rsidRDefault="00DB4428" w:rsidP="00FC156A" w:rsidR="00B24C28">
      <w:pPr>
        <w:numPr>
          <w:ilvl w:val="0"/>
          <w:numId w:val="8"/>
        </w:numPr>
        <w:jc w:val="both"/>
        <w:rPr>
          <w:bCs/>
          <w:iCs/>
        </w:rPr>
      </w:pPr>
      <w:r w:rsidRPr="00DB5FB4">
        <w:rPr>
          <w:bCs/>
          <w:iCs/>
        </w:rPr>
        <w:t xml:space="preserve">Nalaže se računovodstvu ovog suda da iz </w:t>
      </w:r>
      <w:r w:rsidR="00C746A8" w:rsidRPr="00DB5FB4">
        <w:rPr>
          <w:bCs/>
          <w:iCs/>
        </w:rPr>
        <w:t xml:space="preserve">iznosa </w:t>
      </w:r>
      <w:r w:rsidR="0080372A" w:rsidRPr="00DB5FB4">
        <w:rPr>
          <w:bCs/>
          <w:iCs/>
        </w:rPr>
        <w:t>kupovnine ostvarene prodajom nekretnine stečajnog dužnika</w:t>
      </w:r>
      <w:r w:rsidR="007F0196" w:rsidRPr="00DB5FB4">
        <w:rPr>
          <w:bCs/>
          <w:iCs/>
        </w:rPr>
        <w:t xml:space="preserve"> označene u točki</w:t>
      </w:r>
      <w:r w:rsidR="0080372A" w:rsidRPr="00DB5FB4">
        <w:rPr>
          <w:bCs/>
          <w:iCs/>
        </w:rPr>
        <w:t xml:space="preserve"> I. </w:t>
      </w:r>
      <w:r w:rsidR="007F0196" w:rsidRPr="00DB5FB4">
        <w:rPr>
          <w:bCs/>
          <w:iCs/>
        </w:rPr>
        <w:t>izreke</w:t>
      </w:r>
      <w:r w:rsidR="0080372A" w:rsidRPr="00DB5FB4">
        <w:rPr>
          <w:bCs/>
          <w:iCs/>
        </w:rPr>
        <w:t xml:space="preserve"> rješenja u iznosu od </w:t>
      </w:r>
      <w:r w:rsidR="00C21918">
        <w:t>353.807,81</w:t>
      </w:r>
      <w:r w:rsidR="00C21918">
        <w:rPr>
          <w:bCs/>
        </w:rPr>
        <w:t xml:space="preserve"> </w:t>
      </w:r>
      <w:r w:rsidR="009E5EF8">
        <w:rPr>
          <w:bCs/>
          <w:iCs/>
        </w:rPr>
        <w:t>k</w:t>
      </w:r>
      <w:r w:rsidR="0080372A" w:rsidRPr="00DB5FB4">
        <w:rPr>
          <w:bCs/>
          <w:iCs/>
        </w:rPr>
        <w:t>n</w:t>
      </w:r>
      <w:r w:rsidR="001F2C6A" w:rsidRPr="00DB5FB4">
        <w:rPr>
          <w:bCs/>
          <w:iCs/>
        </w:rPr>
        <w:t xml:space="preserve"> </w:t>
      </w:r>
      <w:r w:rsidR="000E1AB9" w:rsidRPr="00DB5FB4">
        <w:rPr>
          <w:bCs/>
          <w:iCs/>
        </w:rPr>
        <w:t xml:space="preserve">kojeg </w:t>
      </w:r>
      <w:r w:rsidR="00F51A84">
        <w:rPr>
          <w:bCs/>
          <w:iCs/>
        </w:rPr>
        <w:t>je</w:t>
      </w:r>
      <w:r w:rsidR="000E1AB9" w:rsidRPr="00DB5FB4">
        <w:rPr>
          <w:bCs/>
          <w:iCs/>
        </w:rPr>
        <w:t xml:space="preserve"> </w:t>
      </w:r>
      <w:r w:rsidR="006111EB">
        <w:rPr>
          <w:bCs/>
          <w:iCs/>
        </w:rPr>
        <w:t>na račun suda doznači</w:t>
      </w:r>
      <w:r w:rsidR="00ED358F">
        <w:rPr>
          <w:bCs/>
          <w:iCs/>
        </w:rPr>
        <w:t>o</w:t>
      </w:r>
      <w:r w:rsidR="00744E2F">
        <w:rPr>
          <w:bCs/>
          <w:iCs/>
        </w:rPr>
        <w:t xml:space="preserve"> </w:t>
      </w:r>
      <w:r w:rsidR="00C21918">
        <w:rPr>
          <w:bCs/>
        </w:rPr>
        <w:t>Općinski</w:t>
      </w:r>
      <w:r w:rsidR="00ED358F">
        <w:rPr>
          <w:bCs/>
        </w:rPr>
        <w:t xml:space="preserve"> sud u Rijeci, Stalna služba u Crikvenici</w:t>
      </w:r>
      <w:r w:rsidR="006111EB">
        <w:rPr>
          <w:bCs/>
          <w:iCs/>
        </w:rPr>
        <w:t>,</w:t>
      </w:r>
      <w:r w:rsidR="00CA7BD8" w:rsidRPr="00CA7BD8">
        <w:t xml:space="preserve"> </w:t>
      </w:r>
      <w:r w:rsidRPr="00DB5FB4">
        <w:rPr>
          <w:bCs/>
          <w:iCs/>
        </w:rPr>
        <w:t>nakon pravomoćnosti ovog rješenja izvrši isplatu</w:t>
      </w:r>
      <w:r w:rsidR="0080372A" w:rsidRPr="00DB5FB4">
        <w:rPr>
          <w:bCs/>
          <w:iCs/>
        </w:rPr>
        <w:t>:</w:t>
      </w:r>
    </w:p>
    <w:p w:rsidRDefault="0079674A" w:rsidP="00CA7BD8" w:rsidR="0079674A">
      <w:pPr>
        <w:ind w:left="1080"/>
        <w:jc w:val="both"/>
        <w:rPr>
          <w:bCs/>
          <w:iCs/>
        </w:rPr>
      </w:pPr>
    </w:p>
    <w:p w:rsidRDefault="00DC7DE2" w:rsidP="00DC7DE2" w:rsidR="00056FF9">
      <w:pPr>
        <w:jc w:val="both"/>
        <w:rPr>
          <w:b/>
          <w:bCs/>
          <w:iCs/>
        </w:rPr>
      </w:pPr>
      <w:r>
        <w:rPr>
          <w:bCs/>
          <w:iCs/>
        </w:rPr>
        <w:tab/>
      </w:r>
      <w:r w:rsidR="008223AD">
        <w:rPr>
          <w:bCs/>
          <w:iCs/>
        </w:rPr>
        <w:t xml:space="preserve"> 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</w:t>
      </w:r>
      <w:r w:rsidR="00017DC2" w:rsidRPr="00DB5FB4">
        <w:rPr>
          <w:bCs/>
          <w:iCs/>
        </w:rPr>
        <w:t xml:space="preserve">žiroračun stečajnog dužnika </w:t>
      </w:r>
      <w:r w:rsidR="009E5EF8" w:rsidRPr="009E5EF8">
        <w:rPr>
          <w:b/>
          <w:bCs/>
          <w:iCs/>
        </w:rPr>
        <w:t>HIT</w:t>
      </w:r>
      <w:r w:rsidR="00674288">
        <w:rPr>
          <w:b/>
          <w:bCs/>
          <w:iCs/>
        </w:rPr>
        <w:t xml:space="preserve">- </w:t>
      </w:r>
      <w:r w:rsidR="00596DFD">
        <w:rPr>
          <w:b/>
          <w:bCs/>
          <w:iCs/>
        </w:rPr>
        <w:t>M</w:t>
      </w:r>
      <w:r w:rsidR="009E5EF8" w:rsidRPr="009E5EF8">
        <w:rPr>
          <w:b/>
          <w:bCs/>
          <w:iCs/>
        </w:rPr>
        <w:t>ARINA d.o.o. Novi Vinodolski, Mel bb</w:t>
      </w:r>
      <w:r w:rsidR="00017DC2" w:rsidRPr="00DB5FB4">
        <w:t>,</w:t>
      </w:r>
      <w:r w:rsidR="00017DC2" w:rsidRPr="00DB5FB4">
        <w:rPr>
          <w:bCs/>
          <w:iCs/>
        </w:rPr>
        <w:t xml:space="preserve"> </w:t>
      </w:r>
      <w:r w:rsidR="009E5EF8">
        <w:rPr>
          <w:bCs/>
          <w:iCs/>
        </w:rPr>
        <w:tab/>
        <w:t xml:space="preserve">        </w:t>
      </w:r>
      <w:r w:rsidR="00017DC2" w:rsidRPr="00DB5FB4">
        <w:rPr>
          <w:bCs/>
          <w:iCs/>
        </w:rPr>
        <w:t xml:space="preserve">broj </w:t>
      </w:r>
      <w:r w:rsidR="00630A7E" w:rsidRPr="00DB5FB4">
        <w:rPr>
          <w:bCs/>
          <w:iCs/>
        </w:rPr>
        <w:t xml:space="preserve">IBAN: </w:t>
      </w:r>
      <w:r w:rsidR="00B73ABC">
        <w:rPr>
          <w:bCs/>
          <w:iCs/>
        </w:rPr>
        <w:t>HR</w:t>
      </w:r>
      <w:r w:rsidR="009E5EF8">
        <w:rPr>
          <w:bCs/>
          <w:iCs/>
        </w:rPr>
        <w:t>87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2500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0091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1013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6200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 xml:space="preserve">5 koji se vodi kod </w:t>
      </w:r>
      <w:r w:rsidR="00744E2F">
        <w:rPr>
          <w:bCs/>
          <w:iCs/>
        </w:rPr>
        <w:t>Addiko bank d.d.</w:t>
      </w:r>
      <w:r w:rsidR="009E5EF8">
        <w:rPr>
          <w:bCs/>
          <w:iCs/>
        </w:rPr>
        <w:tab/>
        <w:t xml:space="preserve">        Zagreb u iznosu od </w:t>
      </w:r>
      <w:r w:rsidR="00C21918">
        <w:rPr>
          <w:b/>
          <w:bCs/>
          <w:iCs/>
        </w:rPr>
        <w:t>68.000</w:t>
      </w:r>
      <w:r w:rsidR="00ED358F">
        <w:rPr>
          <w:b/>
          <w:bCs/>
          <w:iCs/>
        </w:rPr>
        <w:t>,00</w:t>
      </w:r>
      <w:r w:rsidR="00056FF9" w:rsidRPr="00DB5FB4">
        <w:rPr>
          <w:b/>
          <w:bCs/>
          <w:iCs/>
        </w:rPr>
        <w:t xml:space="preserve"> kn;</w:t>
      </w:r>
    </w:p>
    <w:p w:rsidRDefault="00C21918" w:rsidP="00DC7DE2" w:rsidR="00C21918">
      <w:pPr>
        <w:jc w:val="both"/>
        <w:rPr>
          <w:b/>
          <w:bCs/>
          <w:iCs/>
        </w:rPr>
      </w:pPr>
    </w:p>
    <w:p w:rsidRDefault="00C21918" w:rsidP="00C21918" w:rsidR="008223AD" w:rsidRPr="00C21918">
      <w:pPr>
        <w:pStyle w:val="Odlomakpopisa"/>
        <w:numPr>
          <w:ilvl w:val="0"/>
          <w:numId w:val="8"/>
        </w:numPr>
        <w:jc w:val="both"/>
        <w:rPr>
          <w:bCs/>
          <w:iCs/>
        </w:rPr>
      </w:pPr>
      <w:r w:rsidRPr="00C21918">
        <w:rPr>
          <w:bCs/>
          <w:iCs/>
        </w:rPr>
        <w:t>Preostali iznos kupovnine u visini od 285.807,18 kn izdvojit će se na račun ovog suda do pravomoćnog okončanja parničnog postupka koji se vodi u predmetu poslovni broj P-494/17 i P-2051/14.</w:t>
      </w:r>
    </w:p>
    <w:p w:rsidRDefault="00FC156A" w:rsidP="002D6933" w:rsidR="00FC156A">
      <w:pPr>
        <w:tabs>
          <w:tab w:pos="540" w:val="left"/>
        </w:tabs>
        <w:ind w:left="540"/>
        <w:jc w:val="both"/>
      </w:pPr>
    </w:p>
    <w:p w:rsidRDefault="003611FE" w:rsidP="003611FE" w:rsidR="003611FE" w:rsidRPr="00DB5FB4">
      <w:pPr>
        <w:jc w:val="center"/>
        <w:rPr>
          <w:b/>
        </w:rPr>
      </w:pPr>
      <w:r w:rsidRPr="00DB5FB4">
        <w:rPr>
          <w:b/>
        </w:rPr>
        <w:t>Obrazloženje</w:t>
      </w:r>
    </w:p>
    <w:p w:rsidRDefault="00D31578" w:rsidP="003611FE" w:rsidR="00D31578" w:rsidRPr="00DB5FB4">
      <w:pPr>
        <w:jc w:val="both"/>
        <w:rPr>
          <w:bCs/>
        </w:rPr>
      </w:pPr>
    </w:p>
    <w:p w:rsidRDefault="00B73ABC" w:rsidP="00ED358F" w:rsidR="00464D80" w:rsidRPr="00B4435D">
      <w:pPr>
        <w:jc w:val="both"/>
      </w:pPr>
      <w:r>
        <w:rPr>
          <w:bCs/>
        </w:rPr>
        <w:tab/>
      </w:r>
      <w:r w:rsidR="005A11D6">
        <w:rPr>
          <w:bCs/>
        </w:rPr>
        <w:t>Općinski sud u Rijeci, Stalna služba u Crikvenici je u ovršnom postupku u predmetu poslovni broj Ovr-</w:t>
      </w:r>
      <w:r w:rsidR="00C21918">
        <w:rPr>
          <w:bCs/>
        </w:rPr>
        <w:t>4708/15</w:t>
      </w:r>
      <w:r w:rsidR="005A11D6">
        <w:rPr>
          <w:bCs/>
        </w:rPr>
        <w:t xml:space="preserve"> unovčio nekretninu stečajnog dužnika </w:t>
      </w:r>
      <w:r w:rsidR="00C21918">
        <w:t>k.č.br. 16521/14, k.o. Novi i to 21. etaža, posebni dio zgrade sagrađene na k.č. br. 16521/14, stan broj 20, u potkrovlju koji se sastoji od kuhinje + ulaza, kupaone</w:t>
      </w:r>
      <w:r w:rsidR="00C21918" w:rsidRPr="00867FC0">
        <w:t xml:space="preserve"> </w:t>
      </w:r>
      <w:r w:rsidR="00C21918">
        <w:t>dnevnog boravka, blagovaone, dvije sobe, lođe, korisne</w:t>
      </w:r>
      <w:r w:rsidR="00C21918" w:rsidRPr="00867FC0">
        <w:t xml:space="preserve"> površine </w:t>
      </w:r>
      <w:r w:rsidR="00C21918">
        <w:t xml:space="preserve">40,58 </w:t>
      </w:r>
      <w:r w:rsidR="00C21918" w:rsidRPr="00867FC0">
        <w:t xml:space="preserve"> m2</w:t>
      </w:r>
      <w:r w:rsidR="00B4435D" w:rsidRPr="00B4435D">
        <w:t>.</w:t>
      </w:r>
    </w:p>
    <w:p w:rsidRDefault="00B4435D" w:rsidP="00B4435D" w:rsidR="00B4435D" w:rsidRPr="00B4435D">
      <w:pPr>
        <w:jc w:val="both"/>
      </w:pPr>
      <w:r w:rsidRPr="00B4435D">
        <w:lastRenderedPageBreak/>
        <w:tab/>
        <w:t xml:space="preserve">Rješenjem o dosudi od </w:t>
      </w:r>
      <w:r w:rsidR="00174BC6">
        <w:t xml:space="preserve">3. listopada 2016. sud </w:t>
      </w:r>
      <w:r w:rsidRPr="00B4435D">
        <w:t xml:space="preserve">je dosudio predmetnu nekretninu kupcu </w:t>
      </w:r>
      <w:r w:rsidR="00174BC6">
        <w:t>Danijeli Pangrčič Štojs</w:t>
      </w:r>
      <w:r w:rsidRPr="00B4435D">
        <w:t xml:space="preserve"> za iznos kupovnine </w:t>
      </w:r>
      <w:r w:rsidR="00174BC6">
        <w:t>365</w:t>
      </w:r>
      <w:r w:rsidRPr="00B4435D">
        <w:t xml:space="preserve">.000,00 kn. </w:t>
      </w:r>
    </w:p>
    <w:p w:rsidRDefault="00B4435D" w:rsidP="00B4435D" w:rsidR="00B4435D" w:rsidRPr="00B4435D">
      <w:pPr>
        <w:jc w:val="both"/>
      </w:pPr>
      <w:r w:rsidRPr="00B4435D">
        <w:t xml:space="preserve">   </w:t>
      </w:r>
      <w:r w:rsidRPr="00B4435D">
        <w:tab/>
        <w:t xml:space="preserve">Rješenje o dosudi postalo je pravomoćno, kupac uplatio kupovninu u cijelosti, te je stečajni upravitelj podnio obračun troškova sukladno čl.254. Stečajnog zakona za predmetnu nekretninu. </w:t>
      </w:r>
    </w:p>
    <w:p w:rsidRDefault="00B4435D" w:rsidP="00B4435D" w:rsidR="00B4435D" w:rsidRPr="00B4435D">
      <w:pPr>
        <w:ind w:firstLine="360"/>
        <w:jc w:val="both"/>
      </w:pPr>
      <w:r w:rsidRPr="00B4435D">
        <w:tab/>
        <w:t xml:space="preserve">Nakon namirenja troškova ovršnog postupka u iznosu </w:t>
      </w:r>
      <w:r w:rsidR="00B47418">
        <w:t>10.484,69</w:t>
      </w:r>
      <w:r w:rsidRPr="00B4435D">
        <w:t xml:space="preserve"> kn Općinski sud u Rijeci je na račun ovoga suda doznačio preostali iznos kupovnine u visini </w:t>
      </w:r>
      <w:r w:rsidR="00B47418">
        <w:t>353.807,81</w:t>
      </w:r>
      <w:r w:rsidRPr="00B4435D">
        <w:t xml:space="preserve"> kn. </w:t>
      </w:r>
    </w:p>
    <w:p w:rsidRDefault="00B4435D" w:rsidP="00C33C20" w:rsidR="00C33C20">
      <w:pPr>
        <w:jc w:val="both"/>
      </w:pPr>
      <w:r w:rsidRPr="00B4435D">
        <w:tab/>
      </w:r>
      <w:r w:rsidR="00C33C20" w:rsidRPr="00DB5FB4">
        <w:t>Prema odredbi čl.</w:t>
      </w:r>
      <w:r w:rsidR="00C33C20">
        <w:t>254</w:t>
      </w:r>
      <w:r w:rsidR="00C33C20" w:rsidRPr="00DB5FB4">
        <w:t>. st.</w:t>
      </w:r>
      <w:r w:rsidR="00C33C20">
        <w:t>1</w:t>
      </w:r>
      <w:r w:rsidR="00C33C20" w:rsidRPr="00DB5FB4">
        <w:t>. SZ-a</w:t>
      </w:r>
      <w:r w:rsidR="00C33C20">
        <w:t xml:space="preserve"> stečajni upravitelj dužan je dostaviti sudu obračun troškova unovčenja predmeta na kojem postoji razlučno pravo u roku od osam dana od dana pravomoćnosti rješenja o dosudi.  </w:t>
      </w:r>
    </w:p>
    <w:p w:rsidRDefault="00C33C20" w:rsidP="00C33C20" w:rsidR="00C33C20">
      <w:pPr>
        <w:jc w:val="both"/>
      </w:pPr>
      <w:r>
        <w:tab/>
        <w:t xml:space="preserve">Prema stavku 2. istog članka troškovi unovčenja iz st.1. obuhvaćaju stvarno nastale troškove i ostale obveze stečajne mase. Ako je zbog unovčenja stečajna masa opterećena porezom, iznos tog poreza uračunat će se u troškove unovčenja. </w:t>
      </w:r>
    </w:p>
    <w:p w:rsidRDefault="00C33C20" w:rsidP="00B47418" w:rsidR="00685477">
      <w:pPr>
        <w:ind w:firstLine="360"/>
        <w:jc w:val="both"/>
      </w:pPr>
      <w:r>
        <w:tab/>
      </w:r>
      <w:r w:rsidR="00B4435D">
        <w:t>S</w:t>
      </w:r>
      <w:r w:rsidR="00B4435D" w:rsidRPr="00B4435D">
        <w:t>tečajni upravitelj</w:t>
      </w:r>
      <w:r w:rsidR="00B4435D">
        <w:t xml:space="preserve"> je</w:t>
      </w:r>
      <w:r w:rsidR="00B4435D" w:rsidRPr="00B4435D">
        <w:t xml:space="preserve"> u </w:t>
      </w:r>
      <w:r w:rsidR="00326F0F">
        <w:t xml:space="preserve">obrazloženom </w:t>
      </w:r>
      <w:r w:rsidR="00B4435D" w:rsidRPr="00B4435D">
        <w:t>obračunu troškova od 20. ožujka 2017. naznačio</w:t>
      </w:r>
      <w:r w:rsidR="00B4435D">
        <w:t xml:space="preserve"> da</w:t>
      </w:r>
      <w:r w:rsidR="00B4435D" w:rsidRPr="00B4435D">
        <w:t xml:space="preserve"> ukupan iznos troškova </w:t>
      </w:r>
      <w:r w:rsidR="00B4435D">
        <w:t>iz čl. 254. SZ-a iznosi</w:t>
      </w:r>
      <w:r w:rsidR="00B4435D" w:rsidRPr="00B4435D">
        <w:t xml:space="preserve"> </w:t>
      </w:r>
      <w:r w:rsidR="00B47418">
        <w:t>126.359,60</w:t>
      </w:r>
      <w:r w:rsidR="00B4435D" w:rsidRPr="00B4435D">
        <w:t xml:space="preserve"> kn. </w:t>
      </w:r>
      <w:r w:rsidR="00326F0F">
        <w:t>Prvoupisani r</w:t>
      </w:r>
      <w:r w:rsidR="00B4435D" w:rsidRPr="00B4435D">
        <w:t>azlučni vj</w:t>
      </w:r>
      <w:r w:rsidR="00B4435D">
        <w:t xml:space="preserve">erovnik </w:t>
      </w:r>
      <w:r w:rsidR="00B47418">
        <w:t xml:space="preserve">Ivica Hartek koji je založno pravo na unovčenoj nekretnini stekao temeljem Ugovora o prodaji tražbine od 10. studenog 2009. od HOLDING VINODOLA d.o.o. protiv kojega se vodi sudski spor radi utvrđenja ništetnosti Ugovora o zalogu, prigovarao je prvotnom obračunu troškova stečajnog upravitelja. </w:t>
      </w:r>
      <w:r w:rsidRPr="00C33C20">
        <w:t xml:space="preserve"> </w:t>
      </w:r>
    </w:p>
    <w:p w:rsidRDefault="003A0A39" w:rsidP="005F2EA9" w:rsidR="00E94688">
      <w:pPr>
        <w:tabs>
          <w:tab w:pos="142" w:val="left"/>
        </w:tabs>
        <w:ind w:firstLine="420"/>
        <w:jc w:val="both"/>
      </w:pPr>
      <w:r>
        <w:tab/>
        <w:t xml:space="preserve">Na ročištu za diobu </w:t>
      </w:r>
      <w:r w:rsidR="00E94688">
        <w:t>kupovnine razlučni vjerovnik HOLDING VINODOL d.o.o. u stečaju Zagreb naveo je da je podnio tužbu ovom sudu radi osporavanja tražbine, založnog prava i namirenja koji se vodi u predmetu poslovni broj P-</w:t>
      </w:r>
      <w:r w:rsidR="00B65A3C">
        <w:t>494/17. Predložio je</w:t>
      </w:r>
      <w:r w:rsidR="00E94688">
        <w:t xml:space="preserve"> sudu da iznos kupoprodajne cijene koji preostane nakon namirenja obračunatih troškova izdvoji na poseban račun suda do okončanja parničnog postupka u predmetu poslovni broj P-494/17.</w:t>
      </w:r>
    </w:p>
    <w:p w:rsidRDefault="00E12BC8" w:rsidP="005F2EA9" w:rsidR="0087247F">
      <w:pPr>
        <w:tabs>
          <w:tab w:pos="142" w:val="left"/>
        </w:tabs>
        <w:ind w:firstLine="420"/>
        <w:jc w:val="both"/>
      </w:pPr>
      <w:r>
        <w:tab/>
        <w:t>Stečajni upravitelj korigirao je obračun troškova iz čl. 254 SZ-a tako da</w:t>
      </w:r>
      <w:r w:rsidR="0087247F">
        <w:t xml:space="preserve"> oni ukupno iznose 68.000,00 kn. </w:t>
      </w:r>
    </w:p>
    <w:p w:rsidRDefault="0087247F" w:rsidP="005F2EA9" w:rsidR="00E12BC8">
      <w:pPr>
        <w:tabs>
          <w:tab w:pos="142" w:val="left"/>
        </w:tabs>
        <w:ind w:firstLine="420"/>
        <w:jc w:val="both"/>
      </w:pPr>
      <w:r>
        <w:tab/>
        <w:t>Prema korigiranom obračunu troškova stvarno nastali troškovi unovčenja predmetne nekretnine iznose 1.920,00 kn a odnose se na troškove oglašavanja (oglas od 19. svibnja 2016.)</w:t>
      </w:r>
    </w:p>
    <w:p w:rsidRDefault="0087247F" w:rsidP="0087247F" w:rsidR="0087247F">
      <w:pPr>
        <w:ind w:firstLine="720"/>
        <w:jc w:val="both"/>
      </w:pPr>
      <w:r>
        <w:t>Razmjerni udio obveza stečajne mase unovčene nekretnine opterećene razlučnim pravom u odnosu na ostalu stečajnu masu iznosi 4,92 %. Troškovi koji razmjerno u visini 4,92 % terete unovčenu nekretninu iznose 1.343.081,35 kn</w:t>
      </w:r>
      <w:r w:rsidR="00B65A3C">
        <w:t xml:space="preserve"> </w:t>
      </w:r>
      <w:r>
        <w:t>(ukupni iznos stečajne mase 7.410.340,49</w:t>
      </w:r>
      <w:r w:rsidR="00B65A3C">
        <w:t xml:space="preserve"> kn) i iznose</w:t>
      </w:r>
      <w:r>
        <w:t xml:space="preserve"> 66.080,00 kn, a odnose se na trošak premije osiguranja stečajnog upravitelja – C</w:t>
      </w:r>
      <w:r w:rsidR="00B65A3C">
        <w:t xml:space="preserve">roatia </w:t>
      </w:r>
      <w:r w:rsidR="00B65A3C" w:rsidRPr="0087247F">
        <w:rPr>
          <w:sz w:val="22"/>
        </w:rPr>
        <w:t>osiguranje</w:t>
      </w:r>
      <w:r w:rsidR="00B65A3C">
        <w:t xml:space="preserve"> </w:t>
      </w:r>
      <w:r>
        <w:t>i E</w:t>
      </w:r>
      <w:r w:rsidR="00B65A3C">
        <w:t xml:space="preserve">uroherc osiguranje  u iznosu od </w:t>
      </w:r>
      <w:r>
        <w:t xml:space="preserve">84.42.00 </w:t>
      </w:r>
      <w:r w:rsidR="00B65A3C">
        <w:t>kn</w:t>
      </w:r>
      <w:r>
        <w:t>, bruto nagradu stečajnog upravitelja u iznosu od 626.130,00 kn, stvarni troškovi stečajnog upravitelja u bruto iznosu od 80.542,09 kn, troškovi vodne naknade</w:t>
      </w:r>
      <w:r w:rsidR="0045476D">
        <w:t xml:space="preserve"> u iz</w:t>
      </w:r>
      <w:r>
        <w:t>nosu od 128.202.20 kn, troškovi geodeta u iznosu od 1.875,00 kn, troškovi pribave katastra i zk izvadaka u iznosu od 4.620,00 kn, troškovi održavanja kompleksa Hit marine, garaže i okoliša</w:t>
      </w:r>
      <w:r w:rsidR="0045476D">
        <w:t xml:space="preserve"> 168.324,06 kn</w:t>
      </w:r>
      <w:r>
        <w:t>, troškovi telefona 7.872,19 kn, komunalne usluge – odvoz otpada i odvodnja 85.595,81 kn, troškovi računovodstva trgovačkom društvu Madlen</w:t>
      </w:r>
      <w:r w:rsidR="0045476D">
        <w:t xml:space="preserve"> 155.500,00 kn.</w:t>
      </w:r>
      <w:r>
        <w:t xml:space="preserve"> Ukupni troškovi unovčenja predmetne nekretnine iznose </w:t>
      </w:r>
      <w:r w:rsidR="0045476D">
        <w:t>68.000,00</w:t>
      </w:r>
      <w:r>
        <w:t xml:space="preserve"> kn. </w:t>
      </w:r>
    </w:p>
    <w:p w:rsidRDefault="0045476D" w:rsidP="005F2EA9" w:rsidR="0045476D">
      <w:pPr>
        <w:tabs>
          <w:tab w:pos="142" w:val="left"/>
        </w:tabs>
        <w:ind w:firstLine="420"/>
        <w:jc w:val="both"/>
      </w:pPr>
      <w:r>
        <w:tab/>
        <w:t>Razlučni vjerovnik Ivica Hartek suglasio sa na ročištu sa obračunom troškova stečajnog upravitelja.</w:t>
      </w:r>
      <w:r w:rsidR="00F168C2">
        <w:t xml:space="preserve"> </w:t>
      </w:r>
    </w:p>
    <w:p w:rsidRDefault="00F168C2" w:rsidP="005F2EA9" w:rsidR="00F168C2">
      <w:pPr>
        <w:tabs>
          <w:tab w:pos="142" w:val="left"/>
        </w:tabs>
        <w:ind w:firstLine="420"/>
        <w:jc w:val="both"/>
      </w:pPr>
      <w:r>
        <w:tab/>
        <w:t>Razlučni vjerovnik RIJEKA PROJEKT d.o.o. Rijeka unatoč korigiranom i smanjenom obračunu troškova ustrajao je kod primjedbi iznesenih u podnesku od 28. srpnja 2017.</w:t>
      </w:r>
    </w:p>
    <w:p w:rsidRDefault="00F168C2" w:rsidP="00F168C2" w:rsidR="00F168C2">
      <w:pPr>
        <w:ind w:firstLine="720"/>
        <w:jc w:val="both"/>
      </w:pPr>
      <w:r>
        <w:t>Teret dokaza da određeni trošak predstavlja trošak unovčenja iz čl.254. st.2. SZ-a, te da tereti prodanu stvar je na stečajnom upravitelju.</w:t>
      </w:r>
    </w:p>
    <w:p w:rsidRDefault="00F168C2" w:rsidP="00F168C2" w:rsidR="00F168C2">
      <w:pPr>
        <w:ind w:firstLine="720"/>
        <w:jc w:val="both"/>
      </w:pPr>
      <w:r>
        <w:t xml:space="preserve">U odnosu na ostvarene troškove unovčenja, stečajni sudac izvršio je uvid u ostvarene troškove unovčenja koje je specificirao stečajni upravitelj te utvrdio da su ostvareni troškovi </w:t>
      </w:r>
      <w:r>
        <w:lastRenderedPageBreak/>
        <w:t>unovčenja bili potrebni za unovčenje predmetne nekretnine i da su u izravnoj odnosno neizravnoj vezi s unovčenjem.</w:t>
      </w:r>
    </w:p>
    <w:p w:rsidRDefault="009F0E47" w:rsidP="005F2EA9" w:rsidR="003A0A39">
      <w:pPr>
        <w:tabs>
          <w:tab w:pos="142" w:val="left"/>
        </w:tabs>
        <w:ind w:firstLine="420"/>
        <w:jc w:val="both"/>
      </w:pPr>
      <w:r>
        <w:tab/>
        <w:t>Uvidom u z</w:t>
      </w:r>
      <w:r w:rsidR="003A0A39">
        <w:t>.</w:t>
      </w:r>
      <w:r>
        <w:t>k</w:t>
      </w:r>
      <w:r w:rsidR="003A0A39">
        <w:t>.</w:t>
      </w:r>
      <w:r>
        <w:t xml:space="preserve"> izvadak utvrđeno je da je </w:t>
      </w:r>
      <w:r w:rsidRPr="009F0E47">
        <w:t xml:space="preserve">na predmetnoj nekretnini u zemljišnoj knjizi Općinskog suda u </w:t>
      </w:r>
      <w:r w:rsidR="00F25ECA">
        <w:t>Rijeci, Z</w:t>
      </w:r>
      <w:r w:rsidR="00C2786A">
        <w:t xml:space="preserve">emljišnoknjižni odjel </w:t>
      </w:r>
      <w:r w:rsidR="00E30D51">
        <w:t>Novi Vinodolski</w:t>
      </w:r>
      <w:r w:rsidR="00C2786A">
        <w:t xml:space="preserve"> </w:t>
      </w:r>
      <w:r w:rsidR="003A0A39">
        <w:t>bilo uknjiženo pravo</w:t>
      </w:r>
      <w:r w:rsidR="00C2786A">
        <w:t xml:space="preserve"> zaloga na temelju </w:t>
      </w:r>
      <w:r w:rsidR="00011AFE">
        <w:t xml:space="preserve">Ugovora o zalogu nekretnina </w:t>
      </w:r>
      <w:r w:rsidR="003A0A39">
        <w:t xml:space="preserve">od </w:t>
      </w:r>
      <w:r w:rsidR="00011AFE">
        <w:t>31. srpnja 2007</w:t>
      </w:r>
      <w:r w:rsidR="003A0A39">
        <w:t xml:space="preserve">. u iznosu od </w:t>
      </w:r>
      <w:r w:rsidR="00011AFE">
        <w:t>9.500.000,00 kn u korist HOLDING VINODOL d.o.o. Crikvenica zavedeno pod brojem</w:t>
      </w:r>
      <w:r w:rsidR="003A0A39">
        <w:t xml:space="preserve"> </w:t>
      </w:r>
      <w:r w:rsidR="00011AFE">
        <w:t>Z-750</w:t>
      </w:r>
      <w:r w:rsidR="003A0A39">
        <w:t>/07.</w:t>
      </w:r>
      <w:r w:rsidR="00011AFE">
        <w:t xml:space="preserve"> Nadalje je utvrđeno da je na temelju brisovnog oč</w:t>
      </w:r>
      <w:r w:rsidR="00B65A3C">
        <w:t>itovanja od 10. studenog 2009.,</w:t>
      </w:r>
      <w:r w:rsidR="00011AFE">
        <w:t xml:space="preserve"> Ugovora o prodaji tražbine od 10. studenog 2009. i Ugovora o zalogu nekretnina od 31. srpnja 2007. bilo uknjiženo pravo zaloga u iznosu od 325.000,00 kn sa sporednim pravima u korist Ivice Harteka, Zagreb, Savska Opatovina 111 uz zabilježbu da uknjižba založnog prava zadržava red prvenstva koju je imala uknjižba založnog prava u korist HOLDING VINODOLA d.o.o. Crikvenica.  </w:t>
      </w:r>
    </w:p>
    <w:p w:rsidRDefault="00011AFE" w:rsidP="005F2EA9" w:rsidR="00011AFE">
      <w:pPr>
        <w:tabs>
          <w:tab w:pos="142" w:val="left"/>
        </w:tabs>
        <w:ind w:firstLine="420"/>
        <w:jc w:val="both"/>
      </w:pPr>
      <w:r>
        <w:tab/>
        <w:t xml:space="preserve">Obzirom da je u tijeku parnični postupak radi utvrđivanja ništetnosti Ugovora o zalogu od 31. srpnja 2007., nisu ostvarene pretpostavke za diobu kupovnine nakon namirenja troškova iz čl. 254. SZ-a. </w:t>
      </w:r>
      <w:r w:rsidR="00FE2DEA">
        <w:t>Preostali iznos kupovnine u visini od 285.807,81 kn bit će izdvojen na sudskom depozitu do pravomoćnog okončanja parničnog postupka koji se vodi kod ovog suda u predmetu poslovni broj P-494/17 i P-2051/14.</w:t>
      </w:r>
    </w:p>
    <w:p w:rsidRDefault="00271F46" w:rsidP="00A0046C" w:rsidR="007856C1" w:rsidRPr="00DB5FB4">
      <w:pPr>
        <w:ind w:firstLine="708"/>
        <w:jc w:val="both"/>
      </w:pPr>
      <w:r w:rsidRPr="00DB5FB4">
        <w:t>Slijedom navedenog,</w:t>
      </w:r>
      <w:r w:rsidR="003B50F3" w:rsidRPr="00DB5FB4">
        <w:t xml:space="preserve"> </w:t>
      </w:r>
      <w:r w:rsidRPr="00DB5FB4">
        <w:t xml:space="preserve">a </w:t>
      </w:r>
      <w:r w:rsidR="00595B42" w:rsidRPr="00DB5FB4">
        <w:t>temeljem čl.11</w:t>
      </w:r>
      <w:r w:rsidR="00623A1C">
        <w:t>1.-114</w:t>
      </w:r>
      <w:r w:rsidR="00595B42" w:rsidRPr="00DB5FB4">
        <w:t xml:space="preserve">. </w:t>
      </w:r>
      <w:r w:rsidR="001E1321" w:rsidRPr="00DB5FB4">
        <w:t>O</w:t>
      </w:r>
      <w:r w:rsidR="00623A1C">
        <w:t>Z-a</w:t>
      </w:r>
      <w:r w:rsidR="00C746A8" w:rsidRPr="00DB5FB4">
        <w:t>, u vezi čl.</w:t>
      </w:r>
      <w:r w:rsidR="00F25ECA">
        <w:t>254</w:t>
      </w:r>
      <w:r w:rsidR="00C746A8" w:rsidRPr="00DB5FB4">
        <w:t>.</w:t>
      </w:r>
      <w:r w:rsidR="00F25ECA">
        <w:t xml:space="preserve"> st</w:t>
      </w:r>
      <w:r w:rsidR="00C746A8" w:rsidRPr="00DB5FB4">
        <w:t>.</w:t>
      </w:r>
      <w:r w:rsidR="00743EDE">
        <w:t>1. i 2.</w:t>
      </w:r>
      <w:r w:rsidR="00C746A8" w:rsidRPr="00DB5FB4">
        <w:t xml:space="preserve"> SZ-a</w:t>
      </w:r>
      <w:r w:rsidR="0053079D" w:rsidRPr="00DB5FB4">
        <w:t xml:space="preserve"> </w:t>
      </w:r>
      <w:r w:rsidRPr="00DB5FB4">
        <w:t>riješeno</w:t>
      </w:r>
      <w:r w:rsidR="00595B42" w:rsidRPr="00DB5FB4">
        <w:t xml:space="preserve"> </w:t>
      </w:r>
      <w:r w:rsidRPr="00DB5FB4">
        <w:t xml:space="preserve">je </w:t>
      </w:r>
      <w:r w:rsidR="00595B42" w:rsidRPr="00DB5FB4">
        <w:t>kao u izreci.</w:t>
      </w:r>
      <w:r w:rsidR="002628FA" w:rsidRPr="00DB5FB4">
        <w:tab/>
      </w:r>
    </w:p>
    <w:p w:rsidRDefault="003611FE" w:rsidP="003611FE" w:rsidR="003A74B3" w:rsidRPr="00DB5FB4">
      <w:pPr>
        <w:jc w:val="both"/>
        <w:rPr>
          <w:b/>
        </w:rPr>
      </w:pPr>
      <w:r w:rsidRPr="00DB5FB4">
        <w:rPr>
          <w:bCs/>
        </w:rPr>
        <w:tab/>
        <w:t xml:space="preserve"> </w:t>
      </w:r>
      <w:r w:rsidRPr="00DB5FB4">
        <w:rPr>
          <w:b/>
        </w:rPr>
        <w:tab/>
      </w:r>
      <w:r w:rsidRPr="00DB5FB4">
        <w:rPr>
          <w:b/>
        </w:rPr>
        <w:tab/>
      </w:r>
    </w:p>
    <w:p w:rsidRDefault="003611FE" w:rsidP="003A74B3" w:rsidR="003611FE" w:rsidRPr="00DB5FB4">
      <w:pPr>
        <w:jc w:val="center"/>
      </w:pPr>
      <w:r w:rsidRPr="00DB5FB4">
        <w:t>U Rijeci</w:t>
      </w:r>
      <w:r w:rsidR="0040702F" w:rsidRPr="00DB5FB4">
        <w:t xml:space="preserve">, </w:t>
      </w:r>
      <w:r w:rsidR="00B60D91">
        <w:t>2. ožujka 2018.</w:t>
      </w:r>
    </w:p>
    <w:p w:rsidRDefault="00743EDE" w:rsidP="00743EDE" w:rsidR="007D62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D62BA" w:rsidP="00743EDE" w:rsidR="00743ED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43EDE">
        <w:t xml:space="preserve">         </w:t>
      </w:r>
      <w:r w:rsidR="00BB15C0">
        <w:t xml:space="preserve">      </w:t>
      </w:r>
      <w:r w:rsidR="00743EDE">
        <w:t xml:space="preserve"> </w:t>
      </w:r>
      <w:r w:rsidR="003611FE" w:rsidRPr="00DB5FB4">
        <w:t>Stečajni sudac</w:t>
      </w:r>
    </w:p>
    <w:p w:rsidRDefault="003611FE" w:rsidP="00BB15C0" w:rsidR="007D62BA" w:rsidRPr="00094FF0">
      <w:pPr>
        <w:ind w:firstLine="708" w:left="1416"/>
        <w:jc w:val="right"/>
      </w:pPr>
      <w:r w:rsidRPr="00DB5FB4">
        <w:tab/>
      </w:r>
      <w:r w:rsidR="00094FF0">
        <w:t xml:space="preserve"> </w:t>
      </w:r>
      <w:r w:rsidR="00094FF0">
        <w:tab/>
      </w:r>
      <w:r w:rsidR="00094FF0">
        <w:tab/>
      </w:r>
      <w:r w:rsidRPr="00DB5FB4">
        <w:tab/>
        <w:t xml:space="preserve">  </w:t>
      </w:r>
      <w:r w:rsidR="00E24043">
        <w:t xml:space="preserve"> </w:t>
      </w:r>
      <w:r w:rsidRPr="00DB5FB4">
        <w:tab/>
        <w:t xml:space="preserve"> </w:t>
      </w:r>
      <w:r w:rsidR="00E24043">
        <w:t xml:space="preserve">      </w:t>
      </w:r>
      <w:r w:rsidR="00344D14">
        <w:t xml:space="preserve">   </w:t>
      </w:r>
      <w:r w:rsidR="00743EDE">
        <w:t xml:space="preserve">             </w:t>
      </w:r>
      <w:r w:rsidRPr="00DB5FB4">
        <w:t>Daniela Korlević</w:t>
      </w:r>
      <w:r w:rsidR="00094FF0">
        <w:t xml:space="preserve"> </w:t>
      </w:r>
    </w:p>
    <w:p w:rsidRDefault="007D62BA" w:rsidP="007D62BA" w:rsidR="007D62BA">
      <w:pPr>
        <w:jc w:val="both"/>
      </w:pPr>
    </w:p>
    <w:p w:rsidRDefault="00B60D91" w:rsidP="00B873D9" w:rsidR="00B60D91">
      <w:pPr>
        <w:jc w:val="both"/>
        <w:rPr>
          <w:b/>
        </w:rPr>
      </w:pPr>
    </w:p>
    <w:p w:rsidRDefault="00B60D91" w:rsidP="00B873D9" w:rsidR="00B60D91">
      <w:pPr>
        <w:jc w:val="both"/>
        <w:rPr>
          <w:b/>
        </w:rPr>
      </w:pPr>
    </w:p>
    <w:p w:rsidRDefault="00174BC6" w:rsidP="00B873D9" w:rsidR="00174BC6">
      <w:pPr>
        <w:jc w:val="both"/>
        <w:rPr>
          <w:b/>
        </w:rPr>
      </w:pPr>
    </w:p>
    <w:p w:rsidRDefault="00174BC6" w:rsidP="00B873D9" w:rsidR="00174BC6">
      <w:pPr>
        <w:jc w:val="both"/>
        <w:rPr>
          <w:b/>
        </w:rPr>
      </w:pPr>
    </w:p>
    <w:p w:rsidRDefault="003611FE" w:rsidP="00B873D9" w:rsidR="003611FE" w:rsidRPr="00214F2F">
      <w:pPr>
        <w:jc w:val="both"/>
        <w:rPr>
          <w:b/>
        </w:rPr>
      </w:pPr>
      <w:r w:rsidRPr="00214F2F">
        <w:rPr>
          <w:b/>
        </w:rPr>
        <w:t>UPUTA O PRAVNOM LIJEKU:</w:t>
      </w:r>
    </w:p>
    <w:p w:rsidRDefault="00B60D91" w:rsidP="00214C3F" w:rsidR="00F25ECA" w:rsidRPr="000A7232">
      <w:pPr>
        <w:jc w:val="both"/>
      </w:pPr>
      <w:r>
        <w:tab/>
      </w:r>
      <w:r w:rsidR="003611FE" w:rsidRPr="00214F2F">
        <w:t>Protiv ovog rješenja pravo na žalbu imaju stranke i sve osobe koje su polagale p</w:t>
      </w:r>
      <w:r w:rsidR="00174BC6">
        <w:t>ravo na namirenje iz kupovnine.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3611FE" w:rsidR="003611FE" w:rsidRPr="00214F2F">
      <w:pPr>
        <w:jc w:val="both"/>
      </w:pPr>
      <w:r w:rsidRPr="00214F2F">
        <w:t>Žalba protiv rješenja o namirenju odgađa isplatu (čl.118. st.6. OZ-a).</w:t>
      </w:r>
    </w:p>
    <w:p w:rsidRDefault="009B34EF" w:rsidP="003611FE" w:rsidR="009B34EF"/>
    <w:p w:rsidRDefault="00214F2F" w:rsidP="003611FE" w:rsidR="00214F2F"/>
    <w:p w:rsidRDefault="00A50178" w:rsidR="00A50178" w:rsidRPr="00CB2F11">
      <w:pPr>
        <w:rPr>
          <w:sz w:val="20"/>
          <w:szCs w:val="20"/>
        </w:rPr>
      </w:pPr>
    </w:p>
    <w:sectPr w:rsidSect="007875F5" w:rsidR="00A50178" w:rsidRPr="00CB2F11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60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60B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75F5" w:rsidP="007875F5" w:rsidR="007875F5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75F5" w:rsidP="007875F5" w:rsidR="007875F5">
    <w:pPr>
      <w:pStyle w:val="Zaglavlje"/>
      <w:jc w:val="right"/>
    </w:pPr>
    <w:r w:rsidRPr="00DB5FB4">
      <w:t xml:space="preserve">  </w:t>
    </w:r>
    <w:r>
      <w:t>Poslovni broj</w:t>
    </w:r>
    <w:r w:rsidRPr="00DB5FB4">
      <w:t xml:space="preserve"> 15 St-</w:t>
    </w:r>
    <w:r w:rsidR="00473B4D">
      <w:t>162/2010-1373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</w:t>
    </w:r>
    <w:r w:rsidR="007875F5">
      <w:t>Poslovni broj</w:t>
    </w:r>
    <w:r w:rsidRPr="00DB5FB4">
      <w:t xml:space="preserve"> 15 St-</w:t>
    </w:r>
    <w:r w:rsidR="009E5EF8">
      <w:t>162/2010-</w:t>
    </w:r>
    <w:r w:rsidR="00473B4D">
      <w:t>1373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1AFE"/>
    <w:rsid w:val="00015BC9"/>
    <w:rsid w:val="00017DC2"/>
    <w:rsid w:val="0002157A"/>
    <w:rsid w:val="00030EB2"/>
    <w:rsid w:val="00031A40"/>
    <w:rsid w:val="0005186A"/>
    <w:rsid w:val="0005651B"/>
    <w:rsid w:val="00056FF9"/>
    <w:rsid w:val="000605CE"/>
    <w:rsid w:val="000931A7"/>
    <w:rsid w:val="00094FF0"/>
    <w:rsid w:val="000C3AC5"/>
    <w:rsid w:val="000E0CE2"/>
    <w:rsid w:val="000E1AB9"/>
    <w:rsid w:val="000F4BC8"/>
    <w:rsid w:val="000F6AE2"/>
    <w:rsid w:val="00106ECF"/>
    <w:rsid w:val="00131AA3"/>
    <w:rsid w:val="00131EFF"/>
    <w:rsid w:val="0013281A"/>
    <w:rsid w:val="00135B19"/>
    <w:rsid w:val="0015745C"/>
    <w:rsid w:val="0016544B"/>
    <w:rsid w:val="00171136"/>
    <w:rsid w:val="00172DA6"/>
    <w:rsid w:val="00174BC6"/>
    <w:rsid w:val="001A7FF1"/>
    <w:rsid w:val="001B268B"/>
    <w:rsid w:val="001E1321"/>
    <w:rsid w:val="001E21E4"/>
    <w:rsid w:val="001E448C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5125C"/>
    <w:rsid w:val="0025217A"/>
    <w:rsid w:val="00257F4A"/>
    <w:rsid w:val="002628FA"/>
    <w:rsid w:val="00267CD7"/>
    <w:rsid w:val="00271F46"/>
    <w:rsid w:val="00277CAE"/>
    <w:rsid w:val="002A0185"/>
    <w:rsid w:val="002A04A0"/>
    <w:rsid w:val="002B0389"/>
    <w:rsid w:val="002B1F7A"/>
    <w:rsid w:val="002D6933"/>
    <w:rsid w:val="002E33B9"/>
    <w:rsid w:val="002E3835"/>
    <w:rsid w:val="0030188C"/>
    <w:rsid w:val="00306E7D"/>
    <w:rsid w:val="00326F0F"/>
    <w:rsid w:val="003314D4"/>
    <w:rsid w:val="00333E47"/>
    <w:rsid w:val="003425E8"/>
    <w:rsid w:val="00344D14"/>
    <w:rsid w:val="003611FE"/>
    <w:rsid w:val="00373007"/>
    <w:rsid w:val="00381169"/>
    <w:rsid w:val="00396016"/>
    <w:rsid w:val="003963FC"/>
    <w:rsid w:val="003A0A39"/>
    <w:rsid w:val="003A74B3"/>
    <w:rsid w:val="003B50F3"/>
    <w:rsid w:val="003B70B2"/>
    <w:rsid w:val="003C2C7A"/>
    <w:rsid w:val="003F105B"/>
    <w:rsid w:val="003F146D"/>
    <w:rsid w:val="003F1A30"/>
    <w:rsid w:val="0040652A"/>
    <w:rsid w:val="0040702F"/>
    <w:rsid w:val="0040741F"/>
    <w:rsid w:val="00414D17"/>
    <w:rsid w:val="00421FA4"/>
    <w:rsid w:val="0045476D"/>
    <w:rsid w:val="00456B30"/>
    <w:rsid w:val="00456B4F"/>
    <w:rsid w:val="00464D80"/>
    <w:rsid w:val="00473B4D"/>
    <w:rsid w:val="0047416D"/>
    <w:rsid w:val="004802AD"/>
    <w:rsid w:val="00481EE3"/>
    <w:rsid w:val="0049357A"/>
    <w:rsid w:val="004E297A"/>
    <w:rsid w:val="004E42EB"/>
    <w:rsid w:val="004E5592"/>
    <w:rsid w:val="00501919"/>
    <w:rsid w:val="005067DC"/>
    <w:rsid w:val="00513C41"/>
    <w:rsid w:val="0053079D"/>
    <w:rsid w:val="005378BD"/>
    <w:rsid w:val="005421D1"/>
    <w:rsid w:val="0056766E"/>
    <w:rsid w:val="00571486"/>
    <w:rsid w:val="00574E9D"/>
    <w:rsid w:val="0058025A"/>
    <w:rsid w:val="005923EC"/>
    <w:rsid w:val="00592DDC"/>
    <w:rsid w:val="00595B42"/>
    <w:rsid w:val="00596DFD"/>
    <w:rsid w:val="005A11D6"/>
    <w:rsid w:val="005B0CDD"/>
    <w:rsid w:val="005B4FE0"/>
    <w:rsid w:val="005D182F"/>
    <w:rsid w:val="005D4812"/>
    <w:rsid w:val="005E7FED"/>
    <w:rsid w:val="005F2EA9"/>
    <w:rsid w:val="005F765F"/>
    <w:rsid w:val="00604C2C"/>
    <w:rsid w:val="00610184"/>
    <w:rsid w:val="006111EB"/>
    <w:rsid w:val="006115D9"/>
    <w:rsid w:val="00615BD7"/>
    <w:rsid w:val="00617ED8"/>
    <w:rsid w:val="00620C17"/>
    <w:rsid w:val="006234F4"/>
    <w:rsid w:val="00623A1C"/>
    <w:rsid w:val="0062442D"/>
    <w:rsid w:val="00630A7E"/>
    <w:rsid w:val="006518D7"/>
    <w:rsid w:val="00662809"/>
    <w:rsid w:val="00674288"/>
    <w:rsid w:val="0068042A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59A6"/>
    <w:rsid w:val="006F232A"/>
    <w:rsid w:val="006F34AF"/>
    <w:rsid w:val="006F6058"/>
    <w:rsid w:val="006F78E2"/>
    <w:rsid w:val="00701439"/>
    <w:rsid w:val="00701F07"/>
    <w:rsid w:val="007057DE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70FCF"/>
    <w:rsid w:val="00776D06"/>
    <w:rsid w:val="00782D8F"/>
    <w:rsid w:val="007856C1"/>
    <w:rsid w:val="007875F5"/>
    <w:rsid w:val="007904FE"/>
    <w:rsid w:val="007939E6"/>
    <w:rsid w:val="0079642D"/>
    <w:rsid w:val="0079674A"/>
    <w:rsid w:val="007C12EB"/>
    <w:rsid w:val="007C2FEA"/>
    <w:rsid w:val="007C5006"/>
    <w:rsid w:val="007C5696"/>
    <w:rsid w:val="007D62BA"/>
    <w:rsid w:val="007E2077"/>
    <w:rsid w:val="007F0196"/>
    <w:rsid w:val="007F7034"/>
    <w:rsid w:val="0080372A"/>
    <w:rsid w:val="00812C5A"/>
    <w:rsid w:val="008136BA"/>
    <w:rsid w:val="008223AD"/>
    <w:rsid w:val="008310B8"/>
    <w:rsid w:val="00832C3C"/>
    <w:rsid w:val="0084351F"/>
    <w:rsid w:val="008509E5"/>
    <w:rsid w:val="0086577B"/>
    <w:rsid w:val="0087247F"/>
    <w:rsid w:val="008742B7"/>
    <w:rsid w:val="0089484F"/>
    <w:rsid w:val="008A73F9"/>
    <w:rsid w:val="008B5BD4"/>
    <w:rsid w:val="008B718F"/>
    <w:rsid w:val="008C11A3"/>
    <w:rsid w:val="008C3A3A"/>
    <w:rsid w:val="008D5868"/>
    <w:rsid w:val="008E1DD2"/>
    <w:rsid w:val="008F117E"/>
    <w:rsid w:val="008F224A"/>
    <w:rsid w:val="008F243D"/>
    <w:rsid w:val="008F6EE9"/>
    <w:rsid w:val="00901D6C"/>
    <w:rsid w:val="00910FD7"/>
    <w:rsid w:val="00911319"/>
    <w:rsid w:val="009130E4"/>
    <w:rsid w:val="00924D4F"/>
    <w:rsid w:val="00925324"/>
    <w:rsid w:val="00926A8C"/>
    <w:rsid w:val="00943375"/>
    <w:rsid w:val="009460B0"/>
    <w:rsid w:val="00953190"/>
    <w:rsid w:val="00953923"/>
    <w:rsid w:val="00955EDC"/>
    <w:rsid w:val="00961077"/>
    <w:rsid w:val="009621D2"/>
    <w:rsid w:val="00971A26"/>
    <w:rsid w:val="009727C6"/>
    <w:rsid w:val="00974958"/>
    <w:rsid w:val="0097588E"/>
    <w:rsid w:val="009910CC"/>
    <w:rsid w:val="009A62C1"/>
    <w:rsid w:val="009A7716"/>
    <w:rsid w:val="009B298F"/>
    <w:rsid w:val="009B34EF"/>
    <w:rsid w:val="009B4FD6"/>
    <w:rsid w:val="009C6675"/>
    <w:rsid w:val="009D53AB"/>
    <w:rsid w:val="009E50AC"/>
    <w:rsid w:val="009E5EF8"/>
    <w:rsid w:val="009F0E47"/>
    <w:rsid w:val="009F4B8E"/>
    <w:rsid w:val="00A0046C"/>
    <w:rsid w:val="00A347F7"/>
    <w:rsid w:val="00A37D5D"/>
    <w:rsid w:val="00A43921"/>
    <w:rsid w:val="00A50178"/>
    <w:rsid w:val="00A6217D"/>
    <w:rsid w:val="00A64D9D"/>
    <w:rsid w:val="00A6768E"/>
    <w:rsid w:val="00A75532"/>
    <w:rsid w:val="00A82F53"/>
    <w:rsid w:val="00AA580B"/>
    <w:rsid w:val="00AB093D"/>
    <w:rsid w:val="00AB6CF2"/>
    <w:rsid w:val="00AD32CC"/>
    <w:rsid w:val="00AD703D"/>
    <w:rsid w:val="00AE537E"/>
    <w:rsid w:val="00AF3A9A"/>
    <w:rsid w:val="00B00729"/>
    <w:rsid w:val="00B24C28"/>
    <w:rsid w:val="00B26667"/>
    <w:rsid w:val="00B27385"/>
    <w:rsid w:val="00B4435D"/>
    <w:rsid w:val="00B45E0A"/>
    <w:rsid w:val="00B47418"/>
    <w:rsid w:val="00B51476"/>
    <w:rsid w:val="00B5558C"/>
    <w:rsid w:val="00B6075C"/>
    <w:rsid w:val="00B60D91"/>
    <w:rsid w:val="00B647A5"/>
    <w:rsid w:val="00B65A3C"/>
    <w:rsid w:val="00B73ABC"/>
    <w:rsid w:val="00B75EB7"/>
    <w:rsid w:val="00B873D9"/>
    <w:rsid w:val="00B8773C"/>
    <w:rsid w:val="00B905C1"/>
    <w:rsid w:val="00B9486A"/>
    <w:rsid w:val="00BA0C73"/>
    <w:rsid w:val="00BA67CE"/>
    <w:rsid w:val="00BB15C0"/>
    <w:rsid w:val="00BB5B1E"/>
    <w:rsid w:val="00BB73F7"/>
    <w:rsid w:val="00BC4E42"/>
    <w:rsid w:val="00BF2165"/>
    <w:rsid w:val="00C056D8"/>
    <w:rsid w:val="00C10533"/>
    <w:rsid w:val="00C10C26"/>
    <w:rsid w:val="00C13B97"/>
    <w:rsid w:val="00C1419D"/>
    <w:rsid w:val="00C1552A"/>
    <w:rsid w:val="00C21918"/>
    <w:rsid w:val="00C2786A"/>
    <w:rsid w:val="00C31280"/>
    <w:rsid w:val="00C33C20"/>
    <w:rsid w:val="00C55388"/>
    <w:rsid w:val="00C566CD"/>
    <w:rsid w:val="00C57F75"/>
    <w:rsid w:val="00C713E5"/>
    <w:rsid w:val="00C746A8"/>
    <w:rsid w:val="00C94A26"/>
    <w:rsid w:val="00CA7BD8"/>
    <w:rsid w:val="00CB2F11"/>
    <w:rsid w:val="00CB78E7"/>
    <w:rsid w:val="00CD7667"/>
    <w:rsid w:val="00CE06FB"/>
    <w:rsid w:val="00CE434B"/>
    <w:rsid w:val="00CF5614"/>
    <w:rsid w:val="00D054E4"/>
    <w:rsid w:val="00D102CA"/>
    <w:rsid w:val="00D11347"/>
    <w:rsid w:val="00D2119E"/>
    <w:rsid w:val="00D31578"/>
    <w:rsid w:val="00D34178"/>
    <w:rsid w:val="00D37AE5"/>
    <w:rsid w:val="00D44BCF"/>
    <w:rsid w:val="00D512B6"/>
    <w:rsid w:val="00D53204"/>
    <w:rsid w:val="00D56FE2"/>
    <w:rsid w:val="00D64243"/>
    <w:rsid w:val="00D64BE5"/>
    <w:rsid w:val="00D86BD3"/>
    <w:rsid w:val="00D97075"/>
    <w:rsid w:val="00DA0A6D"/>
    <w:rsid w:val="00DB4428"/>
    <w:rsid w:val="00DB5FB4"/>
    <w:rsid w:val="00DC76C8"/>
    <w:rsid w:val="00DC7DE2"/>
    <w:rsid w:val="00DF0517"/>
    <w:rsid w:val="00DF5584"/>
    <w:rsid w:val="00E00154"/>
    <w:rsid w:val="00E057BA"/>
    <w:rsid w:val="00E125E1"/>
    <w:rsid w:val="00E12BC8"/>
    <w:rsid w:val="00E24043"/>
    <w:rsid w:val="00E30D51"/>
    <w:rsid w:val="00E41644"/>
    <w:rsid w:val="00E42306"/>
    <w:rsid w:val="00E510B1"/>
    <w:rsid w:val="00E615AF"/>
    <w:rsid w:val="00E77730"/>
    <w:rsid w:val="00E82DE5"/>
    <w:rsid w:val="00E85F7E"/>
    <w:rsid w:val="00E902DC"/>
    <w:rsid w:val="00E93095"/>
    <w:rsid w:val="00E94688"/>
    <w:rsid w:val="00E96E65"/>
    <w:rsid w:val="00EB0DEC"/>
    <w:rsid w:val="00EB205E"/>
    <w:rsid w:val="00EB4624"/>
    <w:rsid w:val="00EC2304"/>
    <w:rsid w:val="00EC4DA6"/>
    <w:rsid w:val="00ED358F"/>
    <w:rsid w:val="00ED456A"/>
    <w:rsid w:val="00EE2880"/>
    <w:rsid w:val="00EF1747"/>
    <w:rsid w:val="00EF23EC"/>
    <w:rsid w:val="00EF5005"/>
    <w:rsid w:val="00F13FBC"/>
    <w:rsid w:val="00F14B7E"/>
    <w:rsid w:val="00F168C2"/>
    <w:rsid w:val="00F25ECA"/>
    <w:rsid w:val="00F308AB"/>
    <w:rsid w:val="00F33AA5"/>
    <w:rsid w:val="00F408A2"/>
    <w:rsid w:val="00F51A84"/>
    <w:rsid w:val="00F70293"/>
    <w:rsid w:val="00F731C0"/>
    <w:rsid w:val="00F7350D"/>
    <w:rsid w:val="00FB3A47"/>
    <w:rsid w:val="00FB67C9"/>
    <w:rsid w:val="00FC156A"/>
    <w:rsid w:val="00FC4B52"/>
    <w:rsid w:val="00FE1CD9"/>
    <w:rsid w:val="00FE2DEA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6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0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0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0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0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6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0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0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0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0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8907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03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22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692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4253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5DB5C3-59D1-45D3-B778-587C20D6E5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1192</properties:Words>
  <properties:Characters>6571</properties:Characters>
  <properties:Lines>134</properties:Lines>
  <properties:Paragraphs>38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2018-03-02T11:50:00Z</dcterms:created>
  <dc:creator>dcmelik</dc:creator>
  <cp:lastModifiedBy>Jasna Radulović</cp:lastModifiedBy>
  <cp:lastPrinted>2018-03-02T12:47:00Z</cp:lastPrinted>
  <dcterms:modified xmlns:xsi="http://www.w3.org/2001/XMLSchema-instance" xsi:type="dcterms:W3CDTF">2018-03-02T12:58:00Z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(162-10 namirenje NOVO čl.254 2.3.18 1373.docx)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