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D1AD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62D9F">
                    <w:rPr>
                      <w:sz w:val="22"/>
                      <w:szCs w:val="22"/>
                    </w:rPr>
                    <w:t>1173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274982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a8a847" w14:paraId="2a8a84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B64D3">
        <w:t xml:space="preserve">MARKUŠEVAC GRADNJA d.o.o. OIB: 56716861761, MBS: 080638183, Zagreb, Gradečak lijevo 65, </w:t>
      </w:r>
      <w:r w:rsidR="00274982">
        <w:t>1 . lipnja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FF7A29" w:rsidP="00361EDF" w:rsidR="00361EDF">
      <w:pPr>
        <w:pStyle w:val="Tijeloteksta"/>
        <w:numPr>
          <w:ilvl w:val="0"/>
          <w:numId w:val="6"/>
        </w:numPr>
      </w:pPr>
      <w:r>
        <w:t>Ukida se rješenje Trovačkog suda u Osijeku poslovni broj St-1173/2017-6 od 25. svibnja 2018. kojim je pokrenut</w:t>
      </w:r>
      <w:r w:rsidR="00361EDF">
        <w:t xml:space="preserve"> prethodni postupak radi utvrđivanja uvjeta za otvaranje stečajnog postupka nad dužnikom </w:t>
      </w:r>
      <w:r w:rsidR="001B64D3">
        <w:t>MARKUŠEVAC GRADNJA d.o.o. OIB: 56716861761, MBS: 080638183, Zagreb, Gradečak lijevo 65</w:t>
      </w:r>
      <w:r>
        <w:t xml:space="preserve">, te imenovan privremeni stečajni upravitelj Ivan Perković iz </w:t>
      </w:r>
      <w:proofErr w:type="spellStart"/>
      <w:r>
        <w:t>Josipovca</w:t>
      </w:r>
      <w:proofErr w:type="spellEnd"/>
      <w:r>
        <w:t>, Kneza Branimira 9.</w:t>
      </w:r>
    </w:p>
    <w:p w:rsidRDefault="00FF7A29" w:rsidP="00FF7A29" w:rsidR="00FF7A29">
      <w:pPr>
        <w:pStyle w:val="Tijeloteksta"/>
        <w:ind w:left="786"/>
      </w:pPr>
    </w:p>
    <w:p w:rsidRDefault="00FF7A29" w:rsidP="00361EDF" w:rsidR="00361EDF">
      <w:pPr>
        <w:pStyle w:val="Tijeloteksta"/>
        <w:numPr>
          <w:ilvl w:val="0"/>
          <w:numId w:val="6"/>
        </w:numPr>
      </w:pPr>
      <w:r>
        <w:t xml:space="preserve">Prijedlog Financijske agencije za otvaranje stečajnog postupka na dužnikom </w:t>
      </w:r>
      <w:r>
        <w:t>MARKUŠEVAC GRADNJA d.o.o. OIB: 56716861761, MBS: 080638183, Zagreb, Gradečak lijevo 65</w:t>
      </w:r>
      <w:r>
        <w:t xml:space="preserve"> od 9. studenog 2016. Klasa 110-07/16-01/04 UR broj. 04-06-16-12703 odbacuje se u cijelosti.</w:t>
      </w:r>
    </w:p>
    <w:p w:rsidRDefault="00FF7A29" w:rsidP="00FF7A29" w:rsidR="00FF7A29">
      <w:pPr>
        <w:pStyle w:val="Odlomakpopisa"/>
      </w:pPr>
    </w:p>
    <w:p w:rsidRDefault="0042747F" w:rsidP="00361EDF" w:rsidR="00FF7A29">
      <w:pPr>
        <w:pStyle w:val="Tijeloteksta"/>
        <w:numPr>
          <w:ilvl w:val="0"/>
          <w:numId w:val="6"/>
        </w:numPr>
      </w:pPr>
      <w:r>
        <w:t xml:space="preserve">Ročište radi izjašnjenja o prijedlogu za otvaranje stečajnog postupka, zakazano za dan 5. srpnja 2018. u 9,30 sati, </w:t>
      </w:r>
      <w:r w:rsidRPr="0042747F">
        <w:rPr>
          <w:b/>
        </w:rPr>
        <w:t>neće se održati</w:t>
      </w:r>
      <w:r>
        <w:t>.</w:t>
      </w:r>
    </w:p>
    <w:p w:rsidRDefault="00FF7A29" w:rsidP="00FF7A29" w:rsidR="00FF7A29">
      <w:pPr>
        <w:pStyle w:val="Odlomakpopis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B85A84">
        <w:t>10. studenog</w:t>
      </w:r>
      <w:r>
        <w:t xml:space="preserve"> 2016. na propisanom obrascu prijedlog za otvaranje stečajnog postupka nad dužnikom </w:t>
      </w:r>
      <w:r w:rsidR="001B64D3">
        <w:t>MARKUŠEVAC GRADNJA d.o.o. OIB: 56716861761, MBS: 080638183, Zagreb, Gradečak lijevo 65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42747F" w:rsidP="00361EDF" w:rsidR="00361EDF">
      <w:pPr>
        <w:pStyle w:val="Tijeloteksta"/>
      </w:pPr>
      <w:r>
        <w:t xml:space="preserve"> </w:t>
      </w:r>
      <w:r>
        <w:tab/>
        <w:t xml:space="preserve">Trgovački sud u Osijeku je rješenjem od 25. svibnja 2018. pokrenuo prethodi postupka radi utvrđivanja uvjeta za otvaranje stečajnog postupka nad dužnikom, zakazao ročište radi izjašnjenja o prijedlogu, te je ujedno imenovao privremenog stečajnog upravitelja Ivana Perkovića iz </w:t>
      </w:r>
      <w:proofErr w:type="spellStart"/>
      <w:r>
        <w:t>Josipovca</w:t>
      </w:r>
      <w:proofErr w:type="spellEnd"/>
      <w:r>
        <w:t>, Kneza Branimira 9.</w:t>
      </w:r>
    </w:p>
    <w:p w:rsidRDefault="0042747F" w:rsidP="00361EDF" w:rsidR="0042747F">
      <w:pPr>
        <w:pStyle w:val="Tijeloteksta"/>
      </w:pPr>
    </w:p>
    <w:p w:rsidRDefault="0042747F" w:rsidP="00361EDF" w:rsidR="0042747F">
      <w:pPr>
        <w:pStyle w:val="Tijeloteksta"/>
      </w:pPr>
      <w:r>
        <w:tab/>
        <w:t>Međutim, rješenjem Trgovačkog suda u Zagrebu poslovni broj St-5338/16 od 19. veljače 2018. pokrenut je prethodni postupak</w:t>
      </w:r>
      <w:r w:rsidR="00403CC8">
        <w:t xml:space="preserve"> </w:t>
      </w:r>
      <w:r>
        <w:t>nad istim dužnikom</w:t>
      </w:r>
      <w:r w:rsidR="00403CC8">
        <w:t xml:space="preserve"> te je u tome postupku imenovan privremeni stečajni upravitelj Berislav Maksimović, iz </w:t>
      </w:r>
      <w:proofErr w:type="spellStart"/>
      <w:r w:rsidR="00403CC8">
        <w:t>Hraščice</w:t>
      </w:r>
      <w:proofErr w:type="spellEnd"/>
      <w:r w:rsidR="00403CC8">
        <w:t>, Braće Radića 1.</w:t>
      </w:r>
    </w:p>
    <w:p w:rsidRDefault="00403CC8" w:rsidP="00361EDF" w:rsidR="00403CC8">
      <w:pPr>
        <w:pStyle w:val="Tijeloteksta"/>
      </w:pPr>
    </w:p>
    <w:p w:rsidRDefault="00403CC8" w:rsidP="00361EDF" w:rsidR="00403CC8">
      <w:pPr>
        <w:pStyle w:val="Tijeloteksta"/>
      </w:pPr>
      <w:r>
        <w:tab/>
        <w:t>Kako je postupak radi utvrđivanja uvjeta za otvaranje stečajnog postupka već pokrenut nad dužnikom to je valjalo ukinuti u cijelosti rješenje ovoga suda i s tim u svezi odbaciti prijedlog predlagatelja za otvaranje stečajnog postupka nad dužnikom te se zakazano ročište neće održati.</w:t>
      </w:r>
    </w:p>
    <w:p w:rsidRDefault="00403CC8" w:rsidP="00361EDF" w:rsidR="00403CC8">
      <w:pPr>
        <w:pStyle w:val="Tijeloteksta"/>
      </w:pPr>
    </w:p>
    <w:p w:rsidRDefault="00403CC8" w:rsidP="00403CC8" w:rsidR="00361EDF">
      <w:pPr>
        <w:ind w:firstLine="708"/>
        <w:jc w:val="both"/>
      </w:pPr>
      <w:r>
        <w:t>Slijedom navedenoga odlučeno je kao u izreci.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03CC8">
        <w:t>1. lipnja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F51E54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403CC8" w:rsidP="00361EDF" w:rsidR="00361EDF">
      <w:pPr>
        <w:pStyle w:val="Tijeloteksta"/>
        <w:numPr>
          <w:ilvl w:val="0"/>
          <w:numId w:val="7"/>
        </w:numPr>
        <w:jc w:val="left"/>
      </w:pPr>
      <w:r>
        <w:t>kal. 26/6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C8" w:rsidR="00403C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C8" w:rsidR="00403CC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C8" w:rsidR="00403C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C8" w:rsidR="00403C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CC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 xml:space="preserve">10 </w:t>
    </w:r>
    <w:r>
      <w:t>St-11</w:t>
    </w:r>
    <w:r w:rsidR="001B64D3">
      <w:t>73</w:t>
    </w:r>
    <w:r>
      <w:t>/2017-</w:t>
    </w:r>
    <w:r w:rsidR="00403CC8">
      <w:t>7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C8" w:rsidR="00403C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B64D3"/>
    <w:rsid w:val="001D7DC0"/>
    <w:rsid w:val="001E315F"/>
    <w:rsid w:val="001F3355"/>
    <w:rsid w:val="002555BE"/>
    <w:rsid w:val="00274982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3CC8"/>
    <w:rsid w:val="004049C3"/>
    <w:rsid w:val="0042747F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2D9F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B6BC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1E54"/>
    <w:rsid w:val="00F57A94"/>
    <w:rsid w:val="00FA01DD"/>
    <w:rsid w:val="00FA5DC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1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450</properties:Words>
  <properties:Characters>2565</properties:Characters>
  <properties:Lines>21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2018-06-01T10:20:00Z</dcterms:created>
  <dc:creator>Snježana Andrijanić</dc:creator>
  <cp:lastModifiedBy>Snježana Andrijanić</cp:lastModifiedBy>
  <cp:lastPrinted>2018-05-28T08:40:00Z</cp:lastPrinted>
  <dcterms:modified xmlns:xsi="http://www.w3.org/2001/XMLSchema-instance" xsi:type="dcterms:W3CDTF">2018-06-01T10:20:00Z</dcterms:modified>
  <cp:revision>2</cp:revision>
</cp:coreProperties>
</file>