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dec6" w14:paraId="331dec6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DE3322">
        <w:rPr>
          <w:sz w:val="22"/>
          <w:szCs w:val="22"/>
        </w:rPr>
        <w:t>9</w:t>
      </w:r>
      <w:r w:rsidR="001602CE">
        <w:rPr>
          <w:sz w:val="22"/>
          <w:szCs w:val="22"/>
        </w:rPr>
        <w:t>0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1602CE">
        <w:rPr>
          <w:sz w:val="22"/>
          <w:szCs w:val="22"/>
        </w:rPr>
        <w:t>4</w:t>
      </w:r>
      <w:r w:rsidRPr="008D5D59">
        <w:rPr>
          <w:sz w:val="22"/>
          <w:szCs w:val="22"/>
        </w:rPr>
        <w:t>-</w:t>
      </w:r>
      <w:r w:rsidR="001602CE">
        <w:rPr>
          <w:sz w:val="22"/>
          <w:szCs w:val="22"/>
        </w:rPr>
        <w:t>45</w:t>
      </w:r>
    </w:p>
    <w:p w:rsidRDefault="000300D4" w:rsidP="000300D4" w:rsidR="000300D4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>
      <w:pPr>
        <w:jc w:val="center"/>
        <w:rPr>
          <w:b/>
          <w:sz w:val="22"/>
          <w:szCs w:val="22"/>
        </w:rPr>
      </w:pPr>
    </w:p>
    <w:p w:rsidRDefault="00E22983" w:rsidP="000300D4" w:rsidR="00E22983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 xml:space="preserve">po stečajnom sucu tog suda Srđanu Gavraniću, kao sucu pojedincu, </w:t>
      </w:r>
      <w:r w:rsidR="00DE3322" w:rsidRPr="00DE3322">
        <w:rPr>
          <w:sz w:val="22"/>
          <w:szCs w:val="22"/>
        </w:rPr>
        <w:t xml:space="preserve">u stečajnom postupku nad dužnikom </w:t>
      </w:r>
      <w:r w:rsidR="001602CE" w:rsidRPr="001602CE">
        <w:rPr>
          <w:sz w:val="22"/>
          <w:szCs w:val="22"/>
        </w:rPr>
        <w:t>ELI INŽENJERING d.o.o. za proizvodnju, usluge i prijevoz „u stečaju“, Cavtat, S.S. Kranjčevića 58, OIB: 75699600129, MBS: 090028395, zastupano po stečajnom upravitelju Matu Mariću iz Dubrovnika</w:t>
      </w:r>
      <w:r w:rsidR="00DE3322" w:rsidRPr="00DE3322">
        <w:rPr>
          <w:sz w:val="22"/>
          <w:szCs w:val="22"/>
        </w:rPr>
        <w:t>, izvan ročišta,</w:t>
      </w:r>
      <w:r w:rsidR="000A0110" w:rsidRPr="000A0110">
        <w:rPr>
          <w:sz w:val="22"/>
          <w:szCs w:val="22"/>
        </w:rPr>
        <w:t xml:space="preserve"> </w:t>
      </w:r>
      <w:r w:rsidR="00F80734" w:rsidRPr="008D5D59">
        <w:rPr>
          <w:sz w:val="22"/>
          <w:szCs w:val="22"/>
        </w:rPr>
        <w:t xml:space="preserve">dana </w:t>
      </w:r>
      <w:r w:rsidR="001602CE">
        <w:rPr>
          <w:sz w:val="22"/>
          <w:szCs w:val="22"/>
        </w:rPr>
        <w:t>16</w:t>
      </w:r>
      <w:r w:rsidR="00DE3322">
        <w:rPr>
          <w:sz w:val="22"/>
          <w:szCs w:val="22"/>
        </w:rPr>
        <w:t>. s</w:t>
      </w:r>
      <w:r w:rsidR="001602CE">
        <w:rPr>
          <w:sz w:val="22"/>
          <w:szCs w:val="22"/>
        </w:rPr>
        <w:t>iječnja</w:t>
      </w:r>
      <w:r w:rsidR="00F80734" w:rsidRPr="008D5D59">
        <w:rPr>
          <w:sz w:val="22"/>
          <w:szCs w:val="22"/>
        </w:rPr>
        <w:t xml:space="preserve"> 201</w:t>
      </w:r>
      <w:r w:rsidR="001602CE">
        <w:rPr>
          <w:sz w:val="22"/>
          <w:szCs w:val="22"/>
        </w:rPr>
        <w:t>7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 xml:space="preserve">stečajnom upravitelju </w:t>
      </w:r>
      <w:r w:rsidR="001602CE">
        <w:rPr>
          <w:sz w:val="22"/>
          <w:szCs w:val="22"/>
        </w:rPr>
        <w:t>Matu Mariću</w:t>
      </w:r>
      <w:r w:rsidR="0007465E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ovom </w:t>
      </w:r>
      <w:r w:rsidR="00B3665A" w:rsidRPr="008D5D59">
        <w:rPr>
          <w:sz w:val="22"/>
          <w:szCs w:val="22"/>
        </w:rPr>
        <w:t xml:space="preserve">stečajnom </w:t>
      </w:r>
      <w:r w:rsidRPr="008D5D59">
        <w:rPr>
          <w:sz w:val="22"/>
          <w:szCs w:val="22"/>
        </w:rPr>
        <w:t xml:space="preserve">postupku u iznosu od </w:t>
      </w:r>
      <w:r w:rsidR="001602CE">
        <w:rPr>
          <w:sz w:val="22"/>
          <w:szCs w:val="22"/>
        </w:rPr>
        <w:t>860</w:t>
      </w:r>
      <w:r w:rsidR="00C27232">
        <w:rPr>
          <w:sz w:val="22"/>
          <w:szCs w:val="22"/>
        </w:rPr>
        <w:t>,00</w:t>
      </w:r>
      <w:r w:rsidR="00945C30" w:rsidRPr="008D5D59">
        <w:rPr>
          <w:sz w:val="22"/>
          <w:szCs w:val="22"/>
        </w:rPr>
        <w:t xml:space="preserve"> kuna</w:t>
      </w:r>
      <w:r w:rsidR="000300D4" w:rsidRPr="008D5D59">
        <w:rPr>
          <w:sz w:val="22"/>
          <w:szCs w:val="22"/>
        </w:rPr>
        <w:t xml:space="preserve"> neto</w:t>
      </w:r>
      <w:r w:rsidR="00C372AD">
        <w:rPr>
          <w:sz w:val="22"/>
          <w:szCs w:val="22"/>
        </w:rPr>
        <w:t xml:space="preserve"> i dodatno u iznosu od </w:t>
      </w:r>
      <w:r w:rsidR="00C27232" w:rsidRPr="00C27232">
        <w:rPr>
          <w:sz w:val="22"/>
          <w:szCs w:val="22"/>
        </w:rPr>
        <w:t>1</w:t>
      </w:r>
      <w:r w:rsidR="001602CE">
        <w:rPr>
          <w:sz w:val="22"/>
          <w:szCs w:val="22"/>
        </w:rPr>
        <w:t>.292,80</w:t>
      </w:r>
      <w:r w:rsidR="00C27232" w:rsidRPr="00C27232">
        <w:rPr>
          <w:sz w:val="22"/>
          <w:szCs w:val="22"/>
        </w:rPr>
        <w:t xml:space="preserve"> </w:t>
      </w:r>
      <w:r w:rsidR="00C372AD">
        <w:rPr>
          <w:sz w:val="22"/>
          <w:szCs w:val="22"/>
        </w:rPr>
        <w:t>kuna bruto</w:t>
      </w:r>
      <w:r w:rsidRPr="008D5D59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FF1EE8">
        <w:rPr>
          <w:sz w:val="22"/>
          <w:szCs w:val="22"/>
        </w:rPr>
        <w:t>Mato Marić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3B3BEE">
        <w:rPr>
          <w:sz w:val="22"/>
          <w:szCs w:val="22"/>
        </w:rPr>
        <w:t>o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FF1EE8">
        <w:rPr>
          <w:sz w:val="22"/>
          <w:szCs w:val="22"/>
        </w:rPr>
        <w:t>16</w:t>
      </w:r>
      <w:r w:rsidR="00945C30" w:rsidRPr="008D5D59">
        <w:rPr>
          <w:sz w:val="22"/>
          <w:szCs w:val="22"/>
        </w:rPr>
        <w:t xml:space="preserve">. </w:t>
      </w:r>
      <w:r w:rsidR="00FF1EE8">
        <w:rPr>
          <w:sz w:val="22"/>
          <w:szCs w:val="22"/>
        </w:rPr>
        <w:t>siječnja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FF1EE8">
        <w:rPr>
          <w:sz w:val="22"/>
          <w:szCs w:val="22"/>
        </w:rPr>
        <w:t>7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</w:t>
      </w:r>
      <w:r w:rsidR="0086776B">
        <w:rPr>
          <w:sz w:val="22"/>
          <w:szCs w:val="22"/>
        </w:rPr>
        <w:t>u iznosu</w:t>
      </w:r>
      <w:r w:rsidR="00FF1EE8">
        <w:rPr>
          <w:sz w:val="22"/>
          <w:szCs w:val="22"/>
        </w:rPr>
        <w:t xml:space="preserve"> 12.380,00 kuna,</w:t>
      </w:r>
      <w:r w:rsidR="008225C5">
        <w:rPr>
          <w:sz w:val="22"/>
          <w:szCs w:val="22"/>
        </w:rPr>
        <w:t xml:space="preserve"> </w:t>
      </w:r>
      <w:r w:rsidR="00FF1EE8">
        <w:rPr>
          <w:sz w:val="22"/>
          <w:szCs w:val="22"/>
        </w:rPr>
        <w:t>te da</w:t>
      </w:r>
      <w:r w:rsidR="008225C5">
        <w:rPr>
          <w:sz w:val="22"/>
          <w:szCs w:val="22"/>
        </w:rPr>
        <w:t xml:space="preserve"> </w:t>
      </w:r>
      <w:r w:rsidR="00FF1EE8">
        <w:rPr>
          <w:sz w:val="22"/>
          <w:szCs w:val="22"/>
        </w:rPr>
        <w:t xml:space="preserve">potražuje nagradu u iznosu 1.980,00 kuna bruto sukladno </w:t>
      </w:r>
      <w:r w:rsidR="008225C5">
        <w:rPr>
          <w:sz w:val="22"/>
          <w:szCs w:val="22"/>
        </w:rPr>
        <w:t xml:space="preserve">čl. 7. </w:t>
      </w:r>
      <w:r w:rsidR="00FF1EE8">
        <w:rPr>
          <w:sz w:val="22"/>
          <w:szCs w:val="22"/>
        </w:rPr>
        <w:t>Uredb</w:t>
      </w:r>
      <w:r w:rsidR="008225C5">
        <w:rPr>
          <w:sz w:val="22"/>
          <w:szCs w:val="22"/>
        </w:rPr>
        <w:t>e</w:t>
      </w:r>
      <w:r w:rsidR="00FF1EE8">
        <w:rPr>
          <w:sz w:val="22"/>
          <w:szCs w:val="22"/>
        </w:rPr>
        <w:t xml:space="preserve"> o kriterijima i načinu obračuna i plaćanja</w:t>
      </w:r>
      <w:r w:rsidR="008225C5">
        <w:rPr>
          <w:sz w:val="22"/>
          <w:szCs w:val="22"/>
        </w:rPr>
        <w:t xml:space="preserve"> nagrade stečajnim upraviteljima (NN 71/15)</w:t>
      </w:r>
      <w:r w:rsidR="0068156A">
        <w:rPr>
          <w:sz w:val="22"/>
          <w:szCs w:val="22"/>
        </w:rPr>
        <w:t>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8706FD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15)</w:t>
      </w:r>
      <w:r w:rsidR="0068156A">
        <w:rPr>
          <w:sz w:val="22"/>
          <w:szCs w:val="22"/>
        </w:rPr>
        <w:t xml:space="preserve">, </w:t>
      </w:r>
      <w:r w:rsidR="008D017D" w:rsidRPr="008D017D">
        <w:rPr>
          <w:sz w:val="22"/>
          <w:szCs w:val="22"/>
        </w:rPr>
        <w:t xml:space="preserve">za rad stečajnog upravitelja obavljen do stupanja na snagu Uredbe 2015 obračunat će se primjenom Uredbe o kriterijima i načinu obračuna i plaćanja nagrade stečajnim upraviteljima (NN 189/03, dalje u tekstu Uredba). </w:t>
      </w:r>
      <w:r w:rsidR="0068156A">
        <w:rPr>
          <w:sz w:val="22"/>
          <w:szCs w:val="22"/>
        </w:rPr>
        <w:t>Prema Uredbi nagrad</w:t>
      </w:r>
      <w:r w:rsidR="008D017D" w:rsidRPr="008D017D">
        <w:rPr>
          <w:sz w:val="22"/>
          <w:szCs w:val="22"/>
        </w:rPr>
        <w:t xml:space="preserve">a za rad stečajnog upravitelja određuje se sukladno vrijednosti unovčene stečajne mase i to za iznos </w:t>
      </w:r>
      <w:r w:rsidR="008706FD">
        <w:rPr>
          <w:sz w:val="22"/>
          <w:szCs w:val="22"/>
        </w:rPr>
        <w:t xml:space="preserve">od </w:t>
      </w:r>
      <w:r w:rsidR="00172010">
        <w:rPr>
          <w:sz w:val="22"/>
          <w:szCs w:val="22"/>
        </w:rPr>
        <w:t>1.000</w:t>
      </w:r>
      <w:r w:rsidR="008706FD">
        <w:rPr>
          <w:sz w:val="22"/>
          <w:szCs w:val="22"/>
        </w:rPr>
        <w:t xml:space="preserve">,00 kuna </w:t>
      </w:r>
      <w:r w:rsidR="008D017D" w:rsidRPr="008D017D">
        <w:rPr>
          <w:sz w:val="22"/>
          <w:szCs w:val="22"/>
        </w:rPr>
        <w:t xml:space="preserve">do </w:t>
      </w:r>
      <w:r w:rsidR="00172010">
        <w:rPr>
          <w:sz w:val="22"/>
          <w:szCs w:val="22"/>
        </w:rPr>
        <w:t>1</w:t>
      </w:r>
      <w:r w:rsidR="008D017D" w:rsidRPr="008D017D">
        <w:rPr>
          <w:sz w:val="22"/>
          <w:szCs w:val="22"/>
        </w:rPr>
        <w:t xml:space="preserve">00.000,00 kuna u visini </w:t>
      </w:r>
      <w:r w:rsidR="00172010">
        <w:rPr>
          <w:sz w:val="22"/>
          <w:szCs w:val="22"/>
        </w:rPr>
        <w:t>15</w:t>
      </w:r>
      <w:r w:rsidR="00F00551">
        <w:rPr>
          <w:sz w:val="22"/>
          <w:szCs w:val="22"/>
        </w:rPr>
        <w:t xml:space="preserve"> do </w:t>
      </w:r>
      <w:r w:rsidR="00172010">
        <w:rPr>
          <w:sz w:val="22"/>
          <w:szCs w:val="22"/>
        </w:rPr>
        <w:t>20</w:t>
      </w:r>
      <w:r w:rsidR="008D017D" w:rsidRPr="008D017D">
        <w:rPr>
          <w:sz w:val="22"/>
          <w:szCs w:val="22"/>
        </w:rPr>
        <w:t>% neto</w:t>
      </w:r>
      <w:r w:rsidR="00172010">
        <w:rPr>
          <w:sz w:val="22"/>
          <w:szCs w:val="22"/>
        </w:rPr>
        <w:t>.</w:t>
      </w:r>
      <w:r w:rsidR="00185E77" w:rsidRPr="00185E77">
        <w:rPr>
          <w:sz w:val="22"/>
          <w:szCs w:val="22"/>
        </w:rPr>
        <w:t xml:space="preserve"> </w:t>
      </w:r>
      <w:r w:rsidR="00185E77">
        <w:rPr>
          <w:sz w:val="22"/>
          <w:szCs w:val="22"/>
        </w:rPr>
        <w:t>U konkretnom slučaju</w:t>
      </w:r>
      <w:r w:rsidR="009225F2">
        <w:rPr>
          <w:sz w:val="22"/>
          <w:szCs w:val="22"/>
        </w:rPr>
        <w:t>, prema izvješću stečajnog upravitelja (list spisa 262)</w:t>
      </w:r>
      <w:r w:rsidR="00185E77">
        <w:rPr>
          <w:sz w:val="22"/>
          <w:szCs w:val="22"/>
        </w:rPr>
        <w:t xml:space="preserve"> do stupanja na snagu Uredbe 2015 unovčena je stečajna masa u iznosu od </w:t>
      </w:r>
      <w:r w:rsidR="009225F2">
        <w:rPr>
          <w:sz w:val="22"/>
          <w:szCs w:val="22"/>
        </w:rPr>
        <w:t>4.300</w:t>
      </w:r>
      <w:r w:rsidR="00F00551">
        <w:rPr>
          <w:sz w:val="22"/>
          <w:szCs w:val="22"/>
        </w:rPr>
        <w:t>,</w:t>
      </w:r>
      <w:r w:rsidR="009225F2">
        <w:rPr>
          <w:sz w:val="22"/>
          <w:szCs w:val="22"/>
        </w:rPr>
        <w:t>00</w:t>
      </w:r>
      <w:r w:rsidR="00F00551">
        <w:rPr>
          <w:sz w:val="22"/>
          <w:szCs w:val="22"/>
        </w:rPr>
        <w:t xml:space="preserve"> </w:t>
      </w:r>
      <w:r w:rsidR="00185E77">
        <w:rPr>
          <w:sz w:val="22"/>
          <w:szCs w:val="22"/>
        </w:rPr>
        <w:t xml:space="preserve">kuna, pa je sud, cijeneći </w:t>
      </w:r>
      <w:r w:rsidR="00D43D3A">
        <w:rPr>
          <w:sz w:val="22"/>
          <w:szCs w:val="22"/>
        </w:rPr>
        <w:t xml:space="preserve">složenost, </w:t>
      </w:r>
      <w:r w:rsidR="00185E77">
        <w:rPr>
          <w:sz w:val="22"/>
          <w:szCs w:val="22"/>
        </w:rPr>
        <w:t xml:space="preserve">obujam i kvalitetu </w:t>
      </w:r>
      <w:r w:rsidR="00AA2E32">
        <w:rPr>
          <w:sz w:val="22"/>
          <w:szCs w:val="22"/>
        </w:rPr>
        <w:t xml:space="preserve">do tada </w:t>
      </w:r>
      <w:r w:rsidR="00185E77">
        <w:rPr>
          <w:sz w:val="22"/>
          <w:szCs w:val="22"/>
        </w:rPr>
        <w:t>obavljenog rada stečajnog upravitelja, primjenom kriterija za određivanje visine nagrade,</w:t>
      </w:r>
      <w:r w:rsidR="00F00551">
        <w:rPr>
          <w:sz w:val="22"/>
          <w:szCs w:val="22"/>
        </w:rPr>
        <w:t xml:space="preserve"> utvrdio nagradu </w:t>
      </w:r>
      <w:r w:rsidR="00185E77">
        <w:rPr>
          <w:sz w:val="22"/>
          <w:szCs w:val="22"/>
        </w:rPr>
        <w:t xml:space="preserve">stečajnom upravitelju u visini </w:t>
      </w:r>
      <w:r w:rsidR="0009335E">
        <w:rPr>
          <w:sz w:val="22"/>
          <w:szCs w:val="22"/>
        </w:rPr>
        <w:t>20</w:t>
      </w:r>
      <w:r w:rsidR="009E0F31">
        <w:rPr>
          <w:sz w:val="22"/>
          <w:szCs w:val="22"/>
        </w:rPr>
        <w:t>%</w:t>
      </w:r>
      <w:r w:rsidR="00F93FC0">
        <w:rPr>
          <w:sz w:val="22"/>
          <w:szCs w:val="22"/>
        </w:rPr>
        <w:t xml:space="preserve"> neto</w:t>
      </w:r>
      <w:r w:rsidR="00D74A82">
        <w:rPr>
          <w:sz w:val="22"/>
          <w:szCs w:val="22"/>
        </w:rPr>
        <w:t xml:space="preserve"> </w:t>
      </w:r>
      <w:r w:rsidR="0009335E">
        <w:rPr>
          <w:sz w:val="22"/>
          <w:szCs w:val="22"/>
        </w:rPr>
        <w:t>ili 860,00 kuna</w:t>
      </w:r>
      <w:r w:rsidR="009E0F31">
        <w:rPr>
          <w:sz w:val="22"/>
          <w:szCs w:val="22"/>
        </w:rPr>
        <w:t xml:space="preserve">. </w:t>
      </w:r>
      <w:r w:rsidR="00185E77">
        <w:rPr>
          <w:sz w:val="22"/>
          <w:szCs w:val="22"/>
        </w:rPr>
        <w:t xml:space="preserve">Za vrijeme nakon stupanja na snagu Uredbe 2015 unovčena je imovina u iznosu od </w:t>
      </w:r>
      <w:r w:rsidR="00D20415">
        <w:rPr>
          <w:sz w:val="22"/>
          <w:szCs w:val="22"/>
        </w:rPr>
        <w:t>8.080</w:t>
      </w:r>
      <w:r w:rsidR="00C27232">
        <w:rPr>
          <w:sz w:val="22"/>
          <w:szCs w:val="22"/>
        </w:rPr>
        <w:t>,</w:t>
      </w:r>
      <w:r w:rsidR="00D20415">
        <w:rPr>
          <w:sz w:val="22"/>
          <w:szCs w:val="22"/>
        </w:rPr>
        <w:t>00</w:t>
      </w:r>
      <w:r w:rsidR="00185E77">
        <w:rPr>
          <w:sz w:val="22"/>
          <w:szCs w:val="22"/>
        </w:rPr>
        <w:t xml:space="preserve"> kuna, pa je sud primjenom tablica za izračun nagr</w:t>
      </w:r>
      <w:r w:rsidR="00D20415">
        <w:rPr>
          <w:sz w:val="22"/>
          <w:szCs w:val="22"/>
        </w:rPr>
        <w:t>a</w:t>
      </w:r>
      <w:r w:rsidR="00185E77">
        <w:rPr>
          <w:sz w:val="22"/>
          <w:szCs w:val="22"/>
        </w:rPr>
        <w:t>de stečajnog upravitelja (čl. 7. Uredbe 2015), nagradu određenu prema Uredbi u neto iznosu uveća</w:t>
      </w:r>
      <w:r w:rsidR="00D20415">
        <w:rPr>
          <w:sz w:val="22"/>
          <w:szCs w:val="22"/>
        </w:rPr>
        <w:t>o</w:t>
      </w:r>
      <w:r w:rsidR="00185E77">
        <w:rPr>
          <w:sz w:val="22"/>
          <w:szCs w:val="22"/>
        </w:rPr>
        <w:t xml:space="preserve"> i za iznos nagrade prema Uredbi 2015 u bruto iznosu od </w:t>
      </w:r>
      <w:r w:rsidR="00AA2E32">
        <w:rPr>
          <w:sz w:val="22"/>
          <w:szCs w:val="22"/>
        </w:rPr>
        <w:t>1.292,8</w:t>
      </w:r>
      <w:r w:rsidR="00D20415">
        <w:rPr>
          <w:sz w:val="22"/>
          <w:szCs w:val="22"/>
        </w:rPr>
        <w:t>0 kuna (16%)</w:t>
      </w:r>
      <w:r w:rsidR="00185E77">
        <w:rPr>
          <w:sz w:val="22"/>
          <w:szCs w:val="22"/>
        </w:rPr>
        <w:t>.</w:t>
      </w:r>
    </w:p>
    <w:p w:rsidRDefault="00E22983" w:rsidP="006245AD" w:rsidR="00E22983">
      <w:pPr>
        <w:pStyle w:val="Tijeloteksta"/>
        <w:ind w:firstLine="720"/>
        <w:rPr>
          <w:sz w:val="22"/>
          <w:szCs w:val="22"/>
        </w:rPr>
      </w:pP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 w:rsidR="00E22983">
        <w:rPr>
          <w:sz w:val="22"/>
          <w:szCs w:val="22"/>
        </w:rPr>
        <w:t>navedenog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1602CE">
        <w:rPr>
          <w:b/>
          <w:sz w:val="22"/>
          <w:szCs w:val="22"/>
        </w:rPr>
        <w:t>16</w:t>
      </w:r>
      <w:r w:rsidR="009602DA">
        <w:rPr>
          <w:b/>
          <w:sz w:val="22"/>
          <w:szCs w:val="22"/>
        </w:rPr>
        <w:t>. s</w:t>
      </w:r>
      <w:r w:rsidR="001602CE">
        <w:rPr>
          <w:b/>
          <w:sz w:val="22"/>
          <w:szCs w:val="22"/>
        </w:rPr>
        <w:t>iječnja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1602CE">
        <w:rPr>
          <w:b/>
          <w:sz w:val="22"/>
          <w:szCs w:val="22"/>
        </w:rPr>
        <w:t>7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1602CE">
        <w:rPr>
          <w:sz w:val="22"/>
          <w:szCs w:val="22"/>
        </w:rPr>
        <w:t>16</w:t>
      </w:r>
      <w:r w:rsidR="009602DA">
        <w:rPr>
          <w:sz w:val="22"/>
          <w:szCs w:val="22"/>
        </w:rPr>
        <w:t>.</w:t>
      </w:r>
      <w:r w:rsidR="001602CE">
        <w:rPr>
          <w:sz w:val="22"/>
          <w:szCs w:val="22"/>
        </w:rPr>
        <w:t>0</w:t>
      </w:r>
      <w:r w:rsidR="009602DA">
        <w:rPr>
          <w:sz w:val="22"/>
          <w:szCs w:val="22"/>
        </w:rPr>
        <w:t>1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1602CE">
        <w:rPr>
          <w:sz w:val="22"/>
          <w:szCs w:val="22"/>
        </w:rPr>
        <w:t>7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>stečajni upravitelj,</w:t>
      </w:r>
      <w:r w:rsidR="000114F1">
        <w:rPr>
          <w:sz w:val="22"/>
          <w:szCs w:val="22"/>
        </w:rPr>
        <w:t xml:space="preserve"> putem e oglasne ploče,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D20415" w:rsidR="0075010C" w:rsidRPr="008D5D59">
      <w:headerReference w:type="even" r:id="rId12"/>
      <w:headerReference w:type="default" r:id="rId13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1C6699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1602CE" w:rsidP="001602CE" w:rsidR="001602CE" w:rsidRPr="001602CE">
    <w:pPr>
      <w:pStyle w:val="Naslov1"/>
      <w:rPr>
        <w:sz w:val="20"/>
      </w:rPr>
    </w:pPr>
    <w:r w:rsidRPr="001602CE">
      <w:rPr>
        <w:sz w:val="20"/>
      </w:rPr>
      <w:t>Posl.br. 6-St.90/2014-45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300D4"/>
    <w:rsid w:val="00046DA8"/>
    <w:rsid w:val="000676FE"/>
    <w:rsid w:val="0007465E"/>
    <w:rsid w:val="0008229B"/>
    <w:rsid w:val="0009335E"/>
    <w:rsid w:val="000A0110"/>
    <w:rsid w:val="000E3576"/>
    <w:rsid w:val="000F4F2C"/>
    <w:rsid w:val="001220A8"/>
    <w:rsid w:val="001240B3"/>
    <w:rsid w:val="00152DA8"/>
    <w:rsid w:val="001547B7"/>
    <w:rsid w:val="001602CE"/>
    <w:rsid w:val="001716BA"/>
    <w:rsid w:val="00172010"/>
    <w:rsid w:val="00185E77"/>
    <w:rsid w:val="001951DF"/>
    <w:rsid w:val="001A4422"/>
    <w:rsid w:val="001C6699"/>
    <w:rsid w:val="001C77AF"/>
    <w:rsid w:val="001D2715"/>
    <w:rsid w:val="001D652D"/>
    <w:rsid w:val="001D732F"/>
    <w:rsid w:val="001E7773"/>
    <w:rsid w:val="00212133"/>
    <w:rsid w:val="00224AB4"/>
    <w:rsid w:val="00244E8D"/>
    <w:rsid w:val="002663F0"/>
    <w:rsid w:val="002849CE"/>
    <w:rsid w:val="002A0D82"/>
    <w:rsid w:val="002A3445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8123F"/>
    <w:rsid w:val="003957EF"/>
    <w:rsid w:val="003B3BEE"/>
    <w:rsid w:val="003C2AE3"/>
    <w:rsid w:val="00411D9A"/>
    <w:rsid w:val="0048775E"/>
    <w:rsid w:val="00497F3C"/>
    <w:rsid w:val="004A342C"/>
    <w:rsid w:val="004C46C6"/>
    <w:rsid w:val="004C503C"/>
    <w:rsid w:val="004D1A6E"/>
    <w:rsid w:val="004D1B93"/>
    <w:rsid w:val="004D4FA1"/>
    <w:rsid w:val="004E06ED"/>
    <w:rsid w:val="004E2CCB"/>
    <w:rsid w:val="004E33E4"/>
    <w:rsid w:val="00502559"/>
    <w:rsid w:val="005516FB"/>
    <w:rsid w:val="00571665"/>
    <w:rsid w:val="0059106B"/>
    <w:rsid w:val="00596863"/>
    <w:rsid w:val="005B72C3"/>
    <w:rsid w:val="005D2CDD"/>
    <w:rsid w:val="005F6EC5"/>
    <w:rsid w:val="00606C7F"/>
    <w:rsid w:val="006245AD"/>
    <w:rsid w:val="00646B36"/>
    <w:rsid w:val="00647EB6"/>
    <w:rsid w:val="00680CDE"/>
    <w:rsid w:val="0068156A"/>
    <w:rsid w:val="0068567E"/>
    <w:rsid w:val="006A5628"/>
    <w:rsid w:val="006B5FCD"/>
    <w:rsid w:val="006F5B66"/>
    <w:rsid w:val="007010ED"/>
    <w:rsid w:val="00704564"/>
    <w:rsid w:val="00710EB0"/>
    <w:rsid w:val="007115E9"/>
    <w:rsid w:val="007116EF"/>
    <w:rsid w:val="0075010C"/>
    <w:rsid w:val="00755E0C"/>
    <w:rsid w:val="00765A73"/>
    <w:rsid w:val="0077125F"/>
    <w:rsid w:val="007831DB"/>
    <w:rsid w:val="0079656A"/>
    <w:rsid w:val="007A743F"/>
    <w:rsid w:val="007D434A"/>
    <w:rsid w:val="007E05AD"/>
    <w:rsid w:val="007E5CC1"/>
    <w:rsid w:val="00800402"/>
    <w:rsid w:val="00804F24"/>
    <w:rsid w:val="008158DD"/>
    <w:rsid w:val="008225C5"/>
    <w:rsid w:val="008269ED"/>
    <w:rsid w:val="00832788"/>
    <w:rsid w:val="00847071"/>
    <w:rsid w:val="00852937"/>
    <w:rsid w:val="00855E87"/>
    <w:rsid w:val="00861B3C"/>
    <w:rsid w:val="0086776B"/>
    <w:rsid w:val="00867AD6"/>
    <w:rsid w:val="008706FD"/>
    <w:rsid w:val="00885DDB"/>
    <w:rsid w:val="00887460"/>
    <w:rsid w:val="008A2273"/>
    <w:rsid w:val="008C6A2E"/>
    <w:rsid w:val="008D017D"/>
    <w:rsid w:val="008D5D59"/>
    <w:rsid w:val="008E2A0E"/>
    <w:rsid w:val="008F01F2"/>
    <w:rsid w:val="00913897"/>
    <w:rsid w:val="00916081"/>
    <w:rsid w:val="009225F2"/>
    <w:rsid w:val="00945C30"/>
    <w:rsid w:val="009462E0"/>
    <w:rsid w:val="00952A9B"/>
    <w:rsid w:val="009602DA"/>
    <w:rsid w:val="0097063D"/>
    <w:rsid w:val="0097752F"/>
    <w:rsid w:val="009832A9"/>
    <w:rsid w:val="00987422"/>
    <w:rsid w:val="009A5626"/>
    <w:rsid w:val="009B22A6"/>
    <w:rsid w:val="009E0F31"/>
    <w:rsid w:val="00A005F3"/>
    <w:rsid w:val="00A34101"/>
    <w:rsid w:val="00A44776"/>
    <w:rsid w:val="00A54104"/>
    <w:rsid w:val="00A71F59"/>
    <w:rsid w:val="00A76538"/>
    <w:rsid w:val="00A76602"/>
    <w:rsid w:val="00A76A48"/>
    <w:rsid w:val="00A9799B"/>
    <w:rsid w:val="00AA2E32"/>
    <w:rsid w:val="00AC4564"/>
    <w:rsid w:val="00AD2A38"/>
    <w:rsid w:val="00AD7EA4"/>
    <w:rsid w:val="00AF71B2"/>
    <w:rsid w:val="00B1049D"/>
    <w:rsid w:val="00B3665A"/>
    <w:rsid w:val="00B643D3"/>
    <w:rsid w:val="00B707E1"/>
    <w:rsid w:val="00B90695"/>
    <w:rsid w:val="00BA40DF"/>
    <w:rsid w:val="00BB5028"/>
    <w:rsid w:val="00C158CF"/>
    <w:rsid w:val="00C27232"/>
    <w:rsid w:val="00C372AD"/>
    <w:rsid w:val="00C44C41"/>
    <w:rsid w:val="00C6416E"/>
    <w:rsid w:val="00C93237"/>
    <w:rsid w:val="00CD11BB"/>
    <w:rsid w:val="00CD49F2"/>
    <w:rsid w:val="00CE34D2"/>
    <w:rsid w:val="00CF577A"/>
    <w:rsid w:val="00D12781"/>
    <w:rsid w:val="00D15E84"/>
    <w:rsid w:val="00D20415"/>
    <w:rsid w:val="00D43D3A"/>
    <w:rsid w:val="00D52F7E"/>
    <w:rsid w:val="00D63CD8"/>
    <w:rsid w:val="00D74A82"/>
    <w:rsid w:val="00D74F41"/>
    <w:rsid w:val="00D97547"/>
    <w:rsid w:val="00DB6E51"/>
    <w:rsid w:val="00DE3322"/>
    <w:rsid w:val="00DF1D2D"/>
    <w:rsid w:val="00E0394E"/>
    <w:rsid w:val="00E03F75"/>
    <w:rsid w:val="00E2126F"/>
    <w:rsid w:val="00E22983"/>
    <w:rsid w:val="00E44D88"/>
    <w:rsid w:val="00E77872"/>
    <w:rsid w:val="00E841D6"/>
    <w:rsid w:val="00EA328F"/>
    <w:rsid w:val="00EA638D"/>
    <w:rsid w:val="00ED1BEF"/>
    <w:rsid w:val="00F00551"/>
    <w:rsid w:val="00F418C4"/>
    <w:rsid w:val="00F53DF5"/>
    <w:rsid w:val="00F55D1C"/>
    <w:rsid w:val="00F80734"/>
    <w:rsid w:val="00F83155"/>
    <w:rsid w:val="00F93FC0"/>
    <w:rsid w:val="00FA1585"/>
    <w:rsid w:val="00FE0E5A"/>
    <w:rsid w:val="00FF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69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69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6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6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6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69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69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6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6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 INŽENJERING d.o.o. za proizvodnju, usluge i prijevoz</izvorni_sadrzaj>
    <derivirana_varijabla naziv="DomainObject.Predmet.ProtustrankaFormated_1">  ELI INŽENJERING d.o.o. za proizvodnju, usluge i prijevoz</derivirana_varijabla>
  </DomainObject.Predmet.ProtustrankaFormated>
  <DomainObject.Predmet.ProtustrankaFormatedOIB>
    <izvorni_sadrzaj>  ELI INŽENJERING d.o.o. za proizvodnju, usluge i prijevoz, OIB 75699600129</izvorni_sadrzaj>
    <derivirana_varijabla naziv="DomainObject.Predmet.ProtustrankaFormatedOIB_1">  ELI INŽENJERING d.o.o. za proizvodnju, usluge i prijevoz, OIB 75699600129</derivirana_varijabla>
  </DomainObject.Predmet.ProtustrankaFormatedOIB>
  <DomainObject.Predmet.ProtustrankaFormatedWithAdress>
    <izvorni_sadrzaj> ELI INŽENJERING d.o.o. za proizvodnju, usluge i prijevoz, S.S.Kranjčevića 58, 20207 Cavtat</izvorni_sadrzaj>
    <derivirana_varijabla naziv="DomainObject.Predmet.ProtustrankaFormatedWithAdress_1"> ELI INŽENJERING d.o.o. za proizvodnju, usluge i prijevoz, S.S.Kranjčevića 58, 20207 Cavtat</derivirana_varijabla>
  </DomainObject.Predmet.ProtustrankaFormatedWithAdress>
  <DomainObject.Predmet.ProtustrankaFormatedWithAdressOIB>
    <izvorni_sadrzaj> ELI INŽENJERING d.o.o. za proizvodnju, usluge i prijevoz, OIB 75699600129, S.S.Kranjčevića 58, 20207 Cavtat</izvorni_sadrzaj>
    <derivirana_varijabla naziv="DomainObject.Predmet.ProtustrankaFormatedWithAdressOIB_1"> ELI INŽENJERING d.o.o. za proizvodnju, usluge i prijevoz, OIB 75699600129, S.S.Kranjčevića 58, 20207 Cavtat</derivirana_varijabla>
  </DomainObject.Predmet.ProtustrankaFormatedWithAdressOIB>
  <DomainObject.Predmet.ProtustrankaWithAdress>
    <izvorni_sadrzaj>ELI INŽENJERING d.o.o. za proizvodnju, usluge i prijevoz S.S.Kranjčevića 58, 20207 Cavtat</izvorni_sadrzaj>
    <derivirana_varijabla naziv="DomainObject.Predmet.ProtustrankaWithAdress_1">ELI INŽENJERING d.o.o. za proizvodnju, usluge i prijevoz S.S.Kranjčevića 58, 20207 Cavtat</derivirana_varijabla>
  </DomainObject.Predmet.ProtustrankaWithAdress>
  <DomainObject.Predmet.ProtustrankaWithAdressOIB>
    <izvorni_sadrzaj>ELI INŽENJERING d.o.o. za proizvodnju, usluge i prijevoz, OIB 75699600129, S.S.Kranjčevića 58, 20207 Cavtat</izvorni_sadrzaj>
    <derivirana_varijabla naziv="DomainObject.Predmet.ProtustrankaWithAdressOIB_1">ELI INŽENJERING d.o.o. za proizvodnju, usluge i prijevoz, OIB 75699600129, S.S.Kranjčevića 58, 20207 Cavtat</derivirana_varijabla>
  </DomainObject.Predmet.ProtustrankaWithAdressOIB>
  <DomainObject.Predmet.ProtustrankaNazivFormated>
    <izvorni_sadrzaj>ELI INŽENJERING d.o.o. za proizvodnju, usluge i prijevoz</izvorni_sadrzaj>
    <derivirana_varijabla naziv="DomainObject.Predmet.ProtustrankaNazivFormated_1">ELI INŽENJERING d.o.o. za proizvodnju, usluge i prijevoz</derivirana_varijabla>
  </DomainObject.Predmet.ProtustrankaNazivFormated>
  <DomainObject.Predmet.ProtustrankaNazivFormatedOIB>
    <izvorni_sadrzaj>ELI INŽENJERING d.o.o. za proizvodnju, usluge i prijevoz, OIB 75699600129</izvorni_sadrzaj>
    <derivirana_varijabla naziv="DomainObject.Predmet.ProtustrankaNazivFormatedOIB_1">ELI INŽENJERING d.o.o. za proizvodnju, usluge i prijevoz, OIB 75699600129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ELI INŽENJERING d.o.o. za proizvodnju, usluge i prijevoz</item>
    </izvorni_sadrzaj>
    <derivirana_varijabla naziv="DomainObject.Predmet.ProtuStrankaListFormated_1">
      <item>ELI INŽENJERING d.o.o. za proizvodnju, usluge i prijevoz</item>
    </derivirana_varijabla>
  </DomainObject.Predmet.ProtuStrankaListFormated>
  <DomainObject.Predmet.ProtuStrankaListFormatedOIB>
    <izvorni_sadrzaj>
      <item>ELI INŽENJERING d.o.o. za proizvodnju, usluge i prijevoz, OIB 75699600129</item>
    </izvorni_sadrzaj>
    <derivirana_varijabla naziv="DomainObject.Predmet.ProtuStrankaListFormatedOIB_1">
      <item>ELI INŽENJERING d.o.o. za proizvodnju, usluge i prijevoz, OIB 75699600129</item>
    </derivirana_varijabla>
  </DomainObject.Predmet.ProtuStrankaListFormatedOIB>
  <DomainObject.Predmet.ProtuStrankaListFormatedWithAdress>
    <izvorni_sadrzaj>
      <item>ELI INŽENJERING d.o.o. za proizvodnju, usluge i prijevoz, S.S.Kranjčevića 58, 20207 Cavtat</item>
    </izvorni_sadrzaj>
    <derivirana_varijabla naziv="DomainObject.Predmet.ProtuStrankaListFormatedWithAdress_1">
      <item>ELI INŽENJERING d.o.o. za proizvodnju, usluge i prijevoz, S.S.Kranjčevića 58, 20207 Cavtat</item>
    </derivirana_varijabla>
  </DomainObject.Predmet.ProtuStrankaListFormatedWithAdress>
  <DomainObject.Predmet.ProtuStrankaListFormatedWithAdressOIB>
    <izvorni_sadrzaj>
      <item>ELI INŽENJERING d.o.o. za proizvodnju, usluge i prijevoz, OIB 75699600129, S.S.Kranjčevića 58, 20207 Cavtat</item>
    </izvorni_sadrzaj>
    <derivirana_varijabla naziv="DomainObject.Predmet.ProtuStrankaListFormatedWithAdressOIB_1">
      <item>ELI INŽENJERING d.o.o. za proizvodnju, usluge i prijevoz, OIB 75699600129, S.S.Kranjčevića 58, 20207 Cavtat</item>
    </derivirana_varijabla>
  </DomainObject.Predmet.ProtuStrankaListFormatedWithAdressOIB>
  <DomainObject.Predmet.ProtuStrankaListNazivFormated>
    <izvorni_sadrzaj>
      <item>ELI INŽENJERING d.o.o. za proizvodnju, usluge i prijevoz</item>
    </izvorni_sadrzaj>
    <derivirana_varijabla naziv="DomainObject.Predmet.ProtuStrankaListNazivFormated_1">
      <item>ELI INŽENJERING d.o.o. za proizvodnju, usluge i prijevoz</item>
    </derivirana_varijabla>
  </DomainObject.Predmet.ProtuStrankaListNazivFormated>
  <DomainObject.Predmet.ProtuStrankaListNazivFormatedOIB>
    <izvorni_sadrzaj>
      <item>ELI INŽENJERING d.o.o. za proizvodnju, usluge i prijevoz, OIB 75699600129</item>
    </izvorni_sadrzaj>
    <derivirana_varijabla naziv="DomainObject.Predmet.ProtuStrankaListNazivFormatedOIB_1">
      <item>ELI INŽENJERING d.o.o. za proizvodnju, usluge i prijevoz, OIB 75699600129</item>
    </derivirana_varijabla>
  </DomainObject.Predmet.ProtuStrankaListNazivFormatedOIB>
  <DomainObject.Predmet.OstaliListFormated>
    <izvorni_sadrzaj>
      <item>Mato Marić</item>
    </izvorni_sadrzaj>
    <derivirana_varijabla naziv="DomainObject.Predmet.OstaliListFormated_1">
      <item>Mato Marić</item>
    </derivirana_varijabla>
  </DomainObject.Predmet.OstaliListFormated>
  <DomainObject.Predmet.OstaliListFormatedOIB>
    <izvorni_sadrzaj>
      <item>Mato Marić, OIB 36879105664</item>
    </izvorni_sadrzaj>
    <derivirana_varijabla naziv="DomainObject.Predmet.OstaliListFormatedOIB_1">
      <item>Mato Marić, OIB 36879105664</item>
    </derivirana_varijabla>
  </DomainObject.Predmet.OstaliListFormatedOIB>
  <DomainObject.Predmet.OstaliListFormatedWithAdress>
    <izvorni_sadrzaj>
      <item>Mato Marić, Zlatni Potok 11, 20000 Dubrovnik</item>
    </izvorni_sadrzaj>
    <derivirana_varijabla naziv="DomainObject.Predmet.OstaliListFormatedWithAdress_1">
      <item>Mato Marić, Zlatni Potok 11, 20000 Dubrovnik</item>
    </derivirana_varijabla>
  </DomainObject.Predmet.OstaliListFormatedWithAdress>
  <DomainObject.Predmet.OstaliListFormatedWithAdressOIB>
    <izvorni_sadrzaj>
      <item>Mato Marić, OIB 36879105664, Zlatni Potok 11, 20000 Dubrovnik</item>
    </izvorni_sadrzaj>
    <derivirana_varijabla naziv="DomainObject.Predmet.OstaliListFormatedWithAdressOIB_1">
      <item>Mato Marić, OIB 36879105664, Zlatni Potok 11, 20000 Dubrovnik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36879105664</item>
    </izvorni_sadrzaj>
    <derivirana_varijabla naziv="DomainObject.Predmet.OstaliListNazivFormatedOIB_1"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ELI INŽENJERING d.o.o. za proizvodnju, usluge i prijevoz</izvorni_sadrzaj>
    <derivirana_varijabla naziv="DomainObject.Predmet.ProtustrankaIDrugi_1">ELI INŽENJERING d.o.o. za proizvodnju, usluge i prijevoz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ELI INŽENJERING d.o.o. za proizvodnju, usluge i prijevoz, OIB 75699600129, S.S.Kranjčevića 58, 20207 Cavtat</izvorni_sadrzaj>
    <derivirana_varijabla naziv="DomainObject.Predmet.ProtustrankaIDrugiAdressOIB_1">ELI INŽENJERING d.o.o. za proizvodnju, usluge i prijevoz, OIB 75699600129, S.S.Kranjčevića 58,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 INŽENJERING d.o.o. za proizvodnju, usluge i prijevoz</item>
      <item>FINA Split</item>
      <item>Mato Marić</item>
    </izvorni_sadrzaj>
    <derivirana_varijabla naziv="DomainObject.Predmet.SudioniciListNaziv_1">
      <item>ELI INŽENJERING d.o.o. za proizvodnju, usluge i prijevoz</item>
      <item>FINA Split</item>
      <item>Mato Marić</item>
    </derivirana_varijabla>
  </DomainObject.Predmet.SudioniciListNaziv>
  <DomainObject.Predmet.SudioniciListAdressOIB>
    <izvorni_sadrzaj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izvorni_sadrzaj>
    <derivirana_varijabla naziv="DomainObject.Predmet.SudioniciListAdressOIB_1"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75699600129</item>
      <item>, OIB 85821130368</item>
      <item>, OIB 36879105664</item>
    </izvorni_sadrzaj>
    <derivirana_varijabla naziv="DomainObject.Predmet.SudioniciListNazivOIB_1">
      <item>, OIB 75699600129</item>
      <item>, OIB 85821130368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537</properties:Words>
  <properties:Characters>2820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2017-01-16T13:08:00Z</dcterms:created>
  <dc:creator>Ante Kačić</dc:creator>
  <cp:lastModifiedBy>Srđan Gavranić</cp:lastModifiedBy>
  <cp:lastPrinted>2016-11-09T10:09:00Z</cp:lastPrinted>
  <dcterms:modified xmlns:xsi="http://www.w3.org/2001/XMLSchema-instance" xsi:type="dcterms:W3CDTF">2017-01-16T13:20:00Z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