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860d" w14:paraId="a00860d" w:rsidRDefault="00F25A81" w:rsidP="00F25A81" w:rsidR="00F25A81">
      <w:pPr>
        <w:pStyle w:val="Zaglavlje"/>
        <w15:collapsed w:val="false"/>
      </w:pPr>
      <w:bookmarkStart w:name="_GoBack" w:id="0"/>
      <w:bookmarkEnd w:id="0"/>
      <w:r>
        <w:t xml:space="preserve">       </w:t>
      </w:r>
    </w:p>
    <w:p w:rsidRDefault="00761C9F" w:rsidP="00F25A81" w:rsidR="00761C9F">
      <w:pPr>
        <w:pStyle w:val="Zaglavlje"/>
      </w:pPr>
    </w:p>
    <w:p w:rsidRDefault="00761C9F" w:rsidP="00F25A81" w:rsidR="00761C9F">
      <w:pPr>
        <w:pStyle w:val="Zaglavlje"/>
      </w:pP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672465</wp:posOffset>
            </wp:positionH>
            <wp:positionV relativeFrom="paragraph">
              <wp:posOffset>123190</wp:posOffset>
            </wp:positionV>
            <wp:extent cy="713740" cx="548640"/>
            <wp:effectExtent b="0" r="381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61C9F" w:rsidP="00F25A81" w:rsidR="00761C9F">
      <w:pPr>
        <w:pStyle w:val="Zaglavlje"/>
      </w:pPr>
    </w:p>
    <w:p w:rsidRDefault="00761C9F" w:rsidP="00F25A81" w:rsidR="00761C9F">
      <w:pPr>
        <w:pStyle w:val="Zaglavlje"/>
      </w:pPr>
    </w:p>
    <w:p w:rsidRDefault="00761C9F" w:rsidP="00F25A81" w:rsidR="00761C9F">
      <w:pPr>
        <w:pStyle w:val="Zaglavlje"/>
      </w:pPr>
    </w:p>
    <w:p w:rsidRDefault="00761C9F" w:rsidP="00F25A81" w:rsidR="00761C9F">
      <w:pPr>
        <w:pStyle w:val="Zaglavlje"/>
      </w:pPr>
    </w:p>
    <w:p w:rsidRDefault="00F25A81" w:rsidP="00F25A81" w:rsidR="00F25A81">
      <w:pPr>
        <w:pStyle w:val="Zaglavlje"/>
      </w:pPr>
    </w:p>
    <w:p w:rsidRDefault="00F25A81" w:rsidP="00F25A81" w:rsidR="00F25A81" w:rsidRPr="00953077">
      <w:pPr>
        <w:pStyle w:val="Zaglavlje"/>
      </w:pPr>
      <w:r>
        <w:t xml:space="preserve">       </w:t>
      </w:r>
      <w:r w:rsidRPr="00953077">
        <w:t>REPUBLIKA HRVAT</w:t>
      </w:r>
      <w:r>
        <w:t>S</w:t>
      </w:r>
      <w:r w:rsidRPr="00953077">
        <w:t>KA</w:t>
      </w:r>
    </w:p>
    <w:p w:rsidRDefault="00F25A81" w:rsidP="00F25A81" w:rsidR="00F25A81" w:rsidRPr="00953077">
      <w:pPr>
        <w:pStyle w:val="Zaglavlje"/>
        <w:ind w:left="426"/>
      </w:pPr>
      <w:r w:rsidRPr="00953077">
        <w:t>Trgovački sud u Zagrebu</w:t>
      </w:r>
    </w:p>
    <w:p w:rsidRDefault="00F25A81" w:rsidP="00F25A81" w:rsidR="00F25A81">
      <w:pPr>
        <w:pStyle w:val="Zaglavlje"/>
        <w:ind w:left="426"/>
      </w:pPr>
      <w:r w:rsidRPr="00953077">
        <w:t xml:space="preserve">Zagreb, </w:t>
      </w:r>
      <w:r>
        <w:t>Amruševa 2/II, desno (p.p. 432</w:t>
      </w:r>
      <w:r w:rsidRPr="00953077">
        <w:t>)</w:t>
      </w:r>
      <w:r w:rsidR="00E0196F">
        <w:t xml:space="preserve"> </w:t>
      </w:r>
      <w:r w:rsidR="00E0196F">
        <w:tab/>
      </w:r>
      <w:r w:rsidR="00E0196F">
        <w:tab/>
        <w:t>47. Stž-2/16</w:t>
      </w:r>
    </w:p>
    <w:p w:rsidRDefault="00F25A81" w:rsidP="00A13FF4" w:rsidR="00F25A81">
      <w:pPr>
        <w:spacing w:lineRule="auto" w:line="240" w:after="0"/>
        <w:jc w:val="center"/>
      </w:pPr>
    </w:p>
    <w:p w:rsidRDefault="00A13FF4" w:rsidP="00A13FF4" w:rsidR="00A13FF4">
      <w:pPr>
        <w:spacing w:lineRule="auto" w:line="240" w:after="0"/>
        <w:jc w:val="center"/>
      </w:pPr>
      <w:r>
        <w:t>U   I M E   R E P U B L I K E   H R V A T S K E</w:t>
      </w:r>
    </w:p>
    <w:p w:rsidRDefault="00A13FF4" w:rsidP="00A13FF4" w:rsidR="00A13FF4">
      <w:pPr>
        <w:spacing w:lineRule="auto" w:line="240" w:after="0"/>
        <w:jc w:val="center"/>
      </w:pPr>
    </w:p>
    <w:p w:rsidRDefault="00A13FF4" w:rsidP="00A13FF4" w:rsidR="00A13FF4">
      <w:pPr>
        <w:spacing w:lineRule="auto" w:line="240" w:after="0"/>
        <w:jc w:val="center"/>
      </w:pPr>
      <w:r>
        <w:t>R J E Š E N J E</w:t>
      </w:r>
    </w:p>
    <w:p w:rsidRDefault="00A13FF4" w:rsidP="00A13FF4" w:rsidR="00A13FF4">
      <w:pPr>
        <w:spacing w:lineRule="auto" w:line="240" w:after="0"/>
        <w:jc w:val="center"/>
      </w:pPr>
    </w:p>
    <w:p w:rsidRDefault="00A13FF4" w:rsidP="00A13FF4" w:rsidR="00C96F55">
      <w:pPr>
        <w:spacing w:lineRule="auto" w:line="240" w:after="0"/>
        <w:ind w:firstLine="708"/>
        <w:jc w:val="both"/>
      </w:pPr>
      <w:r>
        <w:t xml:space="preserve">Trgovački sud u Zagrebu po sucu pojedincu Nevenki Siladi Rstić u skraćenom stečajnom postupku nad stečajnim dužnikom </w:t>
      </w:r>
      <w:r w:rsidRPr="00A13FF4">
        <w:t>JANIKO 300 d.o.o. za usluge</w:t>
      </w:r>
      <w:r w:rsidR="00C55A76">
        <w:t>, u stečaju,</w:t>
      </w:r>
      <w:r>
        <w:t xml:space="preserve"> OIB: </w:t>
      </w:r>
      <w:r w:rsidRPr="00A13FF4">
        <w:t>05162956887</w:t>
      </w:r>
      <w:r>
        <w:t xml:space="preserve">, </w:t>
      </w:r>
      <w:r w:rsidRPr="00A13FF4">
        <w:t>Zagreb (Grad Zagreb)</w:t>
      </w:r>
      <w:r>
        <w:t xml:space="preserve">, </w:t>
      </w:r>
      <w:r w:rsidRPr="00A13FF4">
        <w:t>Frankopanska 4</w:t>
      </w:r>
      <w:r>
        <w:t xml:space="preserve">, odlučujući o žalbi </w:t>
      </w:r>
      <w:r w:rsidR="00573F75">
        <w:t xml:space="preserve">zastupnika </w:t>
      </w:r>
      <w:r>
        <w:t xml:space="preserve">dužnika </w:t>
      </w:r>
      <w:r w:rsidR="00573F75">
        <w:t>po zakonu Koraljke</w:t>
      </w:r>
      <w:r w:rsidR="00C96F55">
        <w:t xml:space="preserve"> Medić iz Zagreba, Frankopanska 4, OIB: </w:t>
      </w:r>
      <w:r w:rsidR="00C96F55" w:rsidRPr="00C96F55">
        <w:t>47613568936</w:t>
      </w:r>
      <w:r>
        <w:t xml:space="preserve">, protiv rješenja Trgovačkog suda u Zagrebu, poslovni broj St-2490/15 od 19. travnja 2016. godine, dana </w:t>
      </w:r>
      <w:r w:rsidR="00F25A81">
        <w:t>4. siječnja 2017</w:t>
      </w:r>
      <w:r>
        <w:t>.</w:t>
      </w:r>
    </w:p>
    <w:p w:rsidRDefault="00A13FF4" w:rsidP="00A13FF4" w:rsidR="00A13FF4">
      <w:pPr>
        <w:spacing w:lineRule="auto" w:line="240" w:after="0"/>
        <w:jc w:val="center"/>
      </w:pPr>
      <w:r>
        <w:t>r i j e š i o   j e</w:t>
      </w:r>
    </w:p>
    <w:p w:rsidRDefault="00C96F55" w:rsidP="00C96F55" w:rsidR="00C96F55">
      <w:pPr>
        <w:spacing w:lineRule="auto" w:line="240" w:after="0"/>
        <w:jc w:val="both"/>
      </w:pPr>
    </w:p>
    <w:p w:rsidRDefault="00C96F55" w:rsidP="00C96F55" w:rsidR="00C96F55">
      <w:pPr>
        <w:spacing w:lineRule="auto" w:line="240" w:after="0"/>
        <w:jc w:val="both"/>
      </w:pPr>
      <w:r>
        <w:tab/>
      </w:r>
      <w:r w:rsidR="00573F75">
        <w:t xml:space="preserve">Odbacuje se </w:t>
      </w:r>
      <w:r w:rsidR="00C55A76">
        <w:t xml:space="preserve">kao nepravodobna </w:t>
      </w:r>
      <w:r w:rsidR="00573F75">
        <w:t xml:space="preserve">žalba zastupnika po zakonu stečajnog dužnika Koraljke Medić, iz Zagreba, Frankopanska 4, OIB: </w:t>
      </w:r>
      <w:r w:rsidR="00573F75" w:rsidRPr="00C96F55">
        <w:t>47613568936</w:t>
      </w:r>
      <w:r w:rsidR="00573F75">
        <w:t xml:space="preserve">, protiv rješenja Trgovačkog suda u Zagrebu, </w:t>
      </w:r>
      <w:r>
        <w:t>, poslovni broj St-2490/15 od 19. travnj</w:t>
      </w:r>
      <w:r w:rsidR="00573F75">
        <w:t>a 2016. godine</w:t>
      </w:r>
      <w:r w:rsidR="00C55A76">
        <w:t>, kojim</w:t>
      </w:r>
      <w:r w:rsidR="00013BE2">
        <w:t xml:space="preserve"> rješenjem</w:t>
      </w:r>
      <w:r w:rsidR="00C55A76">
        <w:t xml:space="preserve"> je otvoren i istovremeno zaključen skraćeni stečajni postupak nad stečajnim dužnikom </w:t>
      </w:r>
      <w:r w:rsidR="00C55A76" w:rsidRPr="00A13FF4">
        <w:t>JANIKO 300 d.o.o. za usluge</w:t>
      </w:r>
      <w:r w:rsidR="00C55A76">
        <w:t xml:space="preserve">, u stečaju, OIB: </w:t>
      </w:r>
      <w:r w:rsidR="00C55A76" w:rsidRPr="00A13FF4">
        <w:t>05162956887</w:t>
      </w:r>
      <w:r w:rsidR="00C55A76">
        <w:t xml:space="preserve">, </w:t>
      </w:r>
      <w:r w:rsidR="00C55A76" w:rsidRPr="00A13FF4">
        <w:t>Zagreb (Grad Zagreb)</w:t>
      </w:r>
      <w:r w:rsidR="00C55A76">
        <w:t xml:space="preserve">, </w:t>
      </w:r>
      <w:r w:rsidR="00C55A76" w:rsidRPr="00A13FF4">
        <w:t>Frankopanska 4</w:t>
      </w:r>
      <w:r w:rsidR="00C55A76">
        <w:t>.</w:t>
      </w:r>
    </w:p>
    <w:p w:rsidRDefault="00C96F55" w:rsidP="00C96F55" w:rsidR="00C96F55">
      <w:pPr>
        <w:spacing w:lineRule="auto" w:line="240" w:after="0"/>
        <w:jc w:val="both"/>
      </w:pPr>
    </w:p>
    <w:p w:rsidRDefault="00C96F55" w:rsidP="00C96F55" w:rsidR="00C96F55">
      <w:pPr>
        <w:spacing w:lineRule="auto" w:line="240" w:after="0"/>
        <w:jc w:val="center"/>
      </w:pPr>
      <w:r>
        <w:t>Obrazloženje</w:t>
      </w:r>
    </w:p>
    <w:p w:rsidRDefault="00C96F55" w:rsidP="00C96F55" w:rsidR="00C96F55">
      <w:pPr>
        <w:spacing w:lineRule="auto" w:line="240" w:after="0"/>
        <w:jc w:val="center"/>
      </w:pPr>
    </w:p>
    <w:p w:rsidRDefault="00C96F55" w:rsidP="00C96F55" w:rsidR="00C96F55">
      <w:pPr>
        <w:spacing w:lineRule="auto" w:line="240" w:after="0"/>
        <w:jc w:val="both"/>
      </w:pPr>
      <w:r>
        <w:tab/>
        <w:t xml:space="preserve">Pobijanim rješenjem otvoren je stečajni postupak nad dužnikom </w:t>
      </w:r>
      <w:r w:rsidRPr="00A13FF4">
        <w:t>JANIKO 300 d.o.o. za usluge</w:t>
      </w:r>
      <w:r>
        <w:t xml:space="preserve">, OIB: </w:t>
      </w:r>
      <w:r w:rsidRPr="00A13FF4">
        <w:t>05162956887</w:t>
      </w:r>
      <w:r>
        <w:t xml:space="preserve">, </w:t>
      </w:r>
      <w:r w:rsidRPr="00A13FF4">
        <w:t>Zagreb (Grad Zagreb)</w:t>
      </w:r>
      <w:r>
        <w:t xml:space="preserve">, </w:t>
      </w:r>
      <w:r w:rsidRPr="00A13FF4">
        <w:t>Frankopanska 4</w:t>
      </w:r>
      <w:r>
        <w:t>, za stečajnog upravitelja imenovan Zdravko Frleta te i zaključen stečajni postupak nad navedenim dužnikom i određeno da će se po pravomoćnosti pobija</w:t>
      </w:r>
      <w:r w:rsidR="00F25A81">
        <w:t>nog rješenja dužnik brisati iz s</w:t>
      </w:r>
      <w:r>
        <w:t>udskog registra, s obrazloženjem da je na temelju zahtjeva Financijske agencije, Regionalni centar Zagreb</w:t>
      </w:r>
      <w:r w:rsidR="00F25A81">
        <w:t>,</w:t>
      </w:r>
      <w:r>
        <w:t xml:space="preserve"> za provođenjem skraćenog stečajnog postupka, oglasom od 26. siječnja 2016. godine pozvana osoba ovlaštena za zastupanje dužnika dostaviti popis imovine i obveza, a dužnikovi vjerovnici predložiti otvaranje redovnog stečajnog postupka, sve sukladno odredbama članka 428. – 436. </w:t>
      </w:r>
      <w:r w:rsidRPr="00C96F55">
        <w:t>Stečajnog zakona ("Narodne novine" 71/15; dalje u tekstu SZ)</w:t>
      </w:r>
      <w:r>
        <w:t>.</w:t>
      </w:r>
    </w:p>
    <w:p w:rsidRDefault="00C96F55" w:rsidP="008143AA" w:rsidR="00C96F55">
      <w:pPr>
        <w:spacing w:lineRule="auto" w:line="240" w:after="0"/>
        <w:jc w:val="both"/>
      </w:pPr>
    </w:p>
    <w:p w:rsidRDefault="00C96F55" w:rsidP="008143AA" w:rsidR="00C96F55">
      <w:pPr>
        <w:pStyle w:val="Bezproreda"/>
        <w:jc w:val="both"/>
      </w:pPr>
      <w:r>
        <w:tab/>
        <w:t xml:space="preserve">Navedeno rješenje višeg sudskog savjetnika, žalbom </w:t>
      </w:r>
      <w:r w:rsidR="00F25A81">
        <w:t>od</w:t>
      </w:r>
      <w:r w:rsidR="00013BE2">
        <w:t>.12. svibnja 2016.</w:t>
      </w:r>
      <w:r w:rsidR="00F25A81">
        <w:t xml:space="preserve"> </w:t>
      </w:r>
      <w:r>
        <w:t xml:space="preserve">pobija </w:t>
      </w:r>
      <w:r w:rsidR="00013BE2">
        <w:t>zastupnik po zakonu stečajnog dužnika Koraljke Medić.</w:t>
      </w:r>
    </w:p>
    <w:p w:rsidRDefault="00F25A81" w:rsidP="008143AA" w:rsidR="00F25A81">
      <w:pPr>
        <w:pStyle w:val="Bezproreda"/>
        <w:ind w:firstLine="708"/>
        <w:jc w:val="both"/>
      </w:pPr>
      <w:r>
        <w:t>U uputi o pravnom lijeku, koja je dio otpravka pobijanog rješenja navedeno je rok za podnošenje žalbe protiv rješenja 8 dana, a sve kako je to propisano odredbom čl. 19. st.2. SZ-a.</w:t>
      </w:r>
    </w:p>
    <w:p w:rsidRDefault="00F25A81" w:rsidP="008143AA" w:rsidR="00F25A81">
      <w:pPr>
        <w:pStyle w:val="Bezproreda"/>
        <w:ind w:firstLine="708"/>
        <w:jc w:val="both"/>
      </w:pPr>
      <w:r>
        <w:t xml:space="preserve">Prema odredbi čl.  358. st.2. Zakona o parničnom postupku (NN 53/91, 91/92, 112/99, 88/01, 117/03, 88/05, 2/07 – Odluka USRH, 84/08, 96/08 – Odluka USRH, 123/08 – ISPR., </w:t>
      </w:r>
      <w:r>
        <w:lastRenderedPageBreak/>
        <w:t>57/11, 148/11 – proč. tekst, 25/13), žalba je nepravodobna ako je podnesena nakon proteka zakonskog roka za njezino podnošenje.</w:t>
      </w:r>
    </w:p>
    <w:p w:rsidRDefault="00F25A81" w:rsidP="008143AA" w:rsidR="00F25A81">
      <w:pPr>
        <w:pStyle w:val="Bezproreda"/>
        <w:jc w:val="both"/>
      </w:pPr>
      <w:r>
        <w:t xml:space="preserve">Uvidom u navedeni predmet St-2490/15, te uvidom u e-oglasnu ploču ovog suda utvrđeno je da je pobijano rješenje objavljeno dana </w:t>
      </w:r>
      <w:r w:rsidR="00013BE2">
        <w:t>19. travnja 2016</w:t>
      </w:r>
      <w:r>
        <w:t xml:space="preserve"> a što je u skladu s odredbom čl. 431. st 2. i čl. 132. st. 3. SZ-a.</w:t>
      </w:r>
    </w:p>
    <w:p w:rsidRDefault="00761C9F" w:rsidP="008143AA" w:rsidR="00761C9F">
      <w:pPr>
        <w:pStyle w:val="Bezproreda"/>
        <w:ind w:firstLine="708"/>
        <w:jc w:val="both"/>
      </w:pPr>
    </w:p>
    <w:p w:rsidRDefault="00B176CE" w:rsidP="008143AA" w:rsidR="00B176CE">
      <w:pPr>
        <w:pStyle w:val="Bezproreda"/>
        <w:ind w:firstLine="708"/>
        <w:jc w:val="both"/>
      </w:pPr>
      <w:r>
        <w:t>Temeljem odredbe čl. 12. st. 1 i 2. SZ-a sudska pismena dostavljaju se objavom pismena na mrežnoj stranici e-oglasna ploča suda, ako stečajnim zakonom nije drugačije određeno,</w:t>
      </w:r>
      <w:r w:rsidR="00013BE2">
        <w:t xml:space="preserve"> a</w:t>
      </w:r>
      <w:r>
        <w:t xml:space="preserve"> dostava se smatra objavljenom istekom 8 dana od dana objave pismena na mrežnoj stranici e-oglasna ploča suda. Objava pismena na mrežnoj stranici e-oglasna ploča suda smatra se dokazom da je dostava obavljena svim sudionicima, pa i onima za koje SZ propisuje posebnu dostavu.</w:t>
      </w:r>
    </w:p>
    <w:p w:rsidRDefault="008535A3" w:rsidP="008143AA" w:rsidR="008535A3">
      <w:pPr>
        <w:pStyle w:val="Bezproreda"/>
        <w:jc w:val="both"/>
      </w:pPr>
    </w:p>
    <w:p w:rsidRDefault="00B176CE" w:rsidP="008143AA" w:rsidR="00B176CE">
      <w:pPr>
        <w:pStyle w:val="Bezproreda"/>
        <w:ind w:firstLine="708"/>
        <w:jc w:val="both"/>
      </w:pPr>
      <w:r>
        <w:t>Temeljem gore navedenog proizlazi da i u slučajevima kada Stečajni zakon za pojedine sudionike stečajno</w:t>
      </w:r>
      <w:r w:rsidR="00013BE2">
        <w:t>g</w:t>
      </w:r>
      <w:r>
        <w:t xml:space="preserve"> postupka </w:t>
      </w:r>
      <w:r w:rsidRPr="008535A3">
        <w:t xml:space="preserve">propisuje posebnu- osobnu dostavu, kao u slučaju dostave rješenje o otvaranju stečajnog postupka iz čl.  131. st.1. SZ-a, a koji </w:t>
      </w:r>
      <w:r w:rsidRPr="00B176CE">
        <w:t>se primjenjuje na dostavu pobijanog rješenja,</w:t>
      </w:r>
      <w:r>
        <w:t xml:space="preserve"> takva posebna dostava obavlja se isključivo sa svrhom obavještavanja sudionika toga postupka i ne smatra se dokazom o izvršenoj dostavi.</w:t>
      </w:r>
    </w:p>
    <w:p w:rsidRDefault="008143AA" w:rsidP="008143AA" w:rsidR="008143AA">
      <w:pPr>
        <w:pStyle w:val="Bezproreda"/>
        <w:ind w:firstLine="708"/>
        <w:jc w:val="both"/>
      </w:pPr>
    </w:p>
    <w:p w:rsidRDefault="002D540A" w:rsidP="008143AA" w:rsidR="002D540A">
      <w:pPr>
        <w:pStyle w:val="Bezproreda"/>
        <w:ind w:firstLine="708"/>
        <w:jc w:val="both"/>
      </w:pPr>
      <w:r>
        <w:t>Dakle prema odredbi čl. 12. st.2. SZ-a, dokazom o objavljenoj dostavi smatra se samo objava pismena na mrežnoj stranici e-oglasna ploča suda, neovisno o tome je li pri tome propisana i posebna dostava pojedinim sudionicima. Okolnost da li je izvršena posebna dostava prema čl. 131. st. 1 SZ-a, nije od značaja pri ispitivanju pravodobnosti žalbe.</w:t>
      </w:r>
    </w:p>
    <w:p w:rsidRDefault="008143AA" w:rsidP="008143AA" w:rsidR="008143AA">
      <w:pPr>
        <w:pStyle w:val="Bezproreda"/>
        <w:ind w:firstLine="708"/>
        <w:jc w:val="both"/>
      </w:pPr>
    </w:p>
    <w:p w:rsidRDefault="002D540A" w:rsidP="008143AA" w:rsidR="002D540A">
      <w:pPr>
        <w:pStyle w:val="Bezproreda"/>
        <w:ind w:firstLine="708"/>
        <w:jc w:val="both"/>
      </w:pPr>
      <w:r>
        <w:t>Uzimajući u obzir navedeno i primjenjujući citiranu odredbu čl. 12 .st.1. SZ-a na ovaj konkretan slučaj, proizlazi da je stečajnom dužniku</w:t>
      </w:r>
      <w:r w:rsidR="00730358">
        <w:t xml:space="preserve"> pobijano rješenje o otvaranju i istovremeno zaključenju skraćenog stečajnog postupka</w:t>
      </w:r>
      <w:r w:rsidR="00013BE2">
        <w:t xml:space="preserve"> objavljeno 19. travnja 2016., </w:t>
      </w:r>
      <w:r w:rsidR="00730358">
        <w:t xml:space="preserve"> dostavljeno </w:t>
      </w:r>
      <w:r w:rsidR="00013BE2">
        <w:t xml:space="preserve"> </w:t>
      </w:r>
      <w:r w:rsidR="00730358">
        <w:t>dana</w:t>
      </w:r>
      <w:r w:rsidR="00013BE2">
        <w:t xml:space="preserve"> 27. travnja 2016.</w:t>
      </w:r>
      <w:r w:rsidR="00730358">
        <w:t xml:space="preserve"> čime proizlazi da je zadnji dan roka u kojem je bilo moguće izjaviti žalbu istekao dana</w:t>
      </w:r>
      <w:r w:rsidR="00013BE2">
        <w:t xml:space="preserve"> 5. svibnja 2015.</w:t>
      </w:r>
    </w:p>
    <w:p w:rsidRDefault="008143AA" w:rsidP="008143AA" w:rsidR="008143AA">
      <w:pPr>
        <w:pStyle w:val="Bezproreda"/>
        <w:ind w:firstLine="708"/>
        <w:jc w:val="both"/>
      </w:pPr>
    </w:p>
    <w:p w:rsidRDefault="00730358" w:rsidP="008143AA" w:rsidR="00013BE2">
      <w:pPr>
        <w:pStyle w:val="Bezproreda"/>
        <w:ind w:firstLine="708"/>
        <w:jc w:val="both"/>
      </w:pPr>
      <w:r>
        <w:t xml:space="preserve">Zastupnik dužnika po zakonu Koraljke Medić  uputila je žalbu protiv pobijanog rješenje poštanskom pošiljkom predanom na poštu dana </w:t>
      </w:r>
      <w:r w:rsidR="00013BE2">
        <w:t xml:space="preserve">12. svibnja 2016., </w:t>
      </w:r>
      <w:r>
        <w:t xml:space="preserve">a što proizlazi iz prijamnog štambilja </w:t>
      </w:r>
      <w:r w:rsidR="00013BE2">
        <w:t xml:space="preserve">Visokog trgovačkog suda RH (list 13 spisa) kojemu je pogrešno upućena žalba, ali se </w:t>
      </w:r>
      <w:r w:rsidR="008535A3">
        <w:t xml:space="preserve">temeljem odredbi </w:t>
      </w:r>
      <w:r w:rsidR="00013BE2">
        <w:t>ZPP-a</w:t>
      </w:r>
      <w:r w:rsidR="008535A3">
        <w:t xml:space="preserve"> smatra</w:t>
      </w:r>
      <w:r w:rsidR="00013BE2">
        <w:t xml:space="preserve"> da je dostavljena ovom sudu, te i iz</w:t>
      </w:r>
      <w:r>
        <w:t xml:space="preserve"> otisnutnog  </w:t>
      </w:r>
      <w:r w:rsidR="00013BE2">
        <w:t xml:space="preserve">štambilja pošte u Čakovcu dana 12. svibnja 2016., što je utvrđeno uvidom u </w:t>
      </w:r>
      <w:r>
        <w:t>k</w:t>
      </w:r>
      <w:r w:rsidR="00013BE2">
        <w:t>overtu u kojoj je žalba predana (poleđina lista 13),</w:t>
      </w:r>
      <w:r>
        <w:t xml:space="preserve"> čime dakle proizlazi da je </w:t>
      </w:r>
      <w:r w:rsidR="00013BE2">
        <w:t xml:space="preserve"> nepravodobna , jer je rok za žalbu istekao 5. svibnja 2016.</w:t>
      </w:r>
    </w:p>
    <w:p w:rsidRDefault="008143AA" w:rsidP="008143AA" w:rsidR="008143AA">
      <w:pPr>
        <w:pStyle w:val="Bezproreda"/>
        <w:ind w:firstLine="708"/>
        <w:jc w:val="both"/>
      </w:pPr>
    </w:p>
    <w:p w:rsidRDefault="00730358" w:rsidP="008143AA" w:rsidR="00730358" w:rsidRPr="00730358">
      <w:pPr>
        <w:pStyle w:val="Bezproreda"/>
        <w:ind w:firstLine="708"/>
        <w:jc w:val="both"/>
        <w:rPr>
          <w:color w:val="FF0000"/>
        </w:rPr>
      </w:pPr>
      <w:r>
        <w:t>Odredbom čl. 131. SZ-a propisano je da se rješenje o otvaranju stečajnog postupka dostavlja: podnositelju prijedloga, dužniku, pravnim osobama koje za dužnika obavljaju platnog prometa, ispostavi Porezne uprave prema sjedištu dužnika, nadležnom Državnom odvjetništvu i tijelima koja vode registre, javne knjige, upisnike i Oč</w:t>
      </w:r>
      <w:r w:rsidR="00013BE2">
        <w:t>evidnike iz čl. 34. st. 3. SZ-a.</w:t>
      </w:r>
      <w:r>
        <w:t xml:space="preserve"> </w:t>
      </w:r>
      <w:r w:rsidR="00013BE2">
        <w:t>Nadalje je odredbom čl. 286. st. 6. SZ-a propisano da se rješenje i osnova zaključenja stečajnog postupka objavljuju na mrežnoj stranici e-oglasna ploča suda i da se na odgovarajući način primjenjuju odredbe čl. 131. SZ-a.</w:t>
      </w:r>
    </w:p>
    <w:p w:rsidRDefault="008143AA" w:rsidP="008143AA" w:rsidR="008143AA">
      <w:pPr>
        <w:pStyle w:val="Bezproreda"/>
        <w:jc w:val="both"/>
      </w:pPr>
    </w:p>
    <w:p w:rsidRDefault="004846B4" w:rsidP="008143AA" w:rsidR="00730358">
      <w:pPr>
        <w:pStyle w:val="Bezproreda"/>
        <w:ind w:firstLine="708"/>
        <w:jc w:val="both"/>
      </w:pPr>
      <w:r>
        <w:t>K</w:t>
      </w:r>
      <w:r w:rsidR="00730358">
        <w:t xml:space="preserve">ako temeljem gore navedenog proizlazi da je pobijano rješenje za dužnika objavljeno dana </w:t>
      </w:r>
      <w:r>
        <w:t xml:space="preserve">19. travnja 2016. </w:t>
      </w:r>
      <w:r w:rsidR="00730358">
        <w:t xml:space="preserve"> putem e-oglasne ploče ovog suda, to se  u skladu s odredbom čl. 12. st. 1. i 2. dostava smatra obavljenom istekom 8 dana od dana objave na istoj nakon čega slijedi rok od 8 dana u kojem je dužnik mogao izjaviti žalbu, a kako je u ovom slučaju žalba </w:t>
      </w:r>
      <w:r w:rsidR="00730358">
        <w:lastRenderedPageBreak/>
        <w:t>podnesena izvan navedenog roka, to je odbačena pozivom na odredbu čl. 367. st. 1. ZPP-a u svezi s čl. 358. st. 2. ZPP-a i čl. 10. SZ</w:t>
      </w:r>
      <w:r>
        <w:t>-a, te odredbu čl. 436. st. 2. SZ-a</w:t>
      </w:r>
    </w:p>
    <w:p w:rsidRDefault="004846B4" w:rsidP="00730358" w:rsidR="004846B4">
      <w:pPr>
        <w:spacing w:lineRule="auto" w:line="240" w:after="0"/>
        <w:ind w:firstLine="708"/>
        <w:jc w:val="both"/>
      </w:pPr>
    </w:p>
    <w:p w:rsidRDefault="00E0196F" w:rsidP="00311FAD" w:rsidR="00F25A81" w:rsidRPr="00F25A81">
      <w:pPr>
        <w:tabs>
          <w:tab w:pos="3974" w:val="left"/>
        </w:tabs>
        <w:spacing w:lineRule="auto" w:line="240" w:after="0"/>
        <w:jc w:val="center"/>
        <w:rPr>
          <w:szCs w:val="24"/>
        </w:rPr>
      </w:pPr>
      <w:r>
        <w:rPr>
          <w:szCs w:val="24"/>
        </w:rPr>
        <w:t>U Zagrebu,  4. siječnja 2017.</w:t>
      </w:r>
    </w:p>
    <w:p w:rsidRDefault="00F25A81" w:rsidP="00F25A81" w:rsidR="00F25A81">
      <w:pPr>
        <w:spacing w:lineRule="auto" w:line="240" w:after="0"/>
        <w:jc w:val="both"/>
        <w:rPr>
          <w:szCs w:val="24"/>
        </w:rPr>
      </w:pPr>
      <w:r w:rsidRPr="00F25A81">
        <w:rPr>
          <w:szCs w:val="24"/>
        </w:rPr>
        <w:t xml:space="preserve">     </w:t>
      </w:r>
    </w:p>
    <w:p w:rsidRDefault="008143AA" w:rsidP="00F25A81" w:rsidR="008143AA">
      <w:pPr>
        <w:spacing w:lineRule="auto" w:line="240" w:after="0"/>
        <w:ind w:firstLine="708" w:left="4248"/>
        <w:jc w:val="center"/>
        <w:rPr>
          <w:szCs w:val="24"/>
        </w:rPr>
      </w:pPr>
    </w:p>
    <w:p w:rsidRDefault="00F25A81" w:rsidP="00F25A81" w:rsidR="00F25A81" w:rsidRPr="00F25A81">
      <w:pPr>
        <w:spacing w:lineRule="auto" w:line="240" w:after="0"/>
        <w:ind w:firstLine="708" w:left="4248"/>
        <w:jc w:val="center"/>
        <w:rPr>
          <w:szCs w:val="24"/>
        </w:rPr>
      </w:pPr>
      <w:r w:rsidRPr="00F25A81">
        <w:rPr>
          <w:szCs w:val="24"/>
        </w:rPr>
        <w:t>SUDAC</w:t>
      </w:r>
    </w:p>
    <w:p w:rsidRDefault="00E0196F" w:rsidP="00F25A81" w:rsidR="00F25A81">
      <w:pPr>
        <w:spacing w:lineRule="auto" w:line="240" w:after="0"/>
        <w:ind w:firstLine="708" w:left="4956"/>
        <w:jc w:val="both"/>
        <w:rPr>
          <w:szCs w:val="24"/>
        </w:rPr>
      </w:pPr>
      <w:r>
        <w:rPr>
          <w:szCs w:val="24"/>
        </w:rPr>
        <w:t xml:space="preserve">   </w:t>
      </w:r>
      <w:r w:rsidR="00F25A81">
        <w:rPr>
          <w:szCs w:val="24"/>
        </w:rPr>
        <w:t>Nevenka Siladi Rstić</w:t>
      </w:r>
      <w:r w:rsidR="00A57582">
        <w:rPr>
          <w:szCs w:val="24"/>
        </w:rPr>
        <w:t>,v.r.</w:t>
      </w:r>
    </w:p>
    <w:p w:rsidRDefault="00A57582" w:rsidP="00F25A81" w:rsidR="00A57582">
      <w:pPr>
        <w:spacing w:lineRule="auto" w:line="240" w:after="0"/>
        <w:ind w:firstLine="708" w:left="4956"/>
        <w:jc w:val="both"/>
        <w:rPr>
          <w:szCs w:val="24"/>
        </w:rPr>
      </w:pPr>
    </w:p>
    <w:p w:rsidRDefault="00A57582" w:rsidP="00A57582" w:rsidR="00A57582">
      <w:pPr>
        <w:pStyle w:val="Bezproreda"/>
        <w:ind w:left="4956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A57582" w:rsidP="00A57582" w:rsidR="00A57582" w:rsidRPr="00BF1F94">
      <w:pPr>
        <w:pStyle w:val="Bezproreda"/>
        <w:ind w:left="4956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A57582" w:rsidP="00F25A81" w:rsidR="00A57582" w:rsidRPr="00F25A81">
      <w:pPr>
        <w:spacing w:lineRule="auto" w:line="240" w:after="0"/>
        <w:ind w:firstLine="708" w:left="4956"/>
        <w:jc w:val="both"/>
        <w:rPr>
          <w:szCs w:val="24"/>
        </w:rPr>
      </w:pPr>
    </w:p>
    <w:p w:rsidRDefault="00F25A81" w:rsidP="00F25A81" w:rsidR="00F25A81">
      <w:pPr>
        <w:spacing w:lineRule="auto" w:line="240" w:after="0"/>
        <w:jc w:val="both"/>
        <w:rPr>
          <w:szCs w:val="24"/>
        </w:rPr>
      </w:pPr>
    </w:p>
    <w:p w:rsidRDefault="00F25A81" w:rsidP="00F25A81" w:rsidR="00F25A81">
      <w:pPr>
        <w:spacing w:lineRule="auto" w:line="240" w:after="0"/>
        <w:jc w:val="both"/>
        <w:rPr>
          <w:szCs w:val="24"/>
        </w:rPr>
      </w:pPr>
    </w:p>
    <w:p w:rsidRDefault="00F25A81" w:rsidP="00F25A81" w:rsidR="00F25A81">
      <w:pPr>
        <w:spacing w:lineRule="auto" w:line="240" w:after="0"/>
        <w:jc w:val="both"/>
        <w:rPr>
          <w:szCs w:val="24"/>
        </w:rPr>
      </w:pPr>
    </w:p>
    <w:p w:rsidRDefault="00F25A81" w:rsidP="00F25A81" w:rsidR="00F25A81" w:rsidRPr="00F25A81">
      <w:pPr>
        <w:spacing w:lineRule="auto" w:line="240" w:after="0"/>
        <w:jc w:val="both"/>
        <w:rPr>
          <w:szCs w:val="24"/>
        </w:rPr>
      </w:pPr>
      <w:r w:rsidRPr="00F25A81">
        <w:rPr>
          <w:szCs w:val="24"/>
        </w:rPr>
        <w:t>Uputa o pravnom lijeku:</w:t>
      </w:r>
    </w:p>
    <w:p w:rsidRDefault="00F25A81" w:rsidP="00F25A81" w:rsidR="00F25A81" w:rsidRPr="00F25A81">
      <w:pPr>
        <w:spacing w:lineRule="auto" w:line="240" w:after="0"/>
        <w:jc w:val="both"/>
        <w:rPr>
          <w:szCs w:val="24"/>
        </w:rPr>
      </w:pPr>
      <w:r w:rsidRPr="00F25A81">
        <w:rPr>
          <w:szCs w:val="24"/>
        </w:rPr>
        <w:t>Protiv ovog rješenja dopuštena je žalba u roku od 8 dana od dana primitka rješenja, a koja se podnosi ovome sudu u 3 primjerka. O istoj odlučuje Visoki trgovački sud RH</w:t>
      </w:r>
      <w:r w:rsidR="00A57582">
        <w:rPr>
          <w:szCs w:val="24"/>
        </w:rPr>
        <w:t>.</w:t>
      </w:r>
    </w:p>
    <w:p w:rsidRDefault="00F25A81" w:rsidP="00F25A81" w:rsidR="00F25A81" w:rsidRPr="00F25A81">
      <w:pPr>
        <w:spacing w:lineRule="auto" w:line="240" w:after="0"/>
        <w:jc w:val="both"/>
        <w:rPr>
          <w:szCs w:val="24"/>
        </w:rPr>
      </w:pPr>
    </w:p>
    <w:p w:rsidRDefault="00F25A81" w:rsidP="00F25A81" w:rsidR="00F25A81" w:rsidRPr="00F25A81">
      <w:pPr>
        <w:spacing w:lineRule="auto" w:line="240" w:after="0"/>
        <w:jc w:val="both"/>
        <w:rPr>
          <w:szCs w:val="24"/>
        </w:rPr>
      </w:pPr>
    </w:p>
    <w:p w:rsidRDefault="00F25A81" w:rsidP="00F25A81" w:rsidR="00F25A81" w:rsidRPr="00A57582">
      <w:pPr>
        <w:spacing w:lineRule="auto" w:line="240" w:after="0"/>
        <w:jc w:val="both"/>
        <w:rPr>
          <w:color w:val="FFFFFF"/>
          <w:szCs w:val="24"/>
        </w:rPr>
      </w:pPr>
      <w:r w:rsidRPr="00A57582">
        <w:rPr>
          <w:color w:val="FFFFFF"/>
          <w:szCs w:val="24"/>
        </w:rPr>
        <w:t>DNa:</w:t>
      </w:r>
    </w:p>
    <w:p w:rsidRDefault="00F25A81" w:rsidP="00311FAD" w:rsidR="00F25A81" w:rsidRPr="00A5758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val="FFFFFF"/>
          <w:szCs w:val="24"/>
        </w:rPr>
      </w:pPr>
      <w:r w:rsidRPr="00A57582">
        <w:rPr>
          <w:color w:val="FFFFFF"/>
          <w:szCs w:val="24"/>
        </w:rPr>
        <w:t xml:space="preserve">Dužniku </w:t>
      </w:r>
      <w:r w:rsidR="00DD6A4F" w:rsidRPr="00A57582">
        <w:rPr>
          <w:color w:val="FFFFFF"/>
        </w:rPr>
        <w:t>JANIKO 300 d.o.o., Zagreb (Grad Zagreb), Frankopanska 4</w:t>
      </w:r>
    </w:p>
    <w:p w:rsidRDefault="00311FAD" w:rsidP="00311FAD" w:rsidR="00311FAD" w:rsidRPr="00A5758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val="FFFFFF"/>
          <w:szCs w:val="24"/>
        </w:rPr>
      </w:pPr>
      <w:r w:rsidRPr="00A57582">
        <w:rPr>
          <w:color w:val="FFFFFF"/>
          <w:szCs w:val="24"/>
        </w:rPr>
        <w:t>stečajni upravitelj</w:t>
      </w:r>
    </w:p>
    <w:p w:rsidRDefault="00311FAD" w:rsidP="00311FAD" w:rsidR="00311FAD" w:rsidRPr="00A5758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val="FFFFFF"/>
          <w:szCs w:val="24"/>
        </w:rPr>
      </w:pPr>
      <w:r w:rsidRPr="00A57582">
        <w:rPr>
          <w:color w:val="FFFFFF"/>
          <w:szCs w:val="24"/>
        </w:rPr>
        <w:t>e-oglasna ploča</w:t>
      </w:r>
    </w:p>
    <w:p w:rsidRDefault="00F25A81" w:rsidP="00C96F55" w:rsidR="00F25A81">
      <w:pPr>
        <w:spacing w:lineRule="auto" w:line="240" w:after="0"/>
        <w:jc w:val="both"/>
        <w:rPr>
          <w:szCs w:val="24"/>
        </w:rPr>
      </w:pPr>
    </w:p>
    <w:p w:rsidRDefault="00C96F55" w:rsidP="00C96F55" w:rsidR="00C96F55">
      <w:pPr>
        <w:spacing w:lineRule="auto" w:line="240" w:after="0"/>
        <w:jc w:val="both"/>
      </w:pPr>
    </w:p>
    <w:p w:rsidRDefault="00C96F55" w:rsidP="00C96F55" w:rsidR="00C96F55">
      <w:pPr>
        <w:spacing w:lineRule="auto" w:line="240" w:after="0"/>
        <w:jc w:val="center"/>
      </w:pPr>
    </w:p>
    <w:p w:rsidRDefault="00C96F55" w:rsidP="00C96F55" w:rsidR="00C96F55">
      <w:pPr>
        <w:spacing w:lineRule="auto" w:line="240" w:after="0"/>
        <w:jc w:val="both"/>
      </w:pPr>
      <w:r>
        <w:tab/>
      </w:r>
    </w:p>
    <w:sectPr w:rsidSect="00E0196F" w:rsidR="00C96F5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FF4" w:rsidP="00A13FF4" w:rsidR="00A13FF4">
      <w:pPr>
        <w:spacing w:lineRule="auto" w:line="240" w:after="0"/>
      </w:pPr>
      <w:r>
        <w:separator/>
      </w:r>
    </w:p>
  </w:endnote>
  <w:endnote w:id="0" w:type="continuationSeparator">
    <w:p w:rsidRDefault="00A13FF4" w:rsidP="00A13FF4" w:rsidR="00A13F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FF4" w:rsidP="00A13FF4" w:rsidR="00A13FF4">
      <w:pPr>
        <w:spacing w:lineRule="auto" w:line="240" w:after="0"/>
      </w:pPr>
      <w:r>
        <w:separator/>
      </w:r>
    </w:p>
  </w:footnote>
  <w:footnote w:id="0" w:type="continuationSeparator">
    <w:p w:rsidRDefault="00A13FF4" w:rsidP="00A13FF4" w:rsidR="00A13F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96F" w:rsidP="00E0196F" w:rsidR="00E0196F">
    <w:pPr>
      <w:pStyle w:val="Zaglavlje"/>
      <w:tabs>
        <w:tab w:pos="5368" w:val="left"/>
      </w:tabs>
    </w:pPr>
    <w:r>
      <w:tab/>
    </w:r>
    <w:sdt>
      <w:sdtPr>
        <w:id w:val="-6088966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7582">
          <w:rPr>
            <w:noProof/>
          </w:rPr>
          <w:t>3</w:t>
        </w:r>
        <w:r>
          <w:fldChar w:fldCharType="end"/>
        </w:r>
      </w:sdtContent>
    </w:sdt>
    <w:r>
      <w:tab/>
    </w:r>
    <w:r>
      <w:tab/>
      <w:t>47. Stž-2/16</w:t>
    </w:r>
  </w:p>
  <w:p w:rsidRDefault="00A13FF4" w:rsidP="00953077" w:rsidR="00A13FF4">
    <w:pPr>
      <w:pStyle w:val="Zaglavlje"/>
      <w:rPr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C73353"/>
    <w:multiLevelType w:val="hybridMultilevel"/>
    <w:tmpl w:val="12FEF6CE"/>
    <w:lvl w:tplc="FC1C67EA" w:ilvl="0">
      <w:start w:val="1"/>
      <w:numFmt w:val="decimal"/>
      <w:lvlText w:val="%1.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3FF4"/>
    <w:rsid w:val="00013BE2"/>
    <w:rsid w:val="00090BDB"/>
    <w:rsid w:val="000F25FD"/>
    <w:rsid w:val="00121442"/>
    <w:rsid w:val="00226E01"/>
    <w:rsid w:val="002322FA"/>
    <w:rsid w:val="002D540A"/>
    <w:rsid w:val="00311FAD"/>
    <w:rsid w:val="003674E3"/>
    <w:rsid w:val="00380401"/>
    <w:rsid w:val="00393667"/>
    <w:rsid w:val="004846B4"/>
    <w:rsid w:val="004B6C06"/>
    <w:rsid w:val="00552C70"/>
    <w:rsid w:val="00573722"/>
    <w:rsid w:val="00573F75"/>
    <w:rsid w:val="005907E0"/>
    <w:rsid w:val="005E6374"/>
    <w:rsid w:val="0069598B"/>
    <w:rsid w:val="00730358"/>
    <w:rsid w:val="00761C9F"/>
    <w:rsid w:val="008037FE"/>
    <w:rsid w:val="008143AA"/>
    <w:rsid w:val="00840224"/>
    <w:rsid w:val="008535A3"/>
    <w:rsid w:val="00865B8F"/>
    <w:rsid w:val="008D794C"/>
    <w:rsid w:val="0092680B"/>
    <w:rsid w:val="009E3E25"/>
    <w:rsid w:val="00A13FF4"/>
    <w:rsid w:val="00A57582"/>
    <w:rsid w:val="00A57694"/>
    <w:rsid w:val="00A710DB"/>
    <w:rsid w:val="00A922A5"/>
    <w:rsid w:val="00B176CE"/>
    <w:rsid w:val="00B84758"/>
    <w:rsid w:val="00BC7117"/>
    <w:rsid w:val="00C55A76"/>
    <w:rsid w:val="00C96F55"/>
    <w:rsid w:val="00CE1C7C"/>
    <w:rsid w:val="00DD382F"/>
    <w:rsid w:val="00DD6A4F"/>
    <w:rsid w:val="00DF3591"/>
    <w:rsid w:val="00E0196F"/>
    <w:rsid w:val="00E3433E"/>
    <w:rsid w:val="00F25A81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3F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3FF4"/>
  </w:style>
  <w:style w:styleId="Podnoje" w:type="paragraph">
    <w:name w:val="footer"/>
    <w:basedOn w:val="Normal"/>
    <w:link w:val="PodnojeChar"/>
    <w:uiPriority w:val="99"/>
    <w:unhideWhenUsed/>
    <w:rsid w:val="00A13F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3FF4"/>
  </w:style>
  <w:style w:styleId="Bezproreda" w:type="paragraph">
    <w:name w:val="No Spacing"/>
    <w:uiPriority w:val="1"/>
    <w:qFormat/>
    <w:rsid w:val="002D540A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9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96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F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3F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3FF4"/>
  </w:style>
  <w:style w:styleId="Podnoje" w:type="paragraph">
    <w:name w:val="footer"/>
    <w:basedOn w:val="Normal"/>
    <w:link w:val="PodnojeChar"/>
    <w:uiPriority w:val="99"/>
    <w:unhideWhenUsed/>
    <w:rsid w:val="00A13F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3FF4"/>
  </w:style>
  <w:style w:styleId="Bezproreda" w:type="paragraph">
    <w:name w:val="No Spacing"/>
    <w:uiPriority w:val="1"/>
    <w:qFormat/>
    <w:rsid w:val="002D540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9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96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F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Stž-2/2016-2</izvorni_sadrzaj>
    <derivirana_varijabla naziv="DomainObject.Oznaka_1">Stž-2/2016-2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Stž-2/2016</izvorni_sadrzaj>
    <derivirana_varijabla naziv="DomainObject.Predmet.OznakaBroj_1">Stž-2/2016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JANIKO 300 d.o.o. za usluge zastupanog po punomoćniku Koraljka Medić</izvorni_sadrzaj>
    <derivirana_varijabla naziv="DomainObject.Predmet.ProtustrankaFormated_1">  JANIKO 300 d.o.o. za usluge zastupanog po punomoćniku Koraljka Medić</derivirana_varijabla>
  </DomainObject.Predmet.ProtustrankaFormated>
  <DomainObject.Predmet.ProtustrankaFormatedOIB>
    <izvorni_sadrzaj>  JANIKO 300 d.o.o. za usluge, OIB 05162956887 zastupanog po punomoćniku Koraljka Medić</izvorni_sadrzaj>
    <derivirana_varijabla naziv="DomainObject.Predmet.ProtustrankaFormatedOIB_1">  JANIKO 300 d.o.o. za usluge, OIB 05162956887 zastupanog po punomoćniku Koraljka Medić</derivirana_varijabla>
  </DomainObject.Predmet.ProtustrankaFormatedOIB>
  <DomainObject.Predmet.ProtustrankaFormatedWithAdress>
    <izvorni_sadrzaj> JANIKO 300 d.o.o. za usluge, Frankopanska 4, 10000 Zagreb zastupanog po punomoćniku Koraljka Medić</izvorni_sadrzaj>
    <derivirana_varijabla naziv="DomainObject.Predmet.ProtustrankaFormatedWithAdress_1"> JANIKO 300 d.o.o. za usluge, Frankopanska 4, 10000 Zagreb zastupanog po punomoćniku Koraljka Medić</derivirana_varijabla>
  </DomainObject.Predmet.ProtustrankaFormatedWithAdress>
  <DomainObject.Predmet.ProtustrankaFormatedWithAdressOIB>
    <izvorni_sadrzaj> JANIKO 300 d.o.o. za usluge, OIB 05162956887, Frankopanska 4, 10000 Zagreb zastupanog po punomoćniku Koraljka Medić</izvorni_sadrzaj>
    <derivirana_varijabla naziv="DomainObject.Predmet.ProtustrankaFormatedWithAdressOIB_1"> JANIKO 300 d.o.o. za usluge, OIB 05162956887, Frankopanska 4, 10000 Zagreb zastupanog po punomoćniku Koraljka Medić</derivirana_varijabla>
  </DomainObject.Predmet.ProtustrankaFormatedWithAdressOIB>
  <DomainObject.Predmet.ProtustrankaWithAdress>
    <izvorni_sadrzaj>JANIKO 300 d.o.o. za usluge Frankopanska 4, 10000 Zagreb</izvorni_sadrzaj>
    <derivirana_varijabla naziv="DomainObject.Predmet.ProtustrankaWithAdress_1">JANIKO 300 d.o.o. za usluge Frankopanska 4, 10000 Zagreb</derivirana_varijabla>
  </DomainObject.Predmet.ProtustrankaWithAdress>
  <DomainObject.Predmet.ProtustrankaWithAdressOIB>
    <izvorni_sadrzaj>JANIKO 300 d.o.o. za usluge, OIB 05162956887, Frankopanska 4, 10000 Zagreb</izvorni_sadrzaj>
    <derivirana_varijabla naziv="DomainObject.Predmet.ProtustrankaWithAdressOIB_1">JANIKO 300 d.o.o. za usluge, OIB 05162956887, Frankopanska 4, 10000 Zagreb</derivirana_varijabla>
  </DomainObject.Predmet.ProtustrankaWithAdressOIB>
  <DomainObject.Predmet.ProtustrankaNazivFormated>
    <izvorni_sadrzaj>JANIKO 300 d.o.o. za usluge</izvorni_sadrzaj>
    <derivirana_varijabla naziv="DomainObject.Predmet.ProtustrankaNazivFormated_1">JANIKO 300 d.o.o. za usluge</derivirana_varijabla>
  </DomainObject.Predmet.ProtustrankaNazivFormated>
  <DomainObject.Predmet.ProtustrankaNazivFormatedOIB>
    <izvorni_sadrzaj>JANIKO 300 d.o.o. za usluge, OIB 05162956887</izvorni_sadrzaj>
    <derivirana_varijabla naziv="DomainObject.Predmet.ProtustrankaNazivFormatedOIB_1">JANIKO 300 d.o.o. za usluge, OIB 05162956887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JANIKO 300 d.o.o. za usluge zastupanog po punomoćniku Koraljka Medić</item>
    </izvorni_sadrzaj>
    <derivirana_varijabla naziv="DomainObject.Predmet.ProtuStrankaListFormated_1">
      <item>JANIKO 300 d.o.o. za usluge zastupanog po punomoćniku Koraljka Medić</item>
    </derivirana_varijabla>
  </DomainObject.Predmet.ProtuStrankaListFormated>
  <DomainObject.Predmet.ProtuStrankaListFormatedOIB>
    <izvorni_sadrzaj>
      <item>JANIKO 300 d.o.o. za usluge, OIB 05162956887 zastupanog po punomoćniku Koraljka Medić</item>
    </izvorni_sadrzaj>
    <derivirana_varijabla naziv="DomainObject.Predmet.ProtuStrankaListFormatedOIB_1">
      <item>JANIKO 300 d.o.o. za usluge, OIB 05162956887 zastupanog po punomoćniku Koraljka Medić</item>
    </derivirana_varijabla>
  </DomainObject.Predmet.ProtuStrankaListFormatedOIB>
  <DomainObject.Predmet.ProtuStrankaListFormatedWithAdress>
    <izvorni_sadrzaj>
      <item>JANIKO 300 d.o.o. za usluge, Frankopanska 4, 10000 Zagreb zastupanog po punomoćniku Koraljka Medić</item>
    </izvorni_sadrzaj>
    <derivirana_varijabla naziv="DomainObject.Predmet.ProtuStrankaListFormatedWithAdress_1">
      <item>JANIKO 300 d.o.o. za usluge, Frankopanska 4, 10000 Zagreb zastupanog po punomoćniku Koraljka Medić</item>
    </derivirana_varijabla>
  </DomainObject.Predmet.ProtuStrankaListFormatedWithAdress>
  <DomainObject.Predmet.ProtuStrankaListFormatedWithAdressOIB>
    <izvorni_sadrzaj>
      <item>JANIKO 300 d.o.o. za usluge, OIB 05162956887, Frankopanska 4, 10000 Zagreb zastupanog po punomoćniku Koraljka Medić</item>
    </izvorni_sadrzaj>
    <derivirana_varijabla naziv="DomainObject.Predmet.ProtuStrankaListFormatedWithAdressOIB_1">
      <item>JANIKO 300 d.o.o. za usluge, OIB 05162956887, Frankopanska 4, 10000 Zagreb zastupanog po punomoćniku Koraljka Medić</item>
    </derivirana_varijabla>
  </DomainObject.Predmet.ProtuStrankaListFormatedWithAdressOIB>
  <DomainObject.Predmet.ProtuStrankaListNazivFormated>
    <izvorni_sadrzaj>
      <item>JANIKO 300 d.o.o. za usluge</item>
    </izvorni_sadrzaj>
    <derivirana_varijabla naziv="DomainObject.Predmet.ProtuStrankaListNazivFormated_1">
      <item>JANIKO 300 d.o.o. za usluge</item>
    </derivirana_varijabla>
  </DomainObject.Predmet.ProtuStrankaListNazivFormated>
  <DomainObject.Predmet.ProtuStrankaListNazivFormatedOIB>
    <izvorni_sadrzaj>
      <item>JANIKO 300 d.o.o. za usluge, OIB 05162956887</item>
    </izvorni_sadrzaj>
    <derivirana_varijabla naziv="DomainObject.Predmet.ProtuStrankaListNazivFormatedOIB_1">
      <item>JANIKO 300 d.o.o. za usluge, OIB 05162956887</item>
    </derivirana_varijabla>
  </DomainObject.Predmet.ProtuStrankaListNazivFormatedOIB>
  <DomainObject.Predmet.OstaliListFormated>
    <izvorni_sadrzaj>
      <item>Koraljka Medić punomoćnik sudionika u postupku JANIKO 300 d.o.o. za usluge</item>
    </izvorni_sadrzaj>
    <derivirana_varijabla naziv="DomainObject.Predmet.OstaliListFormated_1">
      <item>Koraljka Medić punomoćnik sudionika u postupku JANIKO 300 d.o.o. za usluge</item>
    </derivirana_varijabla>
  </DomainObject.Predmet.OstaliListFormated>
  <DomainObject.Predmet.OstaliListFormatedOIB>
    <izvorni_sadrzaj>
      <item>Koraljka Medić, OIB 47613568936 punomoćnik sudionika u postupku JANIKO 300 d.o.o. za usluge</item>
    </izvorni_sadrzaj>
    <derivirana_varijabla naziv="DomainObject.Predmet.OstaliListFormatedOIB_1">
      <item>Koraljka Medić, OIB 47613568936 punomoćnik sudionika u postupku JANIKO 300 d.o.o. za usluge</item>
    </derivirana_varijabla>
  </DomainObject.Predmet.OstaliListFormatedOIB>
  <DomainObject.Predmet.OstaliListFormatedWithAdress>
    <izvorni_sadrzaj>
      <item>Koraljka Medić, Frankopanska 4, 10000 Zagreb punomoćnik sudionika u postupku JANIKO 300 d.o.o. za usluge</item>
    </izvorni_sadrzaj>
    <derivirana_varijabla naziv="DomainObject.Predmet.OstaliListFormatedWithAdress_1">
      <item>Koraljka Medić, Frankopanska 4, 10000 Zagreb punomoćnik sudionika u postupku JANIKO 300 d.o.o. za usluge</item>
    </derivirana_varijabla>
  </DomainObject.Predmet.OstaliListFormatedWithAdress>
  <DomainObject.Predmet.OstaliListFormatedWithAdressOIB>
    <izvorni_sadrzaj>
      <item>Koraljka Medić, OIB 47613568936, Frankopanska 4, 10000 Zagreb punomoćnik sudionika u postupku JANIKO 300 d.o.o. za usluge</item>
    </izvorni_sadrzaj>
    <derivirana_varijabla naziv="DomainObject.Predmet.OstaliListFormatedWithAdressOIB_1">
      <item>Koraljka Medić, OIB 47613568936, Frankopanska 4, 10000 Zagreb punomoćnik sudionika u postupku JANIKO 300 d.o.o. za usluge</item>
    </derivirana_varijabla>
  </DomainObject.Predmet.OstaliListFormatedWithAdressOIB>
  <DomainObject.Predmet.OstaliListNazivFormated>
    <izvorni_sadrzaj>
      <item>Koraljka Medić</item>
    </izvorni_sadrzaj>
    <derivirana_varijabla naziv="DomainObject.Predmet.OstaliListNazivFormated_1">
      <item>Koraljka Medić</item>
    </derivirana_varijabla>
  </DomainObject.Predmet.OstaliListNazivFormated>
  <DomainObject.Predmet.OstaliListNazivFormatedOIB>
    <izvorni_sadrzaj>
      <item>Koraljka Medić, OIB 47613568936</item>
    </izvorni_sadrzaj>
    <derivirana_varijabla naziv="DomainObject.Predmet.OstaliListNazivFormatedOIB_1">
      <item>Koraljka Medić, OIB 47613568936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Stž-2/2016-2</izvorni_sadrzaj>
    <derivirana_varijabla naziv="DomainObject.PoslovniBrojDokumenta_1">Stž-2/2016-2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JANIKO 300 d.o.o. za usluge</izvorni_sadrzaj>
    <derivirana_varijabla naziv="DomainObject.Predmet.ProtustrankaIDrugi_1">JANIKO 300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JANIKO 300 d.o.o. za usluge, OIB 05162956887, Frankopanska 4, 10000 Zagreb</izvorni_sadrzaj>
    <derivirana_varijabla naziv="DomainObject.Predmet.ProtustrankaIDrugiAdressOIB_1">JANIKO 300 d.o.o. za usluge, OIB 05162956887, Frankopanska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JANIKO 300 d.o.o. za usluge</item>
      <item>FINA Regionalni centar Zagreb</item>
      <item>Koraljka Medić</item>
    </izvorni_sadrzaj>
    <derivirana_varijabla naziv="DomainObject.Predmet.SudioniciListNaziv_1">
      <item>JANIKO 300 d.o.o. za usluge</item>
      <item>FINA Regionalni centar Zagreb</item>
      <item>Koraljka Medić</item>
    </derivirana_varijabla>
  </DomainObject.Predmet.SudioniciListNaziv>
  <DomainObject.Predmet.SudioniciListAdressOIB>
    <izvorni_sadrzaj>
      <item>JANIKO 300 d.o.o. za usluge, OIB 05162956887, Frankopanska 4,10000 Zagreb</item>
      <item>FINA Regionalni centar Zagreb, OIB 85821130368, Trg svibanjskih žrtava 1995. 1,10000 Zagreb</item>
      <item>Koraljka Medić, OIB 47613568936, Frankopanska 4,10000 Zagreb</item>
    </izvorni_sadrzaj>
    <derivirana_varijabla naziv="DomainObject.Predmet.SudioniciListAdressOIB_1">
      <item>JANIKO 300 d.o.o. za usluge, OIB 05162956887, Frankopanska 4,10000 Zagreb</item>
      <item>FINA Regionalni centar Zagreb, OIB 85821130368, Trg svibanjskih žrtava 1995. 1,10000 Zagreb</item>
      <item>Koraljka Medić, OIB 47613568936, Frankopanska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05162956887</item>
      <item>, OIB 85821130368</item>
      <item>, OIB 47613568936</item>
    </izvorni_sadrzaj>
    <derivirana_varijabla naziv="DomainObject.Predmet.SudioniciListNazivOIB_1">
      <item>, OIB 05162956887</item>
      <item>, OIB 85821130368</item>
      <item>, OIB 47613568936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1005</properties:Words>
  <properties:Characters>5363</properties:Characters>
  <properties:Lines>127</properties:Lines>
  <properties:Paragraphs>32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2016-09-30T11:46:00Z</dcterms:created>
  <dc:creator>Ana Brlek</dc:creator>
  <cp:lastModifiedBy>Monika Grbac</cp:lastModifiedBy>
  <cp:lastPrinted>2017-01-04T10:14:00Z</cp:lastPrinted>
  <dcterms:modified xmlns:xsi="http://www.w3.org/2001/XMLSchema-instance" xsi:type="dcterms:W3CDTF">2017-01-04T10:14:00Z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Stž-2/2016-2 / Odluka - Rješenje - odbačena žalba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