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6bf3" w14:paraId="cad6bf3" w:rsidRDefault="00354D31" w:rsidP="003D1CF9" w:rsidR="00354D31" w:rsidRPr="009901CB">
      <w:pPr>
        <w15:collapsed w:val="false"/>
        <w:rPr>
          <w:sz w:val="24"/>
          <w:szCs w:val="24"/>
          <w:lang w:val="hr-HR"/>
        </w:rPr>
      </w:pPr>
      <w:bookmarkStart w:name="_GoBack" w:id="0"/>
      <w:bookmarkEnd w:id="0"/>
    </w:p>
    <w:p w:rsidRDefault="00113E4E" w:rsidP="00113E4E" w:rsidR="00113E4E" w:rsidRPr="009901CB">
      <w:pPr>
        <w:rPr>
          <w:lang w:val="hr-HR"/>
        </w:rPr>
      </w:pPr>
      <w:r w:rsidRPr="009901CB">
        <w:rPr>
          <w:noProof/>
          <w:lang w:val="hr-HR"/>
        </w:rPr>
        <w:t xml:space="preserve">                    </w:t>
      </w:r>
      <w:r w:rsidRPr="009901CB">
        <w:rPr>
          <w:noProof/>
          <w:lang w:val="hr-HR"/>
        </w:rPr>
        <w:drawing>
          <wp:inline distR="0" distL="0" distB="0" distT="0">
            <wp:extent cy="756000" cx="540000"/>
            <wp:effectExtent b="6350" r="0"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56000" cx="540000"/>
                    </a:xfrm>
                    <a:prstGeom prst="rect">
                      <a:avLst/>
                    </a:prstGeom>
                    <a:noFill/>
                    <a:ln>
                      <a:noFill/>
                    </a:ln>
                  </pic:spPr>
                </pic:pic>
              </a:graphicData>
            </a:graphic>
          </wp:inline>
        </w:drawing>
      </w:r>
    </w:p>
    <w:p w:rsidRDefault="00113E4E" w:rsidP="00113E4E" w:rsidR="00113E4E" w:rsidRPr="009901CB">
      <w:pPr>
        <w:rPr>
          <w:lang w:val="hr-HR"/>
        </w:rPr>
      </w:pPr>
      <w:r w:rsidRPr="009901CB">
        <w:rPr>
          <w:lang w:val="hr-HR"/>
        </w:rPr>
        <w:t xml:space="preserve">         REPUBLIKA HRVATSKA</w:t>
      </w:r>
    </w:p>
    <w:p w:rsidRDefault="00113E4E" w:rsidP="00113E4E" w:rsidR="00113E4E" w:rsidRPr="009901CB">
      <w:pPr>
        <w:rPr>
          <w:lang w:val="hr-HR"/>
        </w:rPr>
      </w:pPr>
      <w:r w:rsidRPr="009901CB">
        <w:rPr>
          <w:lang w:val="hr-HR"/>
        </w:rPr>
        <w:t xml:space="preserve"> TRGOVAČKI SUD U VARAŽDINU</w:t>
      </w:r>
    </w:p>
    <w:p w:rsidRDefault="00500C1A" w:rsidP="00113E4E" w:rsidR="00500C1A" w:rsidRPr="009901CB">
      <w:pPr>
        <w:rPr>
          <w:lang w:val="hr-HR"/>
        </w:rPr>
      </w:pPr>
      <w:r w:rsidRPr="009901CB">
        <w:rPr>
          <w:lang w:val="hr-HR"/>
        </w:rPr>
        <w:t xml:space="preserve">    Braće Radića 2, 42000 Varaždin</w:t>
      </w:r>
    </w:p>
    <w:p w:rsidRDefault="009901CB" w:rsidP="009901CB" w:rsidR="009901CB">
      <w:pPr>
        <w:pStyle w:val="Zaglavlje"/>
        <w:jc w:val="right"/>
        <w:rPr>
          <w:sz w:val="24"/>
          <w:szCs w:val="24"/>
          <w:lang w:val="hr-HR"/>
        </w:rPr>
      </w:pPr>
    </w:p>
    <w:p w:rsidRDefault="009901CB" w:rsidP="009901CB" w:rsidR="009901CB" w:rsidRPr="009901CB">
      <w:pPr>
        <w:pStyle w:val="Zaglavlje"/>
        <w:jc w:val="right"/>
        <w:rPr>
          <w:sz w:val="24"/>
          <w:szCs w:val="24"/>
          <w:lang w:val="hr-HR"/>
        </w:rPr>
      </w:pPr>
      <w:r w:rsidRPr="009901CB">
        <w:rPr>
          <w:sz w:val="24"/>
          <w:szCs w:val="24"/>
          <w:lang w:val="hr-HR"/>
        </w:rPr>
        <w:t>Poslovni broj: 9 St-524/17-14</w:t>
      </w:r>
    </w:p>
    <w:p w:rsidRDefault="007614E5" w:rsidP="003D1CF9" w:rsidR="007614E5" w:rsidRPr="009901CB">
      <w:pPr>
        <w:rPr>
          <w:sz w:val="24"/>
          <w:szCs w:val="24"/>
          <w:lang w:val="hr-HR"/>
        </w:rPr>
      </w:pPr>
    </w:p>
    <w:p w:rsidRDefault="00113E4E" w:rsidP="003D1CF9" w:rsidR="00113E4E" w:rsidRPr="009901CB">
      <w:pPr>
        <w:jc w:val="center"/>
        <w:rPr>
          <w:b/>
          <w:sz w:val="24"/>
          <w:szCs w:val="24"/>
          <w:lang w:val="hr-HR"/>
        </w:rPr>
      </w:pPr>
    </w:p>
    <w:p w:rsidRDefault="007614E5" w:rsidP="003D1CF9" w:rsidR="00113E4E" w:rsidRPr="009901CB">
      <w:pPr>
        <w:jc w:val="center"/>
        <w:rPr>
          <w:sz w:val="24"/>
          <w:szCs w:val="24"/>
          <w:lang w:val="hr-HR"/>
        </w:rPr>
      </w:pPr>
      <w:r w:rsidRPr="009901CB">
        <w:rPr>
          <w:sz w:val="24"/>
          <w:szCs w:val="24"/>
          <w:lang w:val="hr-HR"/>
        </w:rPr>
        <w:t>U   I M E   R E P U B L I K E   H R V A T S K E</w:t>
      </w:r>
    </w:p>
    <w:p w:rsidRDefault="007614E5" w:rsidP="003D1CF9" w:rsidR="007614E5" w:rsidRPr="009901CB">
      <w:pPr>
        <w:jc w:val="center"/>
        <w:rPr>
          <w:b/>
          <w:sz w:val="24"/>
          <w:szCs w:val="24"/>
          <w:lang w:val="hr-HR"/>
        </w:rPr>
      </w:pPr>
    </w:p>
    <w:p w:rsidRDefault="00811E58" w:rsidP="003D1CF9" w:rsidR="00811E58" w:rsidRPr="009901CB">
      <w:pPr>
        <w:jc w:val="center"/>
        <w:rPr>
          <w:sz w:val="24"/>
          <w:szCs w:val="24"/>
          <w:lang w:val="hr-HR"/>
        </w:rPr>
      </w:pPr>
      <w:r w:rsidRPr="009901CB">
        <w:rPr>
          <w:sz w:val="24"/>
          <w:szCs w:val="24"/>
          <w:lang w:val="hr-HR"/>
        </w:rPr>
        <w:t xml:space="preserve">R J E Š E NJ E </w:t>
      </w:r>
    </w:p>
    <w:p w:rsidRDefault="00811E58" w:rsidP="003D1CF9" w:rsidR="00811E58" w:rsidRPr="009901CB">
      <w:pPr>
        <w:jc w:val="center"/>
        <w:rPr>
          <w:sz w:val="24"/>
          <w:szCs w:val="24"/>
          <w:lang w:val="hr-HR"/>
        </w:rPr>
      </w:pPr>
    </w:p>
    <w:p w:rsidRDefault="00F25E99" w:rsidP="001838E0" w:rsidR="00FF5CB7" w:rsidRPr="009901CB">
      <w:pPr>
        <w:ind w:firstLine="720"/>
        <w:jc w:val="both"/>
        <w:rPr>
          <w:sz w:val="24"/>
          <w:szCs w:val="24"/>
          <w:lang w:val="hr-HR"/>
        </w:rPr>
      </w:pPr>
      <w:r w:rsidRPr="009901CB">
        <w:rPr>
          <w:sz w:val="24"/>
          <w:szCs w:val="24"/>
          <w:lang w:val="hr-HR"/>
        </w:rPr>
        <w:t>Trgovački sud</w:t>
      </w:r>
      <w:r w:rsidR="001016F4" w:rsidRPr="009901CB">
        <w:rPr>
          <w:sz w:val="24"/>
          <w:szCs w:val="24"/>
          <w:lang w:val="hr-HR"/>
        </w:rPr>
        <w:t xml:space="preserve"> u Varaždin</w:t>
      </w:r>
      <w:r w:rsidR="00485A64" w:rsidRPr="009901CB">
        <w:rPr>
          <w:sz w:val="24"/>
          <w:szCs w:val="24"/>
          <w:lang w:val="hr-HR"/>
        </w:rPr>
        <w:t xml:space="preserve">u, po sucu </w:t>
      </w:r>
      <w:r w:rsidR="00AB52A2" w:rsidRPr="009901CB">
        <w:rPr>
          <w:sz w:val="24"/>
          <w:szCs w:val="24"/>
          <w:lang w:val="hr-HR"/>
        </w:rPr>
        <w:t>Jasni Lekić</w:t>
      </w:r>
      <w:r w:rsidR="004530B2" w:rsidRPr="009901CB">
        <w:rPr>
          <w:sz w:val="24"/>
          <w:szCs w:val="24"/>
          <w:lang w:val="hr-HR"/>
        </w:rPr>
        <w:t>,</w:t>
      </w:r>
      <w:r w:rsidR="00F61C46" w:rsidRPr="009901CB">
        <w:rPr>
          <w:sz w:val="24"/>
          <w:szCs w:val="24"/>
          <w:lang w:val="hr-HR"/>
        </w:rPr>
        <w:t xml:space="preserve"> a na prijedlog sudske savjetnice Martine Mašić,</w:t>
      </w:r>
      <w:r w:rsidRPr="009901CB">
        <w:rPr>
          <w:sz w:val="24"/>
          <w:szCs w:val="24"/>
          <w:lang w:val="hr-HR"/>
        </w:rPr>
        <w:t xml:space="preserve"> u stečajnom predmetu povodom </w:t>
      </w:r>
      <w:r w:rsidR="001016F4" w:rsidRPr="009901CB">
        <w:rPr>
          <w:sz w:val="24"/>
          <w:szCs w:val="24"/>
          <w:lang w:val="hr-HR"/>
        </w:rPr>
        <w:t>zahtjeva</w:t>
      </w:r>
      <w:r w:rsidRPr="009901CB">
        <w:rPr>
          <w:sz w:val="24"/>
          <w:szCs w:val="24"/>
          <w:lang w:val="hr-HR"/>
        </w:rPr>
        <w:t xml:space="preserve"> </w:t>
      </w:r>
      <w:r w:rsidR="00EA01C0" w:rsidRPr="009901CB">
        <w:rPr>
          <w:sz w:val="24"/>
          <w:szCs w:val="24"/>
          <w:lang w:val="hr-HR"/>
        </w:rPr>
        <w:t xml:space="preserve">podnositelja </w:t>
      </w:r>
      <w:r w:rsidR="00166124" w:rsidRPr="009901CB">
        <w:rPr>
          <w:sz w:val="24"/>
          <w:szCs w:val="24"/>
          <w:lang w:val="hr-HR"/>
        </w:rPr>
        <w:t xml:space="preserve">Financijske agencije, Regionalni centar Zagreb, Podružnica </w:t>
      </w:r>
      <w:r w:rsidR="001016F4" w:rsidRPr="009901CB">
        <w:rPr>
          <w:sz w:val="24"/>
          <w:szCs w:val="24"/>
          <w:lang w:val="hr-HR"/>
        </w:rPr>
        <w:t>Varaždin,</w:t>
      </w:r>
      <w:r w:rsidR="00166124" w:rsidRPr="009901CB">
        <w:rPr>
          <w:sz w:val="24"/>
          <w:szCs w:val="24"/>
          <w:lang w:val="hr-HR"/>
        </w:rPr>
        <w:t xml:space="preserve"> Augusta Cesarca 2, Varaždin</w:t>
      </w:r>
      <w:r w:rsidR="00DA1B8D" w:rsidRPr="009901CB">
        <w:rPr>
          <w:sz w:val="24"/>
          <w:szCs w:val="24"/>
          <w:lang w:val="hr-HR"/>
        </w:rPr>
        <w:t>,</w:t>
      </w:r>
      <w:r w:rsidR="001016F4" w:rsidRPr="009901CB">
        <w:rPr>
          <w:sz w:val="24"/>
          <w:szCs w:val="24"/>
          <w:lang w:val="hr-HR"/>
        </w:rPr>
        <w:t xml:space="preserve"> za pokretanje skraćenog ste</w:t>
      </w:r>
      <w:r w:rsidR="00166124" w:rsidRPr="009901CB">
        <w:rPr>
          <w:sz w:val="24"/>
          <w:szCs w:val="24"/>
          <w:lang w:val="hr-HR"/>
        </w:rPr>
        <w:t>čajnog</w:t>
      </w:r>
      <w:r w:rsidR="00ED187D" w:rsidRPr="009901CB">
        <w:rPr>
          <w:sz w:val="24"/>
          <w:szCs w:val="24"/>
          <w:lang w:val="hr-HR"/>
        </w:rPr>
        <w:t xml:space="preserve"> postupka protiv dužnika</w:t>
      </w:r>
      <w:r w:rsidR="00FF5CB7" w:rsidRPr="009901CB">
        <w:rPr>
          <w:sz w:val="24"/>
          <w:szCs w:val="24"/>
          <w:lang w:val="hr-HR"/>
        </w:rPr>
        <w:t xml:space="preserve"> </w:t>
      </w:r>
      <w:r w:rsidR="009901CB" w:rsidRPr="009901CB">
        <w:rPr>
          <w:sz w:val="24"/>
          <w:szCs w:val="24"/>
          <w:lang w:val="hr-HR"/>
        </w:rPr>
        <w:t>GROF d.o.o. Varaždin, Zagrebačka 191, OIB: 90158272839</w:t>
      </w:r>
      <w:r w:rsidR="00571D95" w:rsidRPr="009901CB">
        <w:rPr>
          <w:sz w:val="24"/>
          <w:szCs w:val="24"/>
          <w:lang w:val="hr-HR"/>
        </w:rPr>
        <w:t>,</w:t>
      </w:r>
      <w:r w:rsidR="001838E0" w:rsidRPr="009901CB">
        <w:rPr>
          <w:sz w:val="24"/>
          <w:szCs w:val="24"/>
          <w:lang w:val="hr-HR"/>
        </w:rPr>
        <w:t xml:space="preserve"> dana </w:t>
      </w:r>
      <w:r w:rsidR="009901CB" w:rsidRPr="009901CB">
        <w:rPr>
          <w:sz w:val="24"/>
          <w:szCs w:val="24"/>
          <w:lang w:val="hr-HR"/>
        </w:rPr>
        <w:t>21</w:t>
      </w:r>
      <w:r w:rsidR="00AB52A2" w:rsidRPr="009901CB">
        <w:rPr>
          <w:sz w:val="24"/>
          <w:szCs w:val="24"/>
          <w:lang w:val="hr-HR"/>
        </w:rPr>
        <w:t>. svibnj</w:t>
      </w:r>
      <w:r w:rsidR="00FF5CB7" w:rsidRPr="009901CB">
        <w:rPr>
          <w:sz w:val="24"/>
          <w:szCs w:val="24"/>
          <w:lang w:val="hr-HR"/>
        </w:rPr>
        <w:t>a</w:t>
      </w:r>
      <w:r w:rsidR="00676D0D" w:rsidRPr="009901CB">
        <w:rPr>
          <w:sz w:val="24"/>
          <w:szCs w:val="24"/>
          <w:lang w:val="hr-HR"/>
        </w:rPr>
        <w:t xml:space="preserve"> </w:t>
      </w:r>
      <w:r w:rsidR="00AB52A2" w:rsidRPr="009901CB">
        <w:rPr>
          <w:sz w:val="24"/>
          <w:szCs w:val="24"/>
          <w:lang w:val="hr-HR"/>
        </w:rPr>
        <w:t>2018</w:t>
      </w:r>
      <w:r w:rsidR="001838E0" w:rsidRPr="009901CB">
        <w:rPr>
          <w:sz w:val="24"/>
          <w:szCs w:val="24"/>
          <w:lang w:val="hr-HR"/>
        </w:rPr>
        <w:t>.</w:t>
      </w:r>
      <w:r w:rsidR="00FF5CB7" w:rsidRPr="009901CB">
        <w:rPr>
          <w:sz w:val="24"/>
          <w:szCs w:val="24"/>
          <w:lang w:val="hr-HR"/>
        </w:rPr>
        <w:t>,</w:t>
      </w:r>
    </w:p>
    <w:p w:rsidRDefault="001838E0" w:rsidP="001838E0" w:rsidR="001838E0" w:rsidRPr="009901CB">
      <w:pPr>
        <w:ind w:firstLine="720"/>
        <w:jc w:val="both"/>
        <w:rPr>
          <w:sz w:val="24"/>
          <w:szCs w:val="24"/>
          <w:lang w:val="hr-HR"/>
        </w:rPr>
      </w:pPr>
      <w:r w:rsidRPr="009901CB">
        <w:rPr>
          <w:sz w:val="24"/>
          <w:szCs w:val="24"/>
          <w:lang w:val="hr-HR"/>
        </w:rPr>
        <w:t xml:space="preserve">              </w:t>
      </w:r>
    </w:p>
    <w:p w:rsidRDefault="00811E58" w:rsidP="001838E0" w:rsidR="00811E58" w:rsidRPr="009901CB">
      <w:pPr>
        <w:jc w:val="center"/>
        <w:rPr>
          <w:sz w:val="24"/>
          <w:szCs w:val="24"/>
          <w:lang w:val="hr-HR"/>
        </w:rPr>
      </w:pPr>
      <w:r w:rsidRPr="009901CB">
        <w:rPr>
          <w:sz w:val="24"/>
          <w:szCs w:val="24"/>
          <w:lang w:val="hr-HR"/>
        </w:rPr>
        <w:t xml:space="preserve">r i j e š i o  </w:t>
      </w:r>
      <w:r w:rsidR="005D6C25" w:rsidRPr="009901CB">
        <w:rPr>
          <w:sz w:val="24"/>
          <w:szCs w:val="24"/>
          <w:lang w:val="hr-HR"/>
        </w:rPr>
        <w:t xml:space="preserve"> </w:t>
      </w:r>
      <w:r w:rsidRPr="009901CB">
        <w:rPr>
          <w:sz w:val="24"/>
          <w:szCs w:val="24"/>
          <w:lang w:val="hr-HR"/>
        </w:rPr>
        <w:t>j e</w:t>
      </w:r>
    </w:p>
    <w:p w:rsidRDefault="00811E58" w:rsidP="003D1CF9" w:rsidR="00811E58" w:rsidRPr="009901CB">
      <w:pPr>
        <w:jc w:val="center"/>
        <w:rPr>
          <w:sz w:val="24"/>
          <w:szCs w:val="24"/>
          <w:lang w:val="hr-HR"/>
        </w:rPr>
      </w:pPr>
    </w:p>
    <w:p w:rsidRDefault="00C25FAC" w:rsidP="00926CCE" w:rsidR="00EA01C0" w:rsidRPr="009901CB">
      <w:pPr>
        <w:ind w:hanging="960" w:left="1440"/>
        <w:jc w:val="both"/>
        <w:rPr>
          <w:sz w:val="24"/>
          <w:szCs w:val="24"/>
          <w:lang w:val="hr-HR"/>
        </w:rPr>
      </w:pPr>
      <w:r w:rsidRPr="009901CB">
        <w:rPr>
          <w:sz w:val="24"/>
          <w:szCs w:val="24"/>
          <w:lang w:val="hr-HR"/>
        </w:rPr>
        <w:t xml:space="preserve">I  </w:t>
      </w:r>
      <w:r w:rsidR="00926CCE" w:rsidRPr="009901CB">
        <w:rPr>
          <w:sz w:val="24"/>
          <w:szCs w:val="24"/>
          <w:lang w:val="hr-HR"/>
        </w:rPr>
        <w:tab/>
      </w:r>
      <w:r w:rsidR="00F25E99" w:rsidRPr="009901CB">
        <w:rPr>
          <w:sz w:val="24"/>
          <w:szCs w:val="24"/>
          <w:lang w:val="hr-HR"/>
        </w:rPr>
        <w:t>Obustavlja se skraćeni</w:t>
      </w:r>
      <w:r w:rsidR="00166124" w:rsidRPr="009901CB">
        <w:rPr>
          <w:sz w:val="24"/>
          <w:szCs w:val="24"/>
          <w:lang w:val="hr-HR"/>
        </w:rPr>
        <w:t xml:space="preserve"> stečajni postupak nad dužnikom</w:t>
      </w:r>
      <w:r w:rsidR="00FF5CB7" w:rsidRPr="009901CB">
        <w:rPr>
          <w:sz w:val="24"/>
          <w:szCs w:val="24"/>
          <w:lang w:val="hr-HR"/>
        </w:rPr>
        <w:t xml:space="preserve"> </w:t>
      </w:r>
      <w:r w:rsidR="009901CB" w:rsidRPr="009901CB">
        <w:rPr>
          <w:sz w:val="24"/>
          <w:szCs w:val="24"/>
          <w:lang w:val="hr-HR"/>
        </w:rPr>
        <w:t>GROF d.o.o. Varaždin, Zagrebačka 191, OIB: 90158272839</w:t>
      </w:r>
      <w:r w:rsidR="00926CCE" w:rsidRPr="009901CB">
        <w:rPr>
          <w:sz w:val="24"/>
          <w:szCs w:val="24"/>
          <w:lang w:val="hr-HR"/>
        </w:rPr>
        <w:t>.</w:t>
      </w:r>
    </w:p>
    <w:p w:rsidRDefault="001838E0" w:rsidP="003D1CF9" w:rsidR="001838E0" w:rsidRPr="009901CB">
      <w:pPr>
        <w:ind w:firstLine="720"/>
        <w:jc w:val="both"/>
        <w:rPr>
          <w:sz w:val="24"/>
          <w:szCs w:val="24"/>
          <w:lang w:val="hr-HR"/>
        </w:rPr>
      </w:pPr>
    </w:p>
    <w:p w:rsidRDefault="00C25FAC" w:rsidP="00926CCE" w:rsidR="00C25FAC" w:rsidRPr="009901CB">
      <w:pPr>
        <w:ind w:hanging="1020" w:left="1440"/>
        <w:jc w:val="both"/>
        <w:rPr>
          <w:sz w:val="24"/>
          <w:szCs w:val="24"/>
          <w:lang w:val="hr-HR"/>
        </w:rPr>
      </w:pPr>
      <w:r w:rsidRPr="009901CB">
        <w:rPr>
          <w:sz w:val="24"/>
          <w:szCs w:val="24"/>
          <w:lang w:val="hr-HR"/>
        </w:rPr>
        <w:t xml:space="preserve">II </w:t>
      </w:r>
      <w:r w:rsidR="00926CCE" w:rsidRPr="009901CB">
        <w:rPr>
          <w:sz w:val="24"/>
          <w:szCs w:val="24"/>
          <w:lang w:val="hr-HR"/>
        </w:rPr>
        <w:t xml:space="preserve">           </w:t>
      </w:r>
      <w:r w:rsidR="00491C89" w:rsidRPr="009901CB">
        <w:rPr>
          <w:sz w:val="24"/>
          <w:szCs w:val="24"/>
          <w:lang w:val="hr-HR"/>
        </w:rPr>
        <w:t xml:space="preserve"> </w:t>
      </w:r>
      <w:r w:rsidR="00FA597D" w:rsidRPr="009901CB">
        <w:rPr>
          <w:sz w:val="24"/>
          <w:szCs w:val="24"/>
          <w:lang w:val="hr-HR"/>
        </w:rPr>
        <w:t>O pokretanju prethodnog postupka odnosno o otvaranju stečajnog</w:t>
      </w:r>
      <w:r w:rsidR="00DB7E16" w:rsidRPr="009901CB">
        <w:rPr>
          <w:sz w:val="24"/>
          <w:szCs w:val="24"/>
          <w:lang w:val="hr-HR"/>
        </w:rPr>
        <w:t xml:space="preserve"> postupka nad</w:t>
      </w:r>
      <w:r w:rsidRPr="009901CB">
        <w:rPr>
          <w:sz w:val="24"/>
          <w:szCs w:val="24"/>
          <w:lang w:val="hr-HR"/>
        </w:rPr>
        <w:t xml:space="preserve"> </w:t>
      </w:r>
    </w:p>
    <w:p w:rsidRDefault="00C25FAC" w:rsidP="00926CCE" w:rsidR="00C25FAC" w:rsidRPr="009901CB">
      <w:pPr>
        <w:ind w:left="1440"/>
        <w:jc w:val="both"/>
        <w:rPr>
          <w:sz w:val="24"/>
          <w:szCs w:val="24"/>
          <w:lang w:val="hr-HR"/>
        </w:rPr>
      </w:pPr>
      <w:r w:rsidRPr="009901CB">
        <w:rPr>
          <w:sz w:val="24"/>
          <w:szCs w:val="24"/>
          <w:lang w:val="hr-HR"/>
        </w:rPr>
        <w:t>dužnikom</w:t>
      </w:r>
      <w:r w:rsidR="00FF5CB7" w:rsidRPr="009901CB">
        <w:rPr>
          <w:sz w:val="24"/>
          <w:szCs w:val="24"/>
          <w:lang w:val="hr-HR"/>
        </w:rPr>
        <w:t xml:space="preserve"> </w:t>
      </w:r>
      <w:r w:rsidR="009901CB" w:rsidRPr="009901CB">
        <w:rPr>
          <w:sz w:val="24"/>
          <w:szCs w:val="24"/>
          <w:lang w:val="hr-HR"/>
        </w:rPr>
        <w:t>GROF d.o.o. Varaždin, Zagrebačka 191, OIB: 90158272839</w:t>
      </w:r>
      <w:r w:rsidRPr="009901CB">
        <w:rPr>
          <w:sz w:val="24"/>
          <w:szCs w:val="24"/>
          <w:lang w:val="hr-HR"/>
        </w:rPr>
        <w:t>, sud će donijeti posebno rješenje.</w:t>
      </w:r>
    </w:p>
    <w:p w:rsidRDefault="00C25FAC" w:rsidP="00C25FAC" w:rsidR="00CB250D" w:rsidRPr="009901CB">
      <w:pPr>
        <w:jc w:val="both"/>
        <w:rPr>
          <w:sz w:val="24"/>
          <w:szCs w:val="24"/>
          <w:lang w:val="hr-HR"/>
        </w:rPr>
      </w:pPr>
      <w:r w:rsidRPr="009901CB">
        <w:rPr>
          <w:sz w:val="24"/>
          <w:szCs w:val="24"/>
          <w:lang w:val="hr-HR"/>
        </w:rPr>
        <w:t xml:space="preserve">                   </w:t>
      </w:r>
    </w:p>
    <w:p w:rsidRDefault="00C25FAC" w:rsidP="003D1CF9" w:rsidR="00C25FAC" w:rsidRPr="009901CB">
      <w:pPr>
        <w:jc w:val="center"/>
        <w:rPr>
          <w:sz w:val="24"/>
          <w:szCs w:val="24"/>
          <w:lang w:val="hr-HR"/>
        </w:rPr>
      </w:pPr>
    </w:p>
    <w:p w:rsidRDefault="00811E58" w:rsidP="003D1CF9" w:rsidR="00811E58" w:rsidRPr="009901CB">
      <w:pPr>
        <w:jc w:val="center"/>
        <w:rPr>
          <w:sz w:val="24"/>
          <w:szCs w:val="24"/>
          <w:lang w:val="hr-HR"/>
        </w:rPr>
      </w:pPr>
      <w:r w:rsidRPr="009901CB">
        <w:rPr>
          <w:sz w:val="24"/>
          <w:szCs w:val="24"/>
          <w:lang w:val="hr-HR"/>
        </w:rPr>
        <w:t>Obrazloženje</w:t>
      </w:r>
    </w:p>
    <w:p w:rsidRDefault="00D062DB" w:rsidP="003D1CF9" w:rsidR="00D062DB" w:rsidRPr="009901CB">
      <w:pPr>
        <w:pStyle w:val="Tijeloteksta"/>
      </w:pPr>
    </w:p>
    <w:p w:rsidRDefault="00CB250D" w:rsidP="00491C89" w:rsidR="00FB34F8" w:rsidRPr="009901CB">
      <w:pPr>
        <w:ind w:firstLine="720"/>
        <w:jc w:val="both"/>
        <w:rPr>
          <w:color w:val="000000"/>
          <w:sz w:val="24"/>
          <w:szCs w:val="24"/>
          <w:lang w:val="hr-HR"/>
        </w:rPr>
      </w:pPr>
      <w:r w:rsidRPr="009901CB">
        <w:rPr>
          <w:sz w:val="24"/>
          <w:szCs w:val="24"/>
          <w:lang w:val="hr-HR"/>
        </w:rPr>
        <w:t>Financijska agencija, Regionalni centar Zagreb, Podružnica</w:t>
      </w:r>
      <w:r w:rsidR="00780706" w:rsidRPr="009901CB">
        <w:rPr>
          <w:sz w:val="24"/>
          <w:szCs w:val="24"/>
          <w:lang w:val="hr-HR"/>
        </w:rPr>
        <w:t xml:space="preserve"> </w:t>
      </w:r>
      <w:r w:rsidR="00786D9C" w:rsidRPr="009901CB">
        <w:rPr>
          <w:sz w:val="24"/>
          <w:szCs w:val="24"/>
          <w:lang w:val="hr-HR"/>
        </w:rPr>
        <w:t>Varaždin</w:t>
      </w:r>
      <w:r w:rsidR="00780706" w:rsidRPr="009901CB">
        <w:rPr>
          <w:sz w:val="24"/>
          <w:szCs w:val="24"/>
          <w:lang w:val="hr-HR"/>
        </w:rPr>
        <w:t xml:space="preserve"> je </w:t>
      </w:r>
      <w:r w:rsidR="00FF5CB7" w:rsidRPr="009901CB">
        <w:rPr>
          <w:sz w:val="24"/>
          <w:szCs w:val="24"/>
          <w:lang w:val="hr-HR"/>
        </w:rPr>
        <w:t>1</w:t>
      </w:r>
      <w:r w:rsidR="00AB52A2" w:rsidRPr="009901CB">
        <w:rPr>
          <w:sz w:val="24"/>
          <w:szCs w:val="24"/>
          <w:lang w:val="hr-HR"/>
        </w:rPr>
        <w:t>0. listopad</w:t>
      </w:r>
      <w:r w:rsidR="00FF5CB7" w:rsidRPr="009901CB">
        <w:rPr>
          <w:sz w:val="24"/>
          <w:szCs w:val="24"/>
          <w:lang w:val="hr-HR"/>
        </w:rPr>
        <w:t>a</w:t>
      </w:r>
      <w:r w:rsidR="00676D0D" w:rsidRPr="009901CB">
        <w:rPr>
          <w:sz w:val="24"/>
          <w:szCs w:val="24"/>
          <w:lang w:val="hr-HR"/>
        </w:rPr>
        <w:t xml:space="preserve"> 2017.</w:t>
      </w:r>
      <w:r w:rsidR="00AB52A2" w:rsidRPr="009901CB">
        <w:rPr>
          <w:sz w:val="24"/>
          <w:szCs w:val="24"/>
          <w:lang w:val="hr-HR"/>
        </w:rPr>
        <w:t xml:space="preserve"> </w:t>
      </w:r>
      <w:r w:rsidR="00886FF7" w:rsidRPr="009901CB">
        <w:rPr>
          <w:sz w:val="24"/>
          <w:szCs w:val="24"/>
          <w:lang w:val="hr-HR"/>
        </w:rPr>
        <w:t>podnijela</w:t>
      </w:r>
      <w:r w:rsidR="00F25E99" w:rsidRPr="009901CB">
        <w:rPr>
          <w:sz w:val="24"/>
          <w:szCs w:val="24"/>
          <w:lang w:val="hr-HR"/>
        </w:rPr>
        <w:t xml:space="preserve"> zahtjev za pokretanje skraćenog stečajnog postupka nad dužnikom</w:t>
      </w:r>
      <w:r w:rsidR="00FF5CB7" w:rsidRPr="009901CB">
        <w:rPr>
          <w:sz w:val="24"/>
          <w:szCs w:val="24"/>
          <w:lang w:val="hr-HR"/>
        </w:rPr>
        <w:t xml:space="preserve"> </w:t>
      </w:r>
      <w:r w:rsidR="009901CB">
        <w:rPr>
          <w:sz w:val="24"/>
          <w:szCs w:val="24"/>
        </w:rPr>
        <w:t>GROF d.o.o. Varaždin, Zagrebačka 191, OIB: 90158272839</w:t>
      </w:r>
      <w:r w:rsidR="00F077AA" w:rsidRPr="009901CB">
        <w:rPr>
          <w:sz w:val="24"/>
          <w:szCs w:val="24"/>
          <w:lang w:val="hr-HR"/>
        </w:rPr>
        <w:t xml:space="preserve">, </w:t>
      </w:r>
      <w:r w:rsidR="002A4365" w:rsidRPr="009901CB">
        <w:rPr>
          <w:sz w:val="24"/>
          <w:szCs w:val="24"/>
          <w:lang w:val="hr-HR"/>
        </w:rPr>
        <w:t>pa kako su za to bile isp</w:t>
      </w:r>
      <w:r w:rsidR="00886FF7" w:rsidRPr="009901CB">
        <w:rPr>
          <w:sz w:val="24"/>
          <w:szCs w:val="24"/>
          <w:lang w:val="hr-HR"/>
        </w:rPr>
        <w:t>unjene pretpostavke iz čl. 428</w:t>
      </w:r>
      <w:r w:rsidR="00113E4E" w:rsidRPr="009901CB">
        <w:rPr>
          <w:sz w:val="24"/>
          <w:szCs w:val="24"/>
          <w:lang w:val="hr-HR"/>
        </w:rPr>
        <w:t>.</w:t>
      </w:r>
      <w:r w:rsidR="002A4365" w:rsidRPr="009901CB">
        <w:rPr>
          <w:sz w:val="24"/>
          <w:szCs w:val="24"/>
          <w:lang w:val="hr-HR"/>
        </w:rPr>
        <w:t xml:space="preserve"> Stečajnog zakona </w:t>
      </w:r>
      <w:r w:rsidR="002A4365" w:rsidRPr="009901CB">
        <w:rPr>
          <w:color w:val="000000"/>
          <w:sz w:val="24"/>
          <w:szCs w:val="24"/>
          <w:shd w:fill="FFFFFF" w:color="auto" w:val="clear"/>
          <w:lang w:val="hr-HR"/>
        </w:rPr>
        <w:t xml:space="preserve">(''Narodne novine'' broj </w:t>
      </w:r>
      <w:r w:rsidR="00886FF7" w:rsidRPr="009901CB">
        <w:rPr>
          <w:color w:val="000000"/>
          <w:sz w:val="24"/>
          <w:szCs w:val="24"/>
          <w:shd w:fill="FFFFFF" w:color="auto" w:val="clear"/>
          <w:lang w:val="hr-HR"/>
        </w:rPr>
        <w:t>71/15</w:t>
      </w:r>
      <w:r w:rsidR="00FE392C" w:rsidRPr="009901CB">
        <w:rPr>
          <w:color w:val="000000"/>
          <w:sz w:val="24"/>
          <w:szCs w:val="24"/>
          <w:shd w:fill="FFFFFF" w:color="auto" w:val="clear"/>
          <w:lang w:val="hr-HR"/>
        </w:rPr>
        <w:t xml:space="preserve"> – </w:t>
      </w:r>
      <w:r w:rsidR="002A4365" w:rsidRPr="009901CB">
        <w:rPr>
          <w:color w:val="000000"/>
          <w:sz w:val="24"/>
          <w:szCs w:val="24"/>
          <w:shd w:fill="FFFFFF" w:color="auto" w:val="clear"/>
          <w:lang w:val="hr-HR"/>
        </w:rPr>
        <w:t>dalje</w:t>
      </w:r>
      <w:r w:rsidR="00FE392C" w:rsidRPr="009901CB">
        <w:rPr>
          <w:color w:val="000000"/>
          <w:sz w:val="24"/>
          <w:szCs w:val="24"/>
          <w:shd w:fill="FFFFFF" w:color="auto" w:val="clear"/>
          <w:lang w:val="hr-HR"/>
        </w:rPr>
        <w:t xml:space="preserve"> u tekstu:</w:t>
      </w:r>
      <w:r w:rsidR="002A4365" w:rsidRPr="009901CB">
        <w:rPr>
          <w:color w:val="000000"/>
          <w:sz w:val="24"/>
          <w:szCs w:val="24"/>
          <w:shd w:fill="FFFFFF" w:color="auto" w:val="clear"/>
          <w:lang w:val="hr-HR"/>
        </w:rPr>
        <w:t xml:space="preserve"> SZ), sud je </w:t>
      </w:r>
      <w:r w:rsidR="004E24EE" w:rsidRPr="009901CB">
        <w:rPr>
          <w:color w:val="000000"/>
          <w:sz w:val="24"/>
          <w:szCs w:val="24"/>
          <w:shd w:fill="FFFFFF" w:color="auto" w:val="clear"/>
          <w:lang w:val="hr-HR"/>
        </w:rPr>
        <w:t xml:space="preserve">dana </w:t>
      </w:r>
      <w:r w:rsidR="00AB52A2" w:rsidRPr="009901CB">
        <w:rPr>
          <w:color w:val="000000"/>
          <w:sz w:val="24"/>
          <w:szCs w:val="24"/>
          <w:shd w:fill="FFFFFF" w:color="auto" w:val="clear"/>
          <w:lang w:val="hr-HR"/>
        </w:rPr>
        <w:t>13. listopad</w:t>
      </w:r>
      <w:r w:rsidR="00FF5CB7" w:rsidRPr="009901CB">
        <w:rPr>
          <w:color w:val="000000"/>
          <w:sz w:val="24"/>
          <w:szCs w:val="24"/>
          <w:shd w:fill="FFFFFF" w:color="auto" w:val="clear"/>
          <w:lang w:val="hr-HR"/>
        </w:rPr>
        <w:t>a</w:t>
      </w:r>
      <w:r w:rsidR="00926CCE" w:rsidRPr="009901CB">
        <w:rPr>
          <w:color w:val="000000"/>
          <w:sz w:val="24"/>
          <w:szCs w:val="24"/>
          <w:shd w:fill="FFFFFF" w:color="auto" w:val="clear"/>
          <w:lang w:val="hr-HR"/>
        </w:rPr>
        <w:t xml:space="preserve"> 2017</w:t>
      </w:r>
      <w:r w:rsidR="002A4365" w:rsidRPr="009901CB">
        <w:rPr>
          <w:color w:val="000000"/>
          <w:sz w:val="24"/>
          <w:szCs w:val="24"/>
          <w:shd w:fill="FFFFFF" w:color="auto" w:val="clear"/>
          <w:lang w:val="hr-HR"/>
        </w:rPr>
        <w:t>.</w:t>
      </w:r>
      <w:r w:rsidR="00926CCE" w:rsidRPr="009901CB">
        <w:rPr>
          <w:color w:val="000000"/>
          <w:sz w:val="24"/>
          <w:szCs w:val="24"/>
          <w:shd w:fill="FFFFFF" w:color="auto" w:val="clear"/>
          <w:lang w:val="hr-HR"/>
        </w:rPr>
        <w:t>,</w:t>
      </w:r>
      <w:r w:rsidR="002A4365" w:rsidRPr="009901CB">
        <w:rPr>
          <w:color w:val="000000"/>
          <w:sz w:val="24"/>
          <w:szCs w:val="24"/>
          <w:shd w:fill="FFFFFF" w:color="auto" w:val="clear"/>
          <w:lang w:val="hr-HR"/>
        </w:rPr>
        <w:t xml:space="preserve"> primje</w:t>
      </w:r>
      <w:r w:rsidR="00113E4E" w:rsidRPr="009901CB">
        <w:rPr>
          <w:color w:val="000000"/>
          <w:sz w:val="24"/>
          <w:szCs w:val="24"/>
          <w:shd w:fill="FFFFFF" w:color="auto" w:val="clear"/>
          <w:lang w:val="hr-HR"/>
        </w:rPr>
        <w:t>nom čl. 430.</w:t>
      </w:r>
      <w:r w:rsidR="002A4365" w:rsidRPr="009901CB">
        <w:rPr>
          <w:color w:val="000000"/>
          <w:sz w:val="24"/>
          <w:szCs w:val="24"/>
          <w:shd w:fill="FFFFFF" w:color="auto" w:val="clear"/>
          <w:lang w:val="hr-HR"/>
        </w:rPr>
        <w:t xml:space="preserve"> SZ-a,</w:t>
      </w:r>
      <w:r w:rsidR="00491C89" w:rsidRPr="009901CB">
        <w:rPr>
          <w:sz w:val="24"/>
          <w:szCs w:val="24"/>
          <w:lang w:val="hr-HR"/>
        </w:rPr>
        <w:t xml:space="preserve"> na mrežnoj stranici e-</w:t>
      </w:r>
      <w:r w:rsidR="000779FC" w:rsidRPr="009901CB">
        <w:rPr>
          <w:sz w:val="24"/>
          <w:szCs w:val="24"/>
          <w:lang w:val="hr-HR"/>
        </w:rPr>
        <w:t>Oglasna ploča sudova objavio</w:t>
      </w:r>
      <w:r w:rsidR="00071053" w:rsidRPr="009901CB">
        <w:rPr>
          <w:sz w:val="24"/>
          <w:szCs w:val="24"/>
          <w:lang w:val="hr-HR"/>
        </w:rPr>
        <w:t xml:space="preserve"> oglas</w:t>
      </w:r>
      <w:r w:rsidR="002A4365" w:rsidRPr="009901CB">
        <w:rPr>
          <w:sz w:val="24"/>
          <w:szCs w:val="24"/>
          <w:lang w:val="hr-HR"/>
        </w:rPr>
        <w:t xml:space="preserve"> o pokretanju skraćenog stečajnog postupka</w:t>
      </w:r>
      <w:r w:rsidR="00DA1B8D" w:rsidRPr="009901CB">
        <w:rPr>
          <w:sz w:val="24"/>
          <w:szCs w:val="24"/>
          <w:lang w:val="hr-HR"/>
        </w:rPr>
        <w:t xml:space="preserve"> u kojem je</w:t>
      </w:r>
      <w:r w:rsidR="002A4365" w:rsidRPr="009901CB">
        <w:rPr>
          <w:color w:val="000000"/>
          <w:sz w:val="24"/>
          <w:szCs w:val="24"/>
          <w:lang w:val="hr-HR"/>
        </w:rPr>
        <w:t xml:space="preserve"> zatr</w:t>
      </w:r>
      <w:r w:rsidR="000779FC" w:rsidRPr="009901CB">
        <w:rPr>
          <w:color w:val="000000"/>
          <w:sz w:val="24"/>
          <w:szCs w:val="24"/>
          <w:lang w:val="hr-HR"/>
        </w:rPr>
        <w:t xml:space="preserve">ažio od </w:t>
      </w:r>
      <w:r w:rsidR="002A4365" w:rsidRPr="009901CB">
        <w:rPr>
          <w:color w:val="000000"/>
          <w:sz w:val="24"/>
          <w:szCs w:val="24"/>
          <w:lang w:val="hr-HR"/>
        </w:rPr>
        <w:t>osoba ovlaštenih za zastupanje</w:t>
      </w:r>
      <w:r w:rsidR="000779FC" w:rsidRPr="009901CB">
        <w:rPr>
          <w:color w:val="000000"/>
          <w:sz w:val="24"/>
          <w:szCs w:val="24"/>
          <w:lang w:val="hr-HR"/>
        </w:rPr>
        <w:t xml:space="preserve"> dužnika</w:t>
      </w:r>
      <w:r w:rsidR="002A4365" w:rsidRPr="009901CB">
        <w:rPr>
          <w:color w:val="000000"/>
          <w:sz w:val="24"/>
          <w:szCs w:val="24"/>
          <w:lang w:val="hr-HR"/>
        </w:rPr>
        <w:t xml:space="preserve"> da u roku od petnaest dana podnesu sudu javnobilježnički ovjerovljen prokazni</w:t>
      </w:r>
      <w:r w:rsidR="00DA1B8D" w:rsidRPr="009901CB">
        <w:rPr>
          <w:color w:val="000000"/>
          <w:sz w:val="24"/>
          <w:szCs w:val="24"/>
          <w:lang w:val="hr-HR"/>
        </w:rPr>
        <w:t xml:space="preserve"> popis imovine pravne osobe, </w:t>
      </w:r>
      <w:r w:rsidR="000779FC" w:rsidRPr="009901CB">
        <w:rPr>
          <w:color w:val="000000"/>
          <w:sz w:val="24"/>
          <w:szCs w:val="24"/>
          <w:lang w:val="hr-HR"/>
        </w:rPr>
        <w:t xml:space="preserve">te </w:t>
      </w:r>
      <w:r w:rsidR="002A4365" w:rsidRPr="009901CB">
        <w:rPr>
          <w:color w:val="000000"/>
          <w:sz w:val="24"/>
          <w:szCs w:val="24"/>
          <w:lang w:val="hr-HR"/>
        </w:rPr>
        <w:t>pozvao vjerovnike da najkasnije u roku od četrdeset pet dana od objave poziva predlože otvaranje stečajnoga postupka.</w:t>
      </w:r>
      <w:r w:rsidR="00DA1B8D" w:rsidRPr="009901CB">
        <w:rPr>
          <w:color w:val="000000"/>
          <w:sz w:val="24"/>
          <w:szCs w:val="24"/>
          <w:lang w:val="hr-HR"/>
        </w:rPr>
        <w:t xml:space="preserve"> </w:t>
      </w:r>
    </w:p>
    <w:p w:rsidRDefault="00732716" w:rsidP="00732716" w:rsidR="009901CB">
      <w:pPr>
        <w:jc w:val="both"/>
        <w:rPr>
          <w:sz w:val="24"/>
          <w:szCs w:val="24"/>
          <w:lang w:val="hr-HR"/>
        </w:rPr>
      </w:pPr>
      <w:r w:rsidRPr="009901CB">
        <w:rPr>
          <w:sz w:val="24"/>
          <w:szCs w:val="24"/>
          <w:lang w:val="hr-HR"/>
        </w:rPr>
        <w:tab/>
      </w:r>
    </w:p>
    <w:p w:rsidRDefault="00732716" w:rsidP="009901CB" w:rsidR="00732716" w:rsidRPr="009901CB">
      <w:pPr>
        <w:ind w:firstLine="720"/>
        <w:jc w:val="both"/>
        <w:rPr>
          <w:sz w:val="24"/>
          <w:szCs w:val="24"/>
          <w:lang w:val="hr-HR"/>
        </w:rPr>
      </w:pPr>
      <w:r w:rsidRPr="009901CB">
        <w:rPr>
          <w:sz w:val="24"/>
          <w:szCs w:val="24"/>
          <w:lang w:val="hr-HR"/>
        </w:rPr>
        <w:t>Nadalje je zaprimljen prijedlog vjerovnika</w:t>
      </w:r>
      <w:r w:rsidR="00491C89" w:rsidRPr="009901CB">
        <w:rPr>
          <w:sz w:val="24"/>
          <w:szCs w:val="24"/>
          <w:lang w:val="hr-HR"/>
        </w:rPr>
        <w:t xml:space="preserve"> RH Ministarstvo financija, Porezna uprava Područni ured </w:t>
      </w:r>
      <w:r w:rsidR="00956F67" w:rsidRPr="009901CB">
        <w:rPr>
          <w:sz w:val="24"/>
          <w:szCs w:val="24"/>
          <w:lang w:val="hr-HR"/>
        </w:rPr>
        <w:t>Varaždin</w:t>
      </w:r>
      <w:r w:rsidR="00491C89" w:rsidRPr="009901CB">
        <w:rPr>
          <w:sz w:val="24"/>
          <w:szCs w:val="24"/>
          <w:lang w:val="hr-HR"/>
        </w:rPr>
        <w:t>, zastupano po Županijskom državnom odvjetništvu u Varaždinu,</w:t>
      </w:r>
      <w:r w:rsidRPr="009901CB">
        <w:rPr>
          <w:sz w:val="24"/>
          <w:szCs w:val="24"/>
          <w:lang w:val="hr-HR"/>
        </w:rPr>
        <w:t xml:space="preserve"> za otvaranje stečajnog postupka </w:t>
      </w:r>
      <w:r w:rsidR="00491C89" w:rsidRPr="009901CB">
        <w:rPr>
          <w:sz w:val="24"/>
          <w:szCs w:val="24"/>
          <w:lang w:val="hr-HR"/>
        </w:rPr>
        <w:t>d</w:t>
      </w:r>
      <w:r w:rsidR="00485A64" w:rsidRPr="009901CB">
        <w:rPr>
          <w:sz w:val="24"/>
          <w:szCs w:val="24"/>
          <w:lang w:val="hr-HR"/>
        </w:rPr>
        <w:t xml:space="preserve">ana </w:t>
      </w:r>
      <w:r w:rsidR="00AB52A2" w:rsidRPr="009901CB">
        <w:rPr>
          <w:sz w:val="24"/>
          <w:szCs w:val="24"/>
          <w:lang w:val="hr-HR"/>
        </w:rPr>
        <w:t xml:space="preserve">27. listopada </w:t>
      </w:r>
      <w:r w:rsidR="00926CCE" w:rsidRPr="009901CB">
        <w:rPr>
          <w:sz w:val="24"/>
          <w:szCs w:val="24"/>
          <w:lang w:val="hr-HR"/>
        </w:rPr>
        <w:t>2017</w:t>
      </w:r>
      <w:r w:rsidRPr="009901CB">
        <w:rPr>
          <w:sz w:val="24"/>
          <w:szCs w:val="24"/>
          <w:lang w:val="hr-HR"/>
        </w:rPr>
        <w:t>.</w:t>
      </w:r>
      <w:r w:rsidR="00FF5CB7" w:rsidRPr="009901CB">
        <w:rPr>
          <w:sz w:val="24"/>
          <w:szCs w:val="24"/>
          <w:lang w:val="hr-HR"/>
        </w:rPr>
        <w:t>,</w:t>
      </w:r>
      <w:r w:rsidRPr="009901CB">
        <w:rPr>
          <w:sz w:val="24"/>
          <w:szCs w:val="24"/>
          <w:lang w:val="hr-HR"/>
        </w:rPr>
        <w:t xml:space="preserve"> iz kojeg prijedloga proizlazi da vjerovnik ima tražbinu prem</w:t>
      </w:r>
      <w:r w:rsidR="00485A64" w:rsidRPr="009901CB">
        <w:rPr>
          <w:sz w:val="24"/>
          <w:szCs w:val="24"/>
          <w:lang w:val="hr-HR"/>
        </w:rPr>
        <w:t xml:space="preserve">a dužniku u iznosu od </w:t>
      </w:r>
      <w:r w:rsidR="00AB52A2" w:rsidRPr="009901CB">
        <w:rPr>
          <w:sz w:val="24"/>
          <w:szCs w:val="24"/>
          <w:lang w:val="hr-HR"/>
        </w:rPr>
        <w:t>59.443,74</w:t>
      </w:r>
      <w:r w:rsidR="00676D0D" w:rsidRPr="009901CB">
        <w:rPr>
          <w:sz w:val="24"/>
          <w:szCs w:val="24"/>
          <w:lang w:val="hr-HR"/>
        </w:rPr>
        <w:t xml:space="preserve"> </w:t>
      </w:r>
      <w:r w:rsidRPr="009901CB">
        <w:rPr>
          <w:sz w:val="24"/>
          <w:szCs w:val="24"/>
          <w:lang w:val="hr-HR"/>
        </w:rPr>
        <w:t>k</w:t>
      </w:r>
      <w:r w:rsidR="00491C89" w:rsidRPr="009901CB">
        <w:rPr>
          <w:sz w:val="24"/>
          <w:szCs w:val="24"/>
          <w:lang w:val="hr-HR"/>
        </w:rPr>
        <w:t>n</w:t>
      </w:r>
      <w:r w:rsidRPr="009901CB">
        <w:rPr>
          <w:sz w:val="24"/>
          <w:szCs w:val="24"/>
          <w:lang w:val="hr-HR"/>
        </w:rPr>
        <w:t>. Predlaže se otvoriti stečajni postupak nad dužnikom.</w:t>
      </w:r>
    </w:p>
    <w:p w:rsidRDefault="00732716" w:rsidP="00732716" w:rsidR="009901CB">
      <w:pPr>
        <w:jc w:val="both"/>
        <w:rPr>
          <w:sz w:val="24"/>
          <w:szCs w:val="24"/>
          <w:lang w:val="hr-HR"/>
        </w:rPr>
      </w:pPr>
      <w:r w:rsidRPr="009901CB">
        <w:rPr>
          <w:sz w:val="24"/>
          <w:szCs w:val="24"/>
          <w:lang w:val="hr-HR"/>
        </w:rPr>
        <w:tab/>
      </w:r>
    </w:p>
    <w:p w:rsidRDefault="009901CB" w:rsidP="009901CB" w:rsidR="009901CB">
      <w:pPr>
        <w:ind w:firstLine="720"/>
        <w:jc w:val="both"/>
        <w:rPr>
          <w:sz w:val="24"/>
          <w:szCs w:val="24"/>
          <w:lang w:val="hr-HR"/>
        </w:rPr>
      </w:pPr>
    </w:p>
    <w:p w:rsidRDefault="009901CB" w:rsidP="009901CB" w:rsidR="009901CB">
      <w:pPr>
        <w:ind w:firstLine="720"/>
        <w:jc w:val="both"/>
        <w:rPr>
          <w:sz w:val="24"/>
          <w:szCs w:val="24"/>
          <w:lang w:val="hr-HR"/>
        </w:rPr>
      </w:pPr>
    </w:p>
    <w:p w:rsidRDefault="00732716" w:rsidP="009901CB" w:rsidR="00485A64" w:rsidRPr="009901CB">
      <w:pPr>
        <w:ind w:firstLine="720"/>
        <w:jc w:val="both"/>
        <w:rPr>
          <w:sz w:val="24"/>
          <w:szCs w:val="24"/>
          <w:lang w:val="hr-HR"/>
        </w:rPr>
      </w:pPr>
      <w:r w:rsidRPr="009901CB">
        <w:rPr>
          <w:sz w:val="24"/>
          <w:szCs w:val="24"/>
          <w:lang w:val="hr-HR"/>
        </w:rPr>
        <w:lastRenderedPageBreak/>
        <w:t xml:space="preserve">Uvidom u stanje računa poreznog obveznika na dan </w:t>
      </w:r>
      <w:r w:rsidR="003435B9" w:rsidRPr="009901CB">
        <w:rPr>
          <w:sz w:val="24"/>
          <w:szCs w:val="24"/>
          <w:lang w:val="hr-HR"/>
        </w:rPr>
        <w:t>17. listopada</w:t>
      </w:r>
      <w:r w:rsidR="00676D0D" w:rsidRPr="009901CB">
        <w:rPr>
          <w:sz w:val="24"/>
          <w:szCs w:val="24"/>
          <w:lang w:val="hr-HR"/>
        </w:rPr>
        <w:t xml:space="preserve"> </w:t>
      </w:r>
      <w:r w:rsidR="00926CCE" w:rsidRPr="009901CB">
        <w:rPr>
          <w:sz w:val="24"/>
          <w:szCs w:val="24"/>
          <w:lang w:val="hr-HR"/>
        </w:rPr>
        <w:t>2017</w:t>
      </w:r>
      <w:r w:rsidRPr="009901CB">
        <w:rPr>
          <w:sz w:val="24"/>
          <w:szCs w:val="24"/>
          <w:lang w:val="hr-HR"/>
        </w:rPr>
        <w:t>.</w:t>
      </w:r>
      <w:r w:rsidR="00926CCE" w:rsidRPr="009901CB">
        <w:rPr>
          <w:sz w:val="24"/>
          <w:szCs w:val="24"/>
          <w:lang w:val="hr-HR"/>
        </w:rPr>
        <w:t xml:space="preserve">, </w:t>
      </w:r>
      <w:r w:rsidRPr="009901CB">
        <w:rPr>
          <w:sz w:val="24"/>
          <w:szCs w:val="24"/>
          <w:lang w:val="hr-HR"/>
        </w:rPr>
        <w:t xml:space="preserve"> proizlazi da dug dužnika prema RH Ministarstv</w:t>
      </w:r>
      <w:r w:rsidR="00491C89" w:rsidRPr="009901CB">
        <w:rPr>
          <w:sz w:val="24"/>
          <w:szCs w:val="24"/>
          <w:lang w:val="hr-HR"/>
        </w:rPr>
        <w:t>u</w:t>
      </w:r>
      <w:r w:rsidRPr="009901CB">
        <w:rPr>
          <w:sz w:val="24"/>
          <w:szCs w:val="24"/>
          <w:lang w:val="hr-HR"/>
        </w:rPr>
        <w:t xml:space="preserve"> financija </w:t>
      </w:r>
      <w:r w:rsidR="00491C89" w:rsidRPr="009901CB">
        <w:rPr>
          <w:sz w:val="24"/>
          <w:szCs w:val="24"/>
          <w:lang w:val="hr-HR"/>
        </w:rPr>
        <w:t>iznosi</w:t>
      </w:r>
      <w:r w:rsidR="00485A64" w:rsidRPr="009901CB">
        <w:rPr>
          <w:sz w:val="24"/>
          <w:szCs w:val="24"/>
          <w:lang w:val="hr-HR"/>
        </w:rPr>
        <w:t xml:space="preserve"> </w:t>
      </w:r>
      <w:r w:rsidR="003435B9" w:rsidRPr="009901CB">
        <w:rPr>
          <w:sz w:val="24"/>
          <w:szCs w:val="24"/>
          <w:lang w:val="hr-HR"/>
        </w:rPr>
        <w:t xml:space="preserve">59.443,74 </w:t>
      </w:r>
      <w:r w:rsidRPr="009901CB">
        <w:rPr>
          <w:sz w:val="24"/>
          <w:szCs w:val="24"/>
          <w:lang w:val="hr-HR"/>
        </w:rPr>
        <w:t>kn,</w:t>
      </w:r>
      <w:r w:rsidR="00926CCE" w:rsidRPr="009901CB">
        <w:rPr>
          <w:sz w:val="24"/>
          <w:szCs w:val="24"/>
          <w:lang w:val="hr-HR"/>
        </w:rPr>
        <w:t xml:space="preserve"> a prema podacima iz posljednje p</w:t>
      </w:r>
      <w:r w:rsidR="00FF5CB7" w:rsidRPr="009901CB">
        <w:rPr>
          <w:sz w:val="24"/>
          <w:szCs w:val="24"/>
          <w:lang w:val="hr-HR"/>
        </w:rPr>
        <w:t>redane bilance na dan 31.12.2016</w:t>
      </w:r>
      <w:r w:rsidR="00926CCE" w:rsidRPr="009901CB">
        <w:rPr>
          <w:sz w:val="24"/>
          <w:szCs w:val="24"/>
          <w:lang w:val="hr-HR"/>
        </w:rPr>
        <w:t>. godine razvidno je da je dužnik iskazao podatak o d</w:t>
      </w:r>
      <w:r w:rsidR="003435B9" w:rsidRPr="009901CB">
        <w:rPr>
          <w:sz w:val="24"/>
          <w:szCs w:val="24"/>
          <w:lang w:val="hr-HR"/>
        </w:rPr>
        <w:t>ugotrajnoj imovini u iznosu od 4.809</w:t>
      </w:r>
      <w:r w:rsidR="00926CCE" w:rsidRPr="009901CB">
        <w:rPr>
          <w:sz w:val="24"/>
          <w:szCs w:val="24"/>
          <w:lang w:val="hr-HR"/>
        </w:rPr>
        <w:t>,00 kn i kratkotrajno</w:t>
      </w:r>
      <w:r w:rsidR="003435B9" w:rsidRPr="009901CB">
        <w:rPr>
          <w:sz w:val="24"/>
          <w:szCs w:val="24"/>
          <w:lang w:val="hr-HR"/>
        </w:rPr>
        <w:t>j imovini u iznosu od 272.045</w:t>
      </w:r>
      <w:r w:rsidR="00FF5CB7" w:rsidRPr="009901CB">
        <w:rPr>
          <w:sz w:val="24"/>
          <w:szCs w:val="24"/>
          <w:lang w:val="hr-HR"/>
        </w:rPr>
        <w:t>,00</w:t>
      </w:r>
      <w:r w:rsidR="00926CCE" w:rsidRPr="009901CB">
        <w:rPr>
          <w:sz w:val="24"/>
          <w:szCs w:val="24"/>
          <w:lang w:val="hr-HR"/>
        </w:rPr>
        <w:t xml:space="preserve"> kn.</w:t>
      </w:r>
      <w:r w:rsidRPr="009901CB">
        <w:rPr>
          <w:sz w:val="24"/>
          <w:szCs w:val="24"/>
          <w:lang w:val="hr-HR"/>
        </w:rPr>
        <w:t xml:space="preserve"> </w:t>
      </w:r>
    </w:p>
    <w:p w:rsidRDefault="003435B9" w:rsidP="00732716" w:rsidR="003435B9" w:rsidRPr="009901CB">
      <w:pPr>
        <w:jc w:val="both"/>
        <w:rPr>
          <w:sz w:val="24"/>
          <w:szCs w:val="24"/>
          <w:lang w:val="hr-HR"/>
        </w:rPr>
      </w:pPr>
    </w:p>
    <w:p w:rsidRDefault="003435B9" w:rsidP="00732716" w:rsidR="003435B9" w:rsidRPr="009901CB">
      <w:pPr>
        <w:jc w:val="both"/>
        <w:rPr>
          <w:sz w:val="24"/>
          <w:szCs w:val="24"/>
          <w:lang w:val="hr-HR"/>
        </w:rPr>
      </w:pPr>
      <w:r w:rsidRPr="009901CB">
        <w:rPr>
          <w:sz w:val="24"/>
          <w:szCs w:val="24"/>
          <w:lang w:val="hr-HR"/>
        </w:rPr>
        <w:t xml:space="preserve">            Direktor dužnika je u spis dostavio potvrdu Fine od 29.11.2017. iz koje proizlazi da na dan izdavanja potvrde je evidentirano O dana blokade i da dužnik nema nepodmirenih obveza.</w:t>
      </w:r>
    </w:p>
    <w:p w:rsidRDefault="003435B9" w:rsidP="00732716" w:rsidR="003435B9" w:rsidRPr="009901CB">
      <w:pPr>
        <w:jc w:val="both"/>
        <w:rPr>
          <w:sz w:val="24"/>
          <w:szCs w:val="24"/>
          <w:lang w:val="hr-HR"/>
        </w:rPr>
      </w:pPr>
    </w:p>
    <w:p w:rsidRDefault="00956F67" w:rsidP="00732716" w:rsidR="00956F67" w:rsidRPr="009901CB">
      <w:pPr>
        <w:jc w:val="both"/>
        <w:rPr>
          <w:sz w:val="24"/>
          <w:szCs w:val="24"/>
          <w:lang w:val="hr-HR"/>
        </w:rPr>
      </w:pPr>
      <w:r w:rsidRPr="009901CB">
        <w:rPr>
          <w:sz w:val="24"/>
          <w:szCs w:val="24"/>
          <w:lang w:val="hr-HR"/>
        </w:rPr>
        <w:t xml:space="preserve">           Vjerovnik RH Ministarstvo financija, Porezna uprava Područni ured Varaždin, zastupano po Županijskom državnom odvjetništvu dopisom od 5. siječnja 2018. se očitovalo da su dana 22. prosinca 2017. za navedenog stečajnog dužnika izdana rješenja o ovrsi pljenidbom i prijenosom novčanih sredstava ovršenika, a koja će biti dostavljena na FINU, te iz čega proizlazi da će nastupiti blokada navedenog društva.</w:t>
      </w:r>
    </w:p>
    <w:p w:rsidRDefault="00956F67" w:rsidP="00732716" w:rsidR="00956F67" w:rsidRPr="009901CB">
      <w:pPr>
        <w:jc w:val="both"/>
        <w:rPr>
          <w:sz w:val="24"/>
          <w:szCs w:val="24"/>
          <w:lang w:val="hr-HR"/>
        </w:rPr>
      </w:pPr>
    </w:p>
    <w:p w:rsidRDefault="00956F67" w:rsidP="00732716" w:rsidR="00F54D26" w:rsidRPr="009901CB">
      <w:pPr>
        <w:jc w:val="both"/>
        <w:rPr>
          <w:sz w:val="24"/>
          <w:szCs w:val="24"/>
          <w:lang w:val="hr-HR"/>
        </w:rPr>
      </w:pPr>
      <w:r w:rsidRPr="009901CB">
        <w:rPr>
          <w:sz w:val="24"/>
          <w:szCs w:val="24"/>
          <w:lang w:val="hr-HR"/>
        </w:rPr>
        <w:t xml:space="preserve">           Dana 18. listopada 2017. FINA je u spis dostavila prijedlog za otvaranje stečajnog postupka</w:t>
      </w:r>
      <w:r w:rsidR="00F54D26" w:rsidRPr="009901CB">
        <w:rPr>
          <w:sz w:val="24"/>
          <w:szCs w:val="24"/>
          <w:lang w:val="hr-HR"/>
        </w:rPr>
        <w:t xml:space="preserve"> (list 9 spisa) uz obavijest (list 8 spisa) da je ista kao predlagatelj podnijela zahtjev za pokretanje skraćenog stečajnog postupka u kojem </w:t>
      </w:r>
      <w:r w:rsidR="004D7C8D" w:rsidRPr="009901CB">
        <w:rPr>
          <w:sz w:val="24"/>
          <w:szCs w:val="24"/>
          <w:lang w:val="hr-HR"/>
        </w:rPr>
        <w:t xml:space="preserve">omaškom </w:t>
      </w:r>
      <w:r w:rsidR="00F54D26" w:rsidRPr="009901CB">
        <w:rPr>
          <w:sz w:val="24"/>
          <w:szCs w:val="24"/>
          <w:lang w:val="hr-HR"/>
        </w:rPr>
        <w:t>navodi da predmetni dužnik nema zaposlenih, a budući da je naknadno utvrđeno (temeljem podataka dobivenih od HZMO-a) da dužnik ima 3 zaposlena.</w:t>
      </w:r>
    </w:p>
    <w:p w:rsidRDefault="00F54D26" w:rsidP="00732716" w:rsidR="00F54D26" w:rsidRPr="009901CB">
      <w:pPr>
        <w:jc w:val="both"/>
        <w:rPr>
          <w:sz w:val="24"/>
          <w:szCs w:val="24"/>
          <w:lang w:val="hr-HR"/>
        </w:rPr>
      </w:pPr>
    </w:p>
    <w:p w:rsidRDefault="00F54D26" w:rsidP="00732716" w:rsidR="00956F67" w:rsidRPr="009901CB">
      <w:pPr>
        <w:jc w:val="both"/>
        <w:rPr>
          <w:sz w:val="24"/>
          <w:szCs w:val="24"/>
          <w:lang w:val="hr-HR"/>
        </w:rPr>
      </w:pPr>
      <w:r w:rsidRPr="009901CB">
        <w:rPr>
          <w:sz w:val="24"/>
          <w:szCs w:val="24"/>
          <w:lang w:val="hr-HR"/>
        </w:rPr>
        <w:t xml:space="preserve">          Sud je od FINE zatražio podatak da li dužnik ima neizvršenih osnova za plaćanje, te da li se isti nalazi u blokadi. Dopisom od 27. travnja 2018.</w:t>
      </w:r>
      <w:r w:rsidR="004D7C8D" w:rsidRPr="009901CB">
        <w:rPr>
          <w:sz w:val="24"/>
          <w:szCs w:val="24"/>
          <w:lang w:val="hr-HR"/>
        </w:rPr>
        <w:t xml:space="preserve"> (list 21 spisa)</w:t>
      </w:r>
      <w:r w:rsidRPr="009901CB">
        <w:rPr>
          <w:sz w:val="24"/>
          <w:szCs w:val="24"/>
          <w:lang w:val="hr-HR"/>
        </w:rPr>
        <w:t xml:space="preserve"> FINA je obavijestila sud da dužnik ima evidentirane neizvršene osnove u Očevidniku redoslijeda osnova za plaćanje, ovrhovoditelja Ministarstva financija, Porezne uprave</w:t>
      </w:r>
      <w:r w:rsidR="004D7C8D" w:rsidRPr="009901CB">
        <w:rPr>
          <w:sz w:val="24"/>
          <w:szCs w:val="24"/>
          <w:lang w:val="hr-HR"/>
        </w:rPr>
        <w:t xml:space="preserve"> s danom 26. siječnja 2018. i 31. siječnja 2018.</w:t>
      </w:r>
      <w:r w:rsidRPr="009901CB">
        <w:rPr>
          <w:sz w:val="24"/>
          <w:szCs w:val="24"/>
          <w:lang w:val="hr-HR"/>
        </w:rPr>
        <w:t xml:space="preserve">, te se isti nalazi u blokadi. </w:t>
      </w:r>
      <w:r w:rsidR="00956F67" w:rsidRPr="009901CB">
        <w:rPr>
          <w:sz w:val="24"/>
          <w:szCs w:val="24"/>
          <w:lang w:val="hr-HR"/>
        </w:rPr>
        <w:t xml:space="preserve"> </w:t>
      </w:r>
    </w:p>
    <w:p w:rsidRDefault="003435B9" w:rsidP="00732716" w:rsidR="003435B9" w:rsidRPr="009901CB">
      <w:pPr>
        <w:jc w:val="both"/>
        <w:rPr>
          <w:sz w:val="24"/>
          <w:szCs w:val="24"/>
          <w:lang w:val="hr-HR"/>
        </w:rPr>
      </w:pPr>
      <w:r w:rsidRPr="009901CB">
        <w:rPr>
          <w:sz w:val="24"/>
          <w:szCs w:val="24"/>
          <w:lang w:val="hr-HR"/>
        </w:rPr>
        <w:t xml:space="preserve">           </w:t>
      </w:r>
    </w:p>
    <w:p w:rsidRDefault="00254777" w:rsidP="00C25FAC" w:rsidR="00732716" w:rsidRPr="009901CB">
      <w:pPr>
        <w:jc w:val="both"/>
        <w:rPr>
          <w:sz w:val="24"/>
          <w:szCs w:val="24"/>
          <w:lang w:val="hr-HR"/>
        </w:rPr>
      </w:pPr>
      <w:r w:rsidRPr="009901CB">
        <w:rPr>
          <w:sz w:val="24"/>
          <w:szCs w:val="24"/>
          <w:lang w:val="hr-HR"/>
        </w:rPr>
        <w:t xml:space="preserve"> </w:t>
      </w:r>
      <w:r w:rsidR="00F54D26" w:rsidRPr="009901CB">
        <w:rPr>
          <w:sz w:val="24"/>
          <w:szCs w:val="24"/>
          <w:lang w:val="hr-HR"/>
        </w:rPr>
        <w:t xml:space="preserve">         </w:t>
      </w:r>
      <w:r w:rsidR="00C25FAC" w:rsidRPr="009901CB">
        <w:rPr>
          <w:sz w:val="24"/>
          <w:szCs w:val="24"/>
          <w:lang w:val="hr-HR"/>
        </w:rPr>
        <w:t>S o</w:t>
      </w:r>
      <w:r w:rsidR="00FA597D" w:rsidRPr="009901CB">
        <w:rPr>
          <w:sz w:val="24"/>
          <w:szCs w:val="24"/>
          <w:lang w:val="hr-HR"/>
        </w:rPr>
        <w:t>bzirom na navedeno</w:t>
      </w:r>
      <w:r w:rsidR="000277ED" w:rsidRPr="009901CB">
        <w:rPr>
          <w:sz w:val="24"/>
          <w:szCs w:val="24"/>
          <w:lang w:val="hr-HR"/>
        </w:rPr>
        <w:t>,</w:t>
      </w:r>
      <w:r w:rsidR="00FA597D" w:rsidRPr="009901CB">
        <w:rPr>
          <w:sz w:val="24"/>
          <w:szCs w:val="24"/>
          <w:lang w:val="hr-HR"/>
        </w:rPr>
        <w:t xml:space="preserve"> proizlazi da nisu ispunjene pretpostavke za istodobno otvaranje i zaključenje skraćenog stečajnog postupka</w:t>
      </w:r>
      <w:r w:rsidR="00491C89" w:rsidRPr="009901CB">
        <w:rPr>
          <w:sz w:val="24"/>
          <w:szCs w:val="24"/>
          <w:lang w:val="hr-HR"/>
        </w:rPr>
        <w:t xml:space="preserve">, u smislu čl. 431. </w:t>
      </w:r>
      <w:r w:rsidR="000277ED" w:rsidRPr="009901CB">
        <w:rPr>
          <w:sz w:val="24"/>
          <w:szCs w:val="24"/>
          <w:lang w:val="hr-HR"/>
        </w:rPr>
        <w:t>Stečajnog zakona</w:t>
      </w:r>
      <w:r w:rsidR="00C25FAC" w:rsidRPr="009901CB">
        <w:rPr>
          <w:sz w:val="24"/>
          <w:szCs w:val="24"/>
          <w:lang w:val="hr-HR"/>
        </w:rPr>
        <w:t>, pa je sud</w:t>
      </w:r>
      <w:r w:rsidR="00491C89" w:rsidRPr="009901CB">
        <w:rPr>
          <w:sz w:val="24"/>
          <w:szCs w:val="24"/>
          <w:lang w:val="hr-HR"/>
        </w:rPr>
        <w:t xml:space="preserve"> temeljem članka 433. SZ-a </w:t>
      </w:r>
      <w:r w:rsidR="00C25FAC" w:rsidRPr="009901CB">
        <w:rPr>
          <w:sz w:val="24"/>
          <w:szCs w:val="24"/>
          <w:lang w:val="hr-HR"/>
        </w:rPr>
        <w:t>r</w:t>
      </w:r>
      <w:r w:rsidR="007F427C" w:rsidRPr="009901CB">
        <w:rPr>
          <w:sz w:val="24"/>
          <w:szCs w:val="24"/>
          <w:lang w:val="hr-HR"/>
        </w:rPr>
        <w:t>i</w:t>
      </w:r>
      <w:r w:rsidR="00C25FAC" w:rsidRPr="009901CB">
        <w:rPr>
          <w:sz w:val="24"/>
          <w:szCs w:val="24"/>
          <w:lang w:val="hr-HR"/>
        </w:rPr>
        <w:t>ješio kao u izreci.</w:t>
      </w:r>
    </w:p>
    <w:p w:rsidRDefault="00A977E0" w:rsidP="003D1CF9" w:rsidR="00A977E0" w:rsidRPr="009901CB">
      <w:pPr>
        <w:ind w:firstLine="720"/>
        <w:jc w:val="both"/>
        <w:rPr>
          <w:sz w:val="24"/>
          <w:szCs w:val="24"/>
          <w:lang w:val="hr-HR"/>
        </w:rPr>
      </w:pPr>
    </w:p>
    <w:p w:rsidRDefault="00811E58" w:rsidP="00CC42F8" w:rsidR="00811E58" w:rsidRPr="009901CB">
      <w:pPr>
        <w:jc w:val="center"/>
        <w:rPr>
          <w:sz w:val="24"/>
          <w:szCs w:val="24"/>
          <w:lang w:val="hr-HR"/>
        </w:rPr>
      </w:pPr>
      <w:r w:rsidRPr="009901CB">
        <w:rPr>
          <w:sz w:val="24"/>
          <w:szCs w:val="24"/>
          <w:lang w:val="hr-HR"/>
        </w:rPr>
        <w:t>U Vara</w:t>
      </w:r>
      <w:r w:rsidR="00A51731" w:rsidRPr="009901CB">
        <w:rPr>
          <w:sz w:val="24"/>
          <w:szCs w:val="24"/>
          <w:lang w:val="hr-HR"/>
        </w:rPr>
        <w:t xml:space="preserve">ždinu </w:t>
      </w:r>
      <w:r w:rsidR="009901CB">
        <w:rPr>
          <w:sz w:val="24"/>
          <w:szCs w:val="24"/>
          <w:lang w:val="hr-HR"/>
        </w:rPr>
        <w:t>21</w:t>
      </w:r>
      <w:r w:rsidR="00FF5CB7" w:rsidRPr="009901CB">
        <w:rPr>
          <w:sz w:val="24"/>
          <w:szCs w:val="24"/>
          <w:lang w:val="hr-HR"/>
        </w:rPr>
        <w:t xml:space="preserve">. </w:t>
      </w:r>
      <w:r w:rsidR="00AB52A2" w:rsidRPr="009901CB">
        <w:rPr>
          <w:sz w:val="24"/>
          <w:szCs w:val="24"/>
          <w:lang w:val="hr-HR"/>
        </w:rPr>
        <w:t>svibnj</w:t>
      </w:r>
      <w:r w:rsidR="00FF5CB7" w:rsidRPr="009901CB">
        <w:rPr>
          <w:sz w:val="24"/>
          <w:szCs w:val="24"/>
          <w:lang w:val="hr-HR"/>
        </w:rPr>
        <w:t>a</w:t>
      </w:r>
      <w:r w:rsidR="00AB52A2" w:rsidRPr="009901CB">
        <w:rPr>
          <w:sz w:val="24"/>
          <w:szCs w:val="24"/>
          <w:lang w:val="hr-HR"/>
        </w:rPr>
        <w:t xml:space="preserve"> 2018</w:t>
      </w:r>
      <w:r w:rsidR="00354D31" w:rsidRPr="009901CB">
        <w:rPr>
          <w:sz w:val="24"/>
          <w:szCs w:val="24"/>
          <w:lang w:val="hr-HR"/>
        </w:rPr>
        <w:t>.</w:t>
      </w:r>
      <w:r w:rsidR="007F427C" w:rsidRPr="009901CB">
        <w:rPr>
          <w:sz w:val="24"/>
          <w:szCs w:val="24"/>
          <w:lang w:val="hr-HR"/>
        </w:rPr>
        <w:t xml:space="preserve"> </w:t>
      </w:r>
    </w:p>
    <w:p w:rsidRDefault="00491C89" w:rsidP="00CC42F8" w:rsidR="00491C89" w:rsidRPr="009901CB">
      <w:pPr>
        <w:jc w:val="center"/>
        <w:rPr>
          <w:sz w:val="24"/>
          <w:szCs w:val="24"/>
          <w:lang w:val="hr-HR"/>
        </w:rPr>
      </w:pPr>
    </w:p>
    <w:p w:rsidRDefault="00AB52A2" w:rsidP="007F427C" w:rsidR="00F61C46" w:rsidRPr="009901CB">
      <w:pPr>
        <w:ind w:firstLine="720"/>
        <w:jc w:val="both"/>
        <w:rPr>
          <w:sz w:val="24"/>
          <w:szCs w:val="24"/>
          <w:lang w:val="hr-HR"/>
        </w:rPr>
      </w:pPr>
      <w:r w:rsidRPr="009901CB">
        <w:rPr>
          <w:sz w:val="24"/>
          <w:szCs w:val="24"/>
          <w:lang w:val="hr-HR"/>
        </w:rPr>
        <w:tab/>
      </w:r>
      <w:r w:rsidRPr="009901CB">
        <w:rPr>
          <w:sz w:val="24"/>
          <w:szCs w:val="24"/>
          <w:lang w:val="hr-HR"/>
        </w:rPr>
        <w:tab/>
        <w:t xml:space="preserve"> </w:t>
      </w:r>
      <w:r w:rsidRPr="009901CB">
        <w:rPr>
          <w:sz w:val="24"/>
          <w:szCs w:val="24"/>
          <w:lang w:val="hr-HR"/>
        </w:rPr>
        <w:tab/>
      </w:r>
      <w:r w:rsidRPr="009901CB">
        <w:rPr>
          <w:sz w:val="24"/>
          <w:szCs w:val="24"/>
          <w:lang w:val="hr-HR"/>
        </w:rPr>
        <w:tab/>
      </w:r>
      <w:r w:rsidRPr="009901CB">
        <w:rPr>
          <w:sz w:val="24"/>
          <w:szCs w:val="24"/>
          <w:lang w:val="hr-HR"/>
        </w:rPr>
        <w:tab/>
      </w:r>
      <w:r w:rsidR="009901CB">
        <w:rPr>
          <w:sz w:val="24"/>
          <w:szCs w:val="24"/>
          <w:lang w:val="hr-HR"/>
        </w:rPr>
        <w:t xml:space="preserve">   </w:t>
      </w:r>
      <w:r w:rsidRPr="009901CB">
        <w:rPr>
          <w:sz w:val="24"/>
          <w:szCs w:val="24"/>
          <w:lang w:val="hr-HR"/>
        </w:rPr>
        <w:tab/>
      </w:r>
      <w:r w:rsidRPr="009901CB">
        <w:rPr>
          <w:sz w:val="24"/>
          <w:szCs w:val="24"/>
          <w:lang w:val="hr-HR"/>
        </w:rPr>
        <w:tab/>
        <w:t xml:space="preserve"> </w:t>
      </w:r>
      <w:r w:rsidR="009901CB">
        <w:rPr>
          <w:sz w:val="24"/>
          <w:szCs w:val="24"/>
          <w:lang w:val="hr-HR"/>
        </w:rPr>
        <w:t xml:space="preserve"> </w:t>
      </w:r>
      <w:r w:rsidRPr="009901CB">
        <w:rPr>
          <w:sz w:val="24"/>
          <w:szCs w:val="24"/>
          <w:lang w:val="hr-HR"/>
        </w:rPr>
        <w:t xml:space="preserve">   </w:t>
      </w:r>
      <w:r w:rsidR="009901CB">
        <w:rPr>
          <w:sz w:val="24"/>
          <w:szCs w:val="24"/>
          <w:lang w:val="hr-HR"/>
        </w:rPr>
        <w:t xml:space="preserve">   </w:t>
      </w:r>
      <w:r w:rsidRPr="009901CB">
        <w:rPr>
          <w:sz w:val="24"/>
          <w:szCs w:val="24"/>
          <w:lang w:val="hr-HR"/>
        </w:rPr>
        <w:t>Sudac</w:t>
      </w:r>
      <w:r w:rsidR="007F427C" w:rsidRPr="009901CB">
        <w:rPr>
          <w:sz w:val="24"/>
          <w:szCs w:val="24"/>
          <w:lang w:val="hr-HR"/>
        </w:rPr>
        <w:t>:</w:t>
      </w:r>
    </w:p>
    <w:p w:rsidRDefault="007F427C" w:rsidP="007F427C" w:rsidR="007F427C" w:rsidRPr="009901CB">
      <w:pPr>
        <w:ind w:firstLine="720"/>
        <w:jc w:val="both"/>
        <w:rPr>
          <w:sz w:val="24"/>
          <w:szCs w:val="24"/>
          <w:lang w:val="hr-HR"/>
        </w:rPr>
      </w:pPr>
      <w:r w:rsidRPr="009901CB">
        <w:rPr>
          <w:sz w:val="24"/>
          <w:szCs w:val="24"/>
          <w:lang w:val="hr-HR"/>
        </w:rPr>
        <w:tab/>
      </w:r>
      <w:r w:rsidRPr="009901CB">
        <w:rPr>
          <w:sz w:val="24"/>
          <w:szCs w:val="24"/>
          <w:lang w:val="hr-HR"/>
        </w:rPr>
        <w:tab/>
      </w:r>
      <w:r w:rsidRPr="009901CB">
        <w:rPr>
          <w:sz w:val="24"/>
          <w:szCs w:val="24"/>
          <w:lang w:val="hr-HR"/>
        </w:rPr>
        <w:tab/>
      </w:r>
      <w:r w:rsidRPr="009901CB">
        <w:rPr>
          <w:sz w:val="24"/>
          <w:szCs w:val="24"/>
          <w:lang w:val="hr-HR"/>
        </w:rPr>
        <w:tab/>
      </w:r>
      <w:r w:rsidRPr="009901CB">
        <w:rPr>
          <w:sz w:val="24"/>
          <w:szCs w:val="24"/>
          <w:lang w:val="hr-HR"/>
        </w:rPr>
        <w:tab/>
      </w:r>
      <w:r w:rsidR="00F61C46" w:rsidRPr="009901CB">
        <w:rPr>
          <w:sz w:val="24"/>
          <w:szCs w:val="24"/>
          <w:lang w:val="hr-HR"/>
        </w:rPr>
        <w:t xml:space="preserve">  </w:t>
      </w:r>
      <w:r w:rsidR="00F61C46" w:rsidRPr="009901CB">
        <w:rPr>
          <w:sz w:val="24"/>
          <w:szCs w:val="24"/>
          <w:lang w:val="hr-HR"/>
        </w:rPr>
        <w:tab/>
        <w:t xml:space="preserve">        </w:t>
      </w:r>
      <w:r w:rsidR="00AB52A2" w:rsidRPr="009901CB">
        <w:rPr>
          <w:sz w:val="24"/>
          <w:szCs w:val="24"/>
          <w:lang w:val="hr-HR"/>
        </w:rPr>
        <w:t xml:space="preserve">   </w:t>
      </w:r>
      <w:r w:rsidR="00F54D26" w:rsidRPr="009901CB">
        <w:rPr>
          <w:sz w:val="24"/>
          <w:szCs w:val="24"/>
          <w:lang w:val="hr-HR"/>
        </w:rPr>
        <w:t xml:space="preserve"> </w:t>
      </w:r>
      <w:r w:rsidR="00AB52A2" w:rsidRPr="009901CB">
        <w:rPr>
          <w:sz w:val="24"/>
          <w:szCs w:val="24"/>
          <w:lang w:val="hr-HR"/>
        </w:rPr>
        <w:t xml:space="preserve"> Jasna Lekić</w:t>
      </w:r>
      <w:r w:rsidR="009901CB">
        <w:rPr>
          <w:sz w:val="24"/>
          <w:szCs w:val="24"/>
          <w:lang w:val="hr-HR"/>
        </w:rPr>
        <w:t xml:space="preserve">, v. r. </w:t>
      </w:r>
    </w:p>
    <w:p w:rsidRDefault="00D00FC3" w:rsidP="007F427C" w:rsidR="00D00FC3" w:rsidRPr="009901CB">
      <w:pPr>
        <w:ind w:firstLine="720"/>
        <w:jc w:val="both"/>
        <w:rPr>
          <w:sz w:val="24"/>
          <w:szCs w:val="24"/>
          <w:lang w:val="hr-HR"/>
        </w:rPr>
      </w:pPr>
    </w:p>
    <w:p w:rsidRDefault="009901CB" w:rsidP="009901CB" w:rsidR="009901CB">
      <w:pPr>
        <w:ind w:left="4320"/>
        <w:jc w:val="both"/>
        <w:rPr>
          <w:sz w:val="24"/>
          <w:szCs w:val="24"/>
          <w:lang w:val="hr-HR"/>
        </w:rPr>
      </w:pPr>
      <w:r>
        <w:rPr>
          <w:sz w:val="24"/>
          <w:szCs w:val="24"/>
          <w:lang w:val="hr-HR"/>
        </w:rPr>
        <w:t xml:space="preserve">     Za točnost otpravka-ovlašteni službenik:</w:t>
      </w:r>
    </w:p>
    <w:p w:rsidRDefault="00D00FC3" w:rsidP="009901CB" w:rsidR="009901CB">
      <w:pPr>
        <w:ind w:firstLine="720"/>
        <w:jc w:val="both"/>
        <w:rPr>
          <w:sz w:val="24"/>
          <w:szCs w:val="24"/>
          <w:lang w:val="hr-HR"/>
        </w:rPr>
      </w:pPr>
      <w:r w:rsidRPr="009901CB">
        <w:rPr>
          <w:sz w:val="24"/>
          <w:szCs w:val="24"/>
          <w:lang w:val="hr-HR"/>
        </w:rPr>
        <w:tab/>
      </w:r>
      <w:r w:rsidRPr="009901CB">
        <w:rPr>
          <w:sz w:val="24"/>
          <w:szCs w:val="24"/>
          <w:lang w:val="hr-HR"/>
        </w:rPr>
        <w:tab/>
      </w:r>
      <w:r w:rsidRPr="009901CB">
        <w:rPr>
          <w:sz w:val="24"/>
          <w:szCs w:val="24"/>
          <w:lang w:val="hr-HR"/>
        </w:rPr>
        <w:tab/>
      </w:r>
      <w:r w:rsidRPr="009901CB">
        <w:rPr>
          <w:sz w:val="24"/>
          <w:szCs w:val="24"/>
          <w:lang w:val="hr-HR"/>
        </w:rPr>
        <w:tab/>
      </w:r>
      <w:r w:rsidRPr="009901CB">
        <w:rPr>
          <w:sz w:val="24"/>
          <w:szCs w:val="24"/>
          <w:lang w:val="hr-HR"/>
        </w:rPr>
        <w:tab/>
      </w:r>
    </w:p>
    <w:p w:rsidRDefault="009901CB" w:rsidP="009901CB" w:rsidR="009901CB">
      <w:pPr>
        <w:ind w:firstLine="720"/>
        <w:jc w:val="both"/>
        <w:rPr>
          <w:sz w:val="24"/>
          <w:szCs w:val="24"/>
          <w:lang w:val="hr-HR"/>
        </w:rPr>
      </w:pPr>
    </w:p>
    <w:p w:rsidRDefault="009901CB" w:rsidP="009901CB" w:rsidR="009901CB">
      <w:pPr>
        <w:ind w:firstLine="720"/>
        <w:jc w:val="both"/>
        <w:rPr>
          <w:sz w:val="24"/>
          <w:szCs w:val="24"/>
          <w:lang w:val="hr-HR"/>
        </w:rPr>
      </w:pPr>
    </w:p>
    <w:p w:rsidRDefault="009901CB" w:rsidP="009901CB" w:rsidR="009901CB">
      <w:pPr>
        <w:ind w:firstLine="720"/>
        <w:jc w:val="both"/>
        <w:rPr>
          <w:sz w:val="24"/>
          <w:szCs w:val="24"/>
          <w:lang w:val="hr-HR"/>
        </w:rPr>
      </w:pPr>
    </w:p>
    <w:p w:rsidRDefault="00CE703E" w:rsidP="009901CB" w:rsidR="00154DC1" w:rsidRPr="009901CB">
      <w:pPr>
        <w:ind w:firstLine="720"/>
        <w:jc w:val="both"/>
        <w:rPr>
          <w:sz w:val="24"/>
          <w:szCs w:val="24"/>
          <w:lang w:val="hr-HR"/>
        </w:rPr>
      </w:pPr>
      <w:r w:rsidRPr="009901CB">
        <w:rPr>
          <w:sz w:val="24"/>
          <w:szCs w:val="24"/>
          <w:lang w:val="hr-HR"/>
        </w:rPr>
        <w:t>UPUTA</w:t>
      </w:r>
      <w:r w:rsidR="00811E58" w:rsidRPr="009901CB">
        <w:rPr>
          <w:sz w:val="24"/>
          <w:szCs w:val="24"/>
          <w:lang w:val="hr-HR"/>
        </w:rPr>
        <w:t xml:space="preserve"> O PRAVNOM LIJEKU </w:t>
      </w:r>
      <w:r w:rsidR="00B0521D" w:rsidRPr="009901CB">
        <w:rPr>
          <w:sz w:val="24"/>
          <w:szCs w:val="24"/>
          <w:lang w:val="hr-HR"/>
        </w:rPr>
        <w:t>:</w:t>
      </w:r>
    </w:p>
    <w:p w:rsidRDefault="00467C98" w:rsidP="003D1CF9" w:rsidR="00467C98" w:rsidRPr="009901CB">
      <w:pPr>
        <w:ind w:firstLine="720"/>
        <w:jc w:val="both"/>
        <w:rPr>
          <w:sz w:val="24"/>
          <w:szCs w:val="24"/>
          <w:lang w:val="hr-HR"/>
        </w:rPr>
      </w:pPr>
      <w:r w:rsidRPr="009901CB">
        <w:rPr>
          <w:sz w:val="24"/>
          <w:szCs w:val="24"/>
          <w:lang w:val="hr-HR"/>
        </w:rPr>
        <w:t xml:space="preserve">Protiv ovog </w:t>
      </w:r>
      <w:r w:rsidR="00CC42F8" w:rsidRPr="009901CB">
        <w:rPr>
          <w:sz w:val="24"/>
          <w:szCs w:val="24"/>
          <w:lang w:val="hr-HR"/>
        </w:rPr>
        <w:t>rješenja može se izjaviti žalba</w:t>
      </w:r>
      <w:r w:rsidRPr="009901CB">
        <w:rPr>
          <w:sz w:val="24"/>
          <w:szCs w:val="24"/>
          <w:lang w:val="hr-HR"/>
        </w:rPr>
        <w:t xml:space="preserve"> u roku od 8 dana po primitku otpravka rješenja, Visokom trgovačkom sudu Republike Hrvatske u Zagrebu. Žalba se podnosi putem ovog suda, pismeno, u tri primjerka.</w:t>
      </w:r>
    </w:p>
    <w:p w:rsidRDefault="00154DC1" w:rsidP="003D1CF9" w:rsidR="00154DC1" w:rsidRPr="009901CB">
      <w:pPr>
        <w:jc w:val="both"/>
        <w:rPr>
          <w:sz w:val="24"/>
          <w:szCs w:val="24"/>
          <w:lang w:val="hr-HR"/>
        </w:rPr>
      </w:pPr>
    </w:p>
    <w:p w:rsidRDefault="00811E58" w:rsidP="00154DC1" w:rsidR="00780706" w:rsidRPr="009901CB">
      <w:pPr>
        <w:jc w:val="both"/>
        <w:rPr>
          <w:sz w:val="24"/>
          <w:szCs w:val="24"/>
          <w:lang w:val="hr-HR"/>
        </w:rPr>
      </w:pPr>
      <w:r w:rsidRPr="009901CB">
        <w:rPr>
          <w:sz w:val="24"/>
          <w:szCs w:val="24"/>
          <w:lang w:val="hr-HR"/>
        </w:rPr>
        <w:t>DNA:</w:t>
      </w:r>
      <w:r w:rsidR="00154DC1" w:rsidRPr="009901CB">
        <w:rPr>
          <w:sz w:val="24"/>
          <w:szCs w:val="24"/>
          <w:lang w:val="hr-HR"/>
        </w:rPr>
        <w:t xml:space="preserve"> 1. P</w:t>
      </w:r>
      <w:r w:rsidR="00780706" w:rsidRPr="009901CB">
        <w:rPr>
          <w:sz w:val="24"/>
          <w:szCs w:val="24"/>
          <w:lang w:val="hr-HR"/>
        </w:rPr>
        <w:t>r</w:t>
      </w:r>
      <w:r w:rsidR="00CB250D" w:rsidRPr="009901CB">
        <w:rPr>
          <w:sz w:val="24"/>
          <w:szCs w:val="24"/>
          <w:lang w:val="hr-HR"/>
        </w:rPr>
        <w:t>edlagatelj Financijska agencija, Regionalni centar Zagreb, Podružnica</w:t>
      </w:r>
      <w:r w:rsidR="00154DC1" w:rsidRPr="009901CB">
        <w:rPr>
          <w:sz w:val="24"/>
          <w:szCs w:val="24"/>
          <w:lang w:val="hr-HR"/>
        </w:rPr>
        <w:t xml:space="preserve"> Varaždin,</w:t>
      </w:r>
      <w:r w:rsidR="00780706" w:rsidRPr="009901CB">
        <w:rPr>
          <w:sz w:val="24"/>
          <w:szCs w:val="24"/>
          <w:lang w:val="hr-HR"/>
        </w:rPr>
        <w:t xml:space="preserve"> </w:t>
      </w:r>
    </w:p>
    <w:p w:rsidRDefault="00154DC1" w:rsidP="00154DC1" w:rsidR="00154DC1" w:rsidRPr="009901CB">
      <w:pPr>
        <w:pStyle w:val="Odlomakpopisa"/>
        <w:numPr>
          <w:ilvl w:val="0"/>
          <w:numId w:val="6"/>
        </w:numPr>
        <w:jc w:val="both"/>
        <w:rPr>
          <w:sz w:val="24"/>
          <w:szCs w:val="24"/>
          <w:lang w:val="hr-HR"/>
        </w:rPr>
      </w:pPr>
      <w:r w:rsidRPr="009901CB">
        <w:rPr>
          <w:sz w:val="24"/>
          <w:szCs w:val="24"/>
          <w:lang w:val="hr-HR"/>
        </w:rPr>
        <w:t>Cesarca 2</w:t>
      </w:r>
    </w:p>
    <w:p w:rsidRDefault="00154DC1" w:rsidP="00154DC1" w:rsidR="00154DC1" w:rsidRPr="009901CB">
      <w:pPr>
        <w:jc w:val="both"/>
        <w:rPr>
          <w:sz w:val="24"/>
          <w:szCs w:val="24"/>
          <w:lang w:val="hr-HR"/>
        </w:rPr>
      </w:pPr>
      <w:r w:rsidRPr="009901CB">
        <w:rPr>
          <w:sz w:val="24"/>
          <w:szCs w:val="24"/>
          <w:lang w:val="hr-HR"/>
        </w:rPr>
        <w:t xml:space="preserve">           2. RH Ministarstvo financija Porezna uprava</w:t>
      </w:r>
      <w:r w:rsidR="00FF5CB7" w:rsidRPr="009901CB">
        <w:rPr>
          <w:sz w:val="24"/>
          <w:szCs w:val="24"/>
          <w:lang w:val="hr-HR"/>
        </w:rPr>
        <w:t>,</w:t>
      </w:r>
      <w:r w:rsidRPr="009901CB">
        <w:rPr>
          <w:sz w:val="24"/>
          <w:szCs w:val="24"/>
          <w:lang w:val="hr-HR"/>
        </w:rPr>
        <w:t xml:space="preserve"> Područni ured </w:t>
      </w:r>
      <w:r w:rsidR="00F54D26" w:rsidRPr="009901CB">
        <w:rPr>
          <w:sz w:val="24"/>
          <w:szCs w:val="24"/>
          <w:lang w:val="hr-HR"/>
        </w:rPr>
        <w:t>Varaždin</w:t>
      </w:r>
      <w:r w:rsidRPr="009901CB">
        <w:rPr>
          <w:sz w:val="24"/>
          <w:szCs w:val="24"/>
          <w:lang w:val="hr-HR"/>
        </w:rPr>
        <w:t xml:space="preserve">, po </w:t>
      </w:r>
    </w:p>
    <w:p w:rsidRDefault="00154DC1" w:rsidP="00154DC1" w:rsidR="00FA597D" w:rsidRPr="009901CB">
      <w:pPr>
        <w:jc w:val="both"/>
        <w:rPr>
          <w:sz w:val="24"/>
          <w:szCs w:val="24"/>
          <w:lang w:val="hr-HR"/>
        </w:rPr>
      </w:pPr>
      <w:r w:rsidRPr="009901CB">
        <w:rPr>
          <w:sz w:val="24"/>
          <w:szCs w:val="24"/>
          <w:lang w:val="hr-HR"/>
        </w:rPr>
        <w:t xml:space="preserve">               </w:t>
      </w:r>
      <w:r w:rsidR="00FA597D" w:rsidRPr="009901CB">
        <w:rPr>
          <w:sz w:val="24"/>
          <w:szCs w:val="24"/>
          <w:lang w:val="hr-HR"/>
        </w:rPr>
        <w:t>ŽDO Varaždin</w:t>
      </w:r>
      <w:r w:rsidRPr="009901CB">
        <w:rPr>
          <w:sz w:val="24"/>
          <w:szCs w:val="24"/>
          <w:lang w:val="hr-HR"/>
        </w:rPr>
        <w:t>, građansko-upravni odjel</w:t>
      </w:r>
    </w:p>
    <w:p w:rsidRDefault="00154DC1" w:rsidP="00A86791" w:rsidR="00FA597D" w:rsidRPr="009901CB">
      <w:pPr>
        <w:jc w:val="both"/>
        <w:rPr>
          <w:sz w:val="24"/>
          <w:szCs w:val="24"/>
          <w:lang w:val="hr-HR"/>
        </w:rPr>
      </w:pPr>
      <w:r w:rsidRPr="009901CB">
        <w:rPr>
          <w:sz w:val="24"/>
          <w:szCs w:val="24"/>
          <w:lang w:val="hr-HR"/>
        </w:rPr>
        <w:t xml:space="preserve">           3. Dužnik </w:t>
      </w:r>
      <w:r w:rsidR="009901CB" w:rsidRPr="009901CB">
        <w:rPr>
          <w:sz w:val="24"/>
          <w:szCs w:val="24"/>
          <w:lang w:val="hr-HR"/>
        </w:rPr>
        <w:t>GROF d.o.o. Varaždin, Zagrebačka 191</w:t>
      </w:r>
      <w:r w:rsidR="009901CB">
        <w:rPr>
          <w:sz w:val="24"/>
          <w:szCs w:val="24"/>
          <w:lang w:val="hr-HR"/>
        </w:rPr>
        <w:t xml:space="preserve"> </w:t>
      </w:r>
    </w:p>
    <w:sectPr w:rsidSect="009901CB" w:rsidR="00FA597D" w:rsidRPr="009901CB">
      <w:headerReference w:type="even" r:id="rId10"/>
      <w:headerReference w:type="default" r:id="rId11"/>
      <w:pgSz w:code="9" w:h="16838" w:w="11906"/>
      <w:pgMar w:gutter="0" w:footer="720" w:header="720" w:left="1418" w:bottom="1021" w:right="1418" w:top="1418"/>
      <w:paperSrc w:other="15" w:first="15"/>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024C" w:rsidR="000F024C">
      <w:r>
        <w:separator/>
      </w:r>
    </w:p>
  </w:endnote>
  <w:endnote w:id="0" w:type="continuationSeparator">
    <w:p w:rsidRDefault="000F024C" w:rsidR="000F0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024C" w:rsidR="000F024C">
      <w:r>
        <w:separator/>
      </w:r>
    </w:p>
  </w:footnote>
  <w:footnote w:id="0" w:type="continuationSeparator">
    <w:p w:rsidRDefault="000F024C" w:rsidR="000F0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CD7" w:rsidP="00811E58" w:rsidR="008F0C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CD7" w:rsidR="008F0C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CD7" w:rsidP="00811E58" w:rsidR="008F0C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891">
      <w:rPr>
        <w:rStyle w:val="Brojstranice"/>
        <w:noProof/>
      </w:rPr>
      <w:t>2</w:t>
    </w:r>
    <w:r>
      <w:rPr>
        <w:rStyle w:val="Brojstranice"/>
      </w:rPr>
      <w:fldChar w:fldCharType="end"/>
    </w:r>
  </w:p>
  <w:p w:rsidRDefault="00FF5CB7" w:rsidP="00DC27C9" w:rsidR="00DC27C9" w:rsidRPr="009901CB">
    <w:pPr>
      <w:pStyle w:val="Zaglavlje"/>
      <w:jc w:val="right"/>
      <w:rPr>
        <w:sz w:val="24"/>
        <w:szCs w:val="24"/>
        <w:lang w:val="hr-HR"/>
      </w:rPr>
    </w:pPr>
    <w:r w:rsidRPr="009901CB">
      <w:rPr>
        <w:sz w:val="24"/>
        <w:szCs w:val="24"/>
        <w:lang w:val="hr-HR"/>
      </w:rPr>
      <w:t xml:space="preserve">Poslovni broj: </w:t>
    </w:r>
    <w:r w:rsidR="00AB52A2" w:rsidRPr="009901CB">
      <w:rPr>
        <w:sz w:val="24"/>
        <w:szCs w:val="24"/>
        <w:lang w:val="hr-HR"/>
      </w:rPr>
      <w:t>9 St-524/17-14</w:t>
    </w:r>
  </w:p>
  <w:p w:rsidRDefault="008F0CD7" w:rsidP="00247B5B" w:rsidR="008F0C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10B1"/>
    <w:multiLevelType w:val="hybridMultilevel"/>
    <w:tmpl w:val="FFFC306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0FE90B07"/>
    <w:multiLevelType w:val="hybridMultilevel"/>
    <w:tmpl w:val="A5EA9A88"/>
    <w:lvl w:tplc="79FE9FE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8F57723"/>
    <w:multiLevelType w:val="hybridMultilevel"/>
    <w:tmpl w:val="8FFEA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AE2275"/>
    <w:multiLevelType w:val="hybridMultilevel"/>
    <w:tmpl w:val="E9782E80"/>
    <w:lvl w:tplc="A2029B58" w:ilvl="0">
      <w:start w:val="1"/>
      <w:numFmt w:val="upperLetter"/>
      <w:lvlText w:val="%1."/>
      <w:lvlJc w:val="left"/>
      <w:pPr>
        <w:ind w:hanging="360" w:left="1260"/>
      </w:pPr>
      <w:rPr>
        <w:rFonts w:hint="default"/>
      </w:rPr>
    </w:lvl>
    <w:lvl w:tentative="true"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4">
    <w:nsid w:val="6DF23D4F"/>
    <w:multiLevelType w:val="hybridMultilevel"/>
    <w:tmpl w:val="67209F7E"/>
    <w:lvl w:tplc="463E17F4" w:ilvl="0">
      <w:numFmt w:val="bullet"/>
      <w:lvlText w:val="-"/>
      <w:lvlJc w:val="left"/>
      <w:pPr>
        <w:ind w:hanging="900" w:left="162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4040E37"/>
    <w:multiLevelType w:val="hybridMultilevel"/>
    <w:tmpl w:val="1478A21A"/>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F9E1B7F"/>
    <w:multiLevelType w:val="hybridMultilevel"/>
    <w:tmpl w:val="B3F2BD72"/>
    <w:lvl w:tplc="47C25BD6"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num w:numId="1">
    <w:abstractNumId w:val="1"/>
  </w:num>
  <w:num w:numId="2">
    <w:abstractNumId w:val="6"/>
  </w:num>
  <w:num w:numId="3">
    <w:abstractNumId w:val="0"/>
  </w:num>
  <w:num w:numId="4">
    <w:abstractNumId w:val="4"/>
  </w:num>
  <w:num w:numId="5">
    <w:abstractNumId w:val="2"/>
  </w:num>
  <w:num w:numId="6">
    <w:abstractNumId w:val="3"/>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4049"/>
    <w:rsid w:val="000035CA"/>
    <w:rsid w:val="000176C3"/>
    <w:rsid w:val="00023DDC"/>
    <w:rsid w:val="00024A6A"/>
    <w:rsid w:val="000260A5"/>
    <w:rsid w:val="000277ED"/>
    <w:rsid w:val="00030CA3"/>
    <w:rsid w:val="000514A0"/>
    <w:rsid w:val="00056574"/>
    <w:rsid w:val="0006143A"/>
    <w:rsid w:val="00071053"/>
    <w:rsid w:val="000779FC"/>
    <w:rsid w:val="00091790"/>
    <w:rsid w:val="00092C99"/>
    <w:rsid w:val="000A65A5"/>
    <w:rsid w:val="000C7453"/>
    <w:rsid w:val="000D581C"/>
    <w:rsid w:val="000D74FE"/>
    <w:rsid w:val="000E44A0"/>
    <w:rsid w:val="000F024C"/>
    <w:rsid w:val="000F3676"/>
    <w:rsid w:val="001016F4"/>
    <w:rsid w:val="00103A7D"/>
    <w:rsid w:val="00111228"/>
    <w:rsid w:val="001126DB"/>
    <w:rsid w:val="00113E4E"/>
    <w:rsid w:val="001165C5"/>
    <w:rsid w:val="001173B2"/>
    <w:rsid w:val="00125CB2"/>
    <w:rsid w:val="00130A9A"/>
    <w:rsid w:val="00144FF8"/>
    <w:rsid w:val="00154DC1"/>
    <w:rsid w:val="00166124"/>
    <w:rsid w:val="0017010B"/>
    <w:rsid w:val="00173336"/>
    <w:rsid w:val="00183673"/>
    <w:rsid w:val="001838E0"/>
    <w:rsid w:val="00193907"/>
    <w:rsid w:val="0019393A"/>
    <w:rsid w:val="001B30AE"/>
    <w:rsid w:val="001B7C91"/>
    <w:rsid w:val="001C39F2"/>
    <w:rsid w:val="001C5891"/>
    <w:rsid w:val="001D1981"/>
    <w:rsid w:val="001E3D4A"/>
    <w:rsid w:val="001F12CA"/>
    <w:rsid w:val="001F59A3"/>
    <w:rsid w:val="00205234"/>
    <w:rsid w:val="00207775"/>
    <w:rsid w:val="00216316"/>
    <w:rsid w:val="0022683F"/>
    <w:rsid w:val="00246E6F"/>
    <w:rsid w:val="00247B5B"/>
    <w:rsid w:val="00253EC0"/>
    <w:rsid w:val="00254777"/>
    <w:rsid w:val="00281BE5"/>
    <w:rsid w:val="00283832"/>
    <w:rsid w:val="00284411"/>
    <w:rsid w:val="00286338"/>
    <w:rsid w:val="00287D3E"/>
    <w:rsid w:val="002A354C"/>
    <w:rsid w:val="002A4365"/>
    <w:rsid w:val="002A4F42"/>
    <w:rsid w:val="002B7F49"/>
    <w:rsid w:val="00313158"/>
    <w:rsid w:val="00316807"/>
    <w:rsid w:val="003428DB"/>
    <w:rsid w:val="00342FA4"/>
    <w:rsid w:val="003435B9"/>
    <w:rsid w:val="00346999"/>
    <w:rsid w:val="00354D31"/>
    <w:rsid w:val="00363297"/>
    <w:rsid w:val="0038227C"/>
    <w:rsid w:val="003849E8"/>
    <w:rsid w:val="003855BE"/>
    <w:rsid w:val="00392418"/>
    <w:rsid w:val="003B1715"/>
    <w:rsid w:val="003B780C"/>
    <w:rsid w:val="003C4ADA"/>
    <w:rsid w:val="003D1CF9"/>
    <w:rsid w:val="003F3D3A"/>
    <w:rsid w:val="003F5EA4"/>
    <w:rsid w:val="003F641E"/>
    <w:rsid w:val="004060C1"/>
    <w:rsid w:val="0041276C"/>
    <w:rsid w:val="00415A5D"/>
    <w:rsid w:val="00435B69"/>
    <w:rsid w:val="00436C42"/>
    <w:rsid w:val="004436AA"/>
    <w:rsid w:val="004530B2"/>
    <w:rsid w:val="00467C98"/>
    <w:rsid w:val="00474D3F"/>
    <w:rsid w:val="00477434"/>
    <w:rsid w:val="004825F3"/>
    <w:rsid w:val="00485A64"/>
    <w:rsid w:val="00491C89"/>
    <w:rsid w:val="004B6C24"/>
    <w:rsid w:val="004B6DD6"/>
    <w:rsid w:val="004C16EC"/>
    <w:rsid w:val="004C623B"/>
    <w:rsid w:val="004D03CA"/>
    <w:rsid w:val="004D7C8D"/>
    <w:rsid w:val="004E24EE"/>
    <w:rsid w:val="004E5307"/>
    <w:rsid w:val="004E5F00"/>
    <w:rsid w:val="004E5FB3"/>
    <w:rsid w:val="00500C1A"/>
    <w:rsid w:val="005036B0"/>
    <w:rsid w:val="00520794"/>
    <w:rsid w:val="0053050F"/>
    <w:rsid w:val="005457E5"/>
    <w:rsid w:val="00550064"/>
    <w:rsid w:val="00557F4D"/>
    <w:rsid w:val="005664A9"/>
    <w:rsid w:val="00571D95"/>
    <w:rsid w:val="00580E70"/>
    <w:rsid w:val="0059057D"/>
    <w:rsid w:val="005C5388"/>
    <w:rsid w:val="005D058A"/>
    <w:rsid w:val="005D0F7D"/>
    <w:rsid w:val="005D6C25"/>
    <w:rsid w:val="005D7136"/>
    <w:rsid w:val="005E185F"/>
    <w:rsid w:val="005E5FA4"/>
    <w:rsid w:val="005F1BE5"/>
    <w:rsid w:val="005F2504"/>
    <w:rsid w:val="006007FE"/>
    <w:rsid w:val="006024A1"/>
    <w:rsid w:val="00604C5F"/>
    <w:rsid w:val="0061415E"/>
    <w:rsid w:val="00633D0A"/>
    <w:rsid w:val="006424F4"/>
    <w:rsid w:val="00643F7D"/>
    <w:rsid w:val="00652A33"/>
    <w:rsid w:val="00676D0D"/>
    <w:rsid w:val="006B1B84"/>
    <w:rsid w:val="006B1CB7"/>
    <w:rsid w:val="006B4049"/>
    <w:rsid w:val="006B46E7"/>
    <w:rsid w:val="006B5F92"/>
    <w:rsid w:val="006C04DD"/>
    <w:rsid w:val="006C4C38"/>
    <w:rsid w:val="006C5AA1"/>
    <w:rsid w:val="006E272A"/>
    <w:rsid w:val="00732716"/>
    <w:rsid w:val="00742C6D"/>
    <w:rsid w:val="00760221"/>
    <w:rsid w:val="007614E5"/>
    <w:rsid w:val="00780706"/>
    <w:rsid w:val="00782DF6"/>
    <w:rsid w:val="00786D9C"/>
    <w:rsid w:val="007C48A8"/>
    <w:rsid w:val="007C64A4"/>
    <w:rsid w:val="007F427C"/>
    <w:rsid w:val="007F4761"/>
    <w:rsid w:val="0080036F"/>
    <w:rsid w:val="0080126C"/>
    <w:rsid w:val="00811E58"/>
    <w:rsid w:val="008172B3"/>
    <w:rsid w:val="00836971"/>
    <w:rsid w:val="0084095C"/>
    <w:rsid w:val="008737BB"/>
    <w:rsid w:val="00886420"/>
    <w:rsid w:val="00886FF7"/>
    <w:rsid w:val="008A0261"/>
    <w:rsid w:val="008C7AB6"/>
    <w:rsid w:val="008D4DFF"/>
    <w:rsid w:val="008E29DA"/>
    <w:rsid w:val="008E52CA"/>
    <w:rsid w:val="008F0CD7"/>
    <w:rsid w:val="009023FA"/>
    <w:rsid w:val="00915A4E"/>
    <w:rsid w:val="009208F9"/>
    <w:rsid w:val="00925220"/>
    <w:rsid w:val="00926CCE"/>
    <w:rsid w:val="0093040D"/>
    <w:rsid w:val="00940AD6"/>
    <w:rsid w:val="00950E0E"/>
    <w:rsid w:val="009566AF"/>
    <w:rsid w:val="00956F67"/>
    <w:rsid w:val="00961EE2"/>
    <w:rsid w:val="00967065"/>
    <w:rsid w:val="009702DB"/>
    <w:rsid w:val="00977787"/>
    <w:rsid w:val="00980C95"/>
    <w:rsid w:val="00987EDF"/>
    <w:rsid w:val="009901CB"/>
    <w:rsid w:val="009905F2"/>
    <w:rsid w:val="009A2CA6"/>
    <w:rsid w:val="009A59ED"/>
    <w:rsid w:val="009B31F8"/>
    <w:rsid w:val="009B51CC"/>
    <w:rsid w:val="009B6B89"/>
    <w:rsid w:val="009C1F58"/>
    <w:rsid w:val="009C735A"/>
    <w:rsid w:val="009D1898"/>
    <w:rsid w:val="009E091D"/>
    <w:rsid w:val="009F7A13"/>
    <w:rsid w:val="00A01FB9"/>
    <w:rsid w:val="00A2157E"/>
    <w:rsid w:val="00A35547"/>
    <w:rsid w:val="00A412EC"/>
    <w:rsid w:val="00A51731"/>
    <w:rsid w:val="00A612DA"/>
    <w:rsid w:val="00A61A46"/>
    <w:rsid w:val="00A61CA0"/>
    <w:rsid w:val="00A718B7"/>
    <w:rsid w:val="00A83B07"/>
    <w:rsid w:val="00A85387"/>
    <w:rsid w:val="00A86791"/>
    <w:rsid w:val="00A977E0"/>
    <w:rsid w:val="00AA3A6C"/>
    <w:rsid w:val="00AA4798"/>
    <w:rsid w:val="00AA62E6"/>
    <w:rsid w:val="00AA63E7"/>
    <w:rsid w:val="00AB49D6"/>
    <w:rsid w:val="00AB52A2"/>
    <w:rsid w:val="00AC09AF"/>
    <w:rsid w:val="00AC28B8"/>
    <w:rsid w:val="00AC433D"/>
    <w:rsid w:val="00AC6069"/>
    <w:rsid w:val="00AE304D"/>
    <w:rsid w:val="00AF0587"/>
    <w:rsid w:val="00AF4049"/>
    <w:rsid w:val="00B021DC"/>
    <w:rsid w:val="00B0521D"/>
    <w:rsid w:val="00B26350"/>
    <w:rsid w:val="00B33AFA"/>
    <w:rsid w:val="00B40439"/>
    <w:rsid w:val="00B44406"/>
    <w:rsid w:val="00B46745"/>
    <w:rsid w:val="00B63F4E"/>
    <w:rsid w:val="00B71164"/>
    <w:rsid w:val="00B73735"/>
    <w:rsid w:val="00B85D61"/>
    <w:rsid w:val="00B943C2"/>
    <w:rsid w:val="00B94738"/>
    <w:rsid w:val="00BA253B"/>
    <w:rsid w:val="00BA5BE4"/>
    <w:rsid w:val="00BA7780"/>
    <w:rsid w:val="00BB0129"/>
    <w:rsid w:val="00BB4380"/>
    <w:rsid w:val="00BB5523"/>
    <w:rsid w:val="00BC6977"/>
    <w:rsid w:val="00BE3AA7"/>
    <w:rsid w:val="00BF0B90"/>
    <w:rsid w:val="00C066BE"/>
    <w:rsid w:val="00C25FAC"/>
    <w:rsid w:val="00C83699"/>
    <w:rsid w:val="00C8531A"/>
    <w:rsid w:val="00C85575"/>
    <w:rsid w:val="00CB250D"/>
    <w:rsid w:val="00CC0459"/>
    <w:rsid w:val="00CC42F8"/>
    <w:rsid w:val="00CC533B"/>
    <w:rsid w:val="00CD4C66"/>
    <w:rsid w:val="00CE521A"/>
    <w:rsid w:val="00CE703E"/>
    <w:rsid w:val="00CF22FE"/>
    <w:rsid w:val="00CF43E1"/>
    <w:rsid w:val="00D00FC3"/>
    <w:rsid w:val="00D062DB"/>
    <w:rsid w:val="00D23662"/>
    <w:rsid w:val="00D44618"/>
    <w:rsid w:val="00D4473A"/>
    <w:rsid w:val="00D4687C"/>
    <w:rsid w:val="00D77F04"/>
    <w:rsid w:val="00D83760"/>
    <w:rsid w:val="00D83FC2"/>
    <w:rsid w:val="00D937B6"/>
    <w:rsid w:val="00DA1B8D"/>
    <w:rsid w:val="00DA5FF1"/>
    <w:rsid w:val="00DB76B8"/>
    <w:rsid w:val="00DB7E16"/>
    <w:rsid w:val="00DC27C9"/>
    <w:rsid w:val="00E03527"/>
    <w:rsid w:val="00E0481A"/>
    <w:rsid w:val="00E1338A"/>
    <w:rsid w:val="00E155A3"/>
    <w:rsid w:val="00E205D7"/>
    <w:rsid w:val="00E209CE"/>
    <w:rsid w:val="00E238EC"/>
    <w:rsid w:val="00E42CC9"/>
    <w:rsid w:val="00E51286"/>
    <w:rsid w:val="00E5262F"/>
    <w:rsid w:val="00E72E02"/>
    <w:rsid w:val="00E83330"/>
    <w:rsid w:val="00E845DB"/>
    <w:rsid w:val="00E94B63"/>
    <w:rsid w:val="00EA01C0"/>
    <w:rsid w:val="00EA3CEA"/>
    <w:rsid w:val="00EC18E5"/>
    <w:rsid w:val="00ED0444"/>
    <w:rsid w:val="00ED187D"/>
    <w:rsid w:val="00ED3DB9"/>
    <w:rsid w:val="00EE4E3B"/>
    <w:rsid w:val="00EF005C"/>
    <w:rsid w:val="00EF49D1"/>
    <w:rsid w:val="00F06945"/>
    <w:rsid w:val="00F076BF"/>
    <w:rsid w:val="00F077AA"/>
    <w:rsid w:val="00F13C1D"/>
    <w:rsid w:val="00F25E99"/>
    <w:rsid w:val="00F37235"/>
    <w:rsid w:val="00F54D26"/>
    <w:rsid w:val="00F61207"/>
    <w:rsid w:val="00F61C46"/>
    <w:rsid w:val="00F66F28"/>
    <w:rsid w:val="00F933CA"/>
    <w:rsid w:val="00F93541"/>
    <w:rsid w:val="00F97DE6"/>
    <w:rsid w:val="00FA597D"/>
    <w:rsid w:val="00FB34F8"/>
    <w:rsid w:val="00FB3E04"/>
    <w:rsid w:val="00FC4CDF"/>
    <w:rsid w:val="00FD03F6"/>
    <w:rsid w:val="00FD6C1B"/>
    <w:rsid w:val="00FE392C"/>
    <w:rsid w:val="00FF0332"/>
    <w:rsid w:val="00FF3AB3"/>
    <w:rsid w:val="00FF4F0B"/>
    <w:rsid w:val="00FF5C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F4049"/>
    <w:rPr>
      <w:rFonts w:cs="Tahoma" w:hAnsi="Tahoma" w:ascii="Tahoma"/>
      <w:sz w:val="16"/>
      <w:szCs w:val="16"/>
    </w:rPr>
  </w:style>
  <w:style w:styleId="Zaglavlje" w:type="paragraph">
    <w:name w:val="header"/>
    <w:basedOn w:val="Normal"/>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rsid w:val="00247B5B"/>
    <w:pPr>
      <w:tabs>
        <w:tab w:pos="4536" w:val="center"/>
        <w:tab w:pos="9072" w:val="right"/>
      </w:tabs>
    </w:pPr>
  </w:style>
  <w:style w:styleId="Tijeloteksta" w:type="paragraph">
    <w:name w:val="Body Text"/>
    <w:basedOn w:val="Normal"/>
    <w:rsid w:val="00D062DB"/>
    <w:pPr>
      <w:jc w:val="both"/>
    </w:pPr>
    <w:rPr>
      <w:sz w:val="24"/>
      <w:szCs w:val="24"/>
      <w:lang w:val="hr-HR"/>
    </w:rPr>
  </w:style>
  <w:style w:styleId="Odlomakpopisa" w:type="paragraph">
    <w:name w:val="List Paragraph"/>
    <w:basedOn w:val="Normal"/>
    <w:uiPriority w:val="34"/>
    <w:qFormat/>
    <w:rsid w:val="00CB250D"/>
    <w:pPr>
      <w:ind w:left="720"/>
      <w:contextualSpacing/>
    </w:pPr>
  </w:style>
  <w:style w:styleId="Tekstrezerviranogmjesta" w:type="character">
    <w:name w:val="Placeholder Text"/>
    <w:basedOn w:val="Zadanifontodlomka"/>
    <w:uiPriority w:val="99"/>
    <w:semiHidden/>
    <w:rsid w:val="001C5891"/>
    <w:rPr>
      <w:color w:val="808080"/>
      <w:bdr w:space="0" w:sz="0" w:color="auto" w:val="none"/>
      <w:shd w:fill="auto" w:color="auto" w:val="clear"/>
    </w:rPr>
  </w:style>
  <w:style w:customStyle="true" w:styleId="eSPISCCParagraphDefaultFont" w:type="character">
    <w:name w:val="eSPIS_CC_Paragraph Default Font"/>
    <w:basedOn w:val="Zadanifontodlomka"/>
    <w:rsid w:val="001C58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589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58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58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F4049"/>
    <w:rPr>
      <w:rFonts w:ascii="Tahoma" w:cs="Tahoma" w:hAnsi="Tahoma"/>
      <w:sz w:val="16"/>
      <w:szCs w:val="16"/>
    </w:rPr>
  </w:style>
  <w:style w:styleId="Zaglavlje" w:type="paragraph">
    <w:name w:val="header"/>
    <w:basedOn w:val="Normal"/>
    <w:rsid w:val="00247B5B"/>
    <w:pPr>
      <w:tabs>
        <w:tab w:pos="4536" w:val="center"/>
        <w:tab w:pos="9072" w:val="right"/>
      </w:tabs>
    </w:pPr>
  </w:style>
  <w:style w:styleId="Brojstranice" w:type="character">
    <w:name w:val="page number"/>
    <w:basedOn w:val="Zadanifontodlomka"/>
    <w:rsid w:val="00247B5B"/>
  </w:style>
  <w:style w:styleId="Podnoje" w:type="paragraph">
    <w:name w:val="footer"/>
    <w:basedOn w:val="Normal"/>
    <w:rsid w:val="00247B5B"/>
    <w:pPr>
      <w:tabs>
        <w:tab w:pos="4536" w:val="center"/>
        <w:tab w:pos="9072" w:val="right"/>
      </w:tabs>
    </w:pPr>
  </w:style>
  <w:style w:styleId="Tijeloteksta" w:type="paragraph">
    <w:name w:val="Body Text"/>
    <w:basedOn w:val="Normal"/>
    <w:rsid w:val="00D062DB"/>
    <w:pPr>
      <w:jc w:val="both"/>
    </w:pPr>
    <w:rPr>
      <w:sz w:val="24"/>
      <w:szCs w:val="24"/>
      <w:lang w:val="hr-HR"/>
    </w:rPr>
  </w:style>
  <w:style w:styleId="Odlomakpopisa" w:type="paragraph">
    <w:name w:val="List Paragraph"/>
    <w:basedOn w:val="Normal"/>
    <w:uiPriority w:val="34"/>
    <w:qFormat/>
    <w:rsid w:val="00CB250D"/>
    <w:pPr>
      <w:ind w:left="720"/>
      <w:contextualSpacing/>
    </w:pPr>
  </w:style>
  <w:style w:styleId="Tekstrezerviranogmjesta" w:type="character">
    <w:name w:val="Placeholder Text"/>
    <w:basedOn w:val="Zadanifontodlomka"/>
    <w:uiPriority w:val="99"/>
    <w:semiHidden/>
    <w:rsid w:val="001C5891"/>
    <w:rPr>
      <w:color w:val="808080"/>
      <w:bdr w:color="auto" w:space="0" w:sz="0" w:val="none"/>
      <w:shd w:color="auto" w:fill="auto" w:val="clear"/>
    </w:rPr>
  </w:style>
  <w:style w:customStyle="1" w:styleId="eSPISCCParagraphDefaultFont" w:type="character">
    <w:name w:val="eSPIS_CC_Paragraph Default Font"/>
    <w:basedOn w:val="Zadanifontodlomka"/>
    <w:rsid w:val="001C58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589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58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58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54396">
      <w:bodyDiv w:val="true"/>
      <w:marLeft w:val="0"/>
      <w:marRight w:val="0"/>
      <w:marTop w:val="0"/>
      <w:marBottom w:val="0"/>
      <w:divBdr>
        <w:top w:space="0" w:sz="0" w:color="auto" w:val="none"/>
        <w:left w:space="0" w:sz="0" w:color="auto" w:val="none"/>
        <w:bottom w:space="0" w:sz="0" w:color="auto" w:val="none"/>
        <w:right w:space="0" w:sz="0" w:color="auto" w:val="none"/>
      </w:divBdr>
      <w:divsChild>
        <w:div w:id="1956282330">
          <w:marLeft w:val="0"/>
          <w:marRight w:val="0"/>
          <w:marTop w:val="0"/>
          <w:marBottom w:val="0"/>
          <w:divBdr>
            <w:top w:space="0" w:sz="0" w:color="auto" w:val="none"/>
            <w:left w:space="0" w:sz="0" w:color="auto" w:val="none"/>
            <w:bottom w:space="0" w:sz="0" w:color="auto" w:val="none"/>
            <w:right w:space="0" w:sz="0" w:color="auto" w:val="none"/>
          </w:divBdr>
          <w:divsChild>
            <w:div w:id="1384016779">
              <w:marLeft w:val="0"/>
              <w:marRight w:val="0"/>
              <w:marTop w:val="0"/>
              <w:marBottom w:val="0"/>
              <w:divBdr>
                <w:top w:space="0" w:sz="0" w:color="auto" w:val="none"/>
                <w:left w:space="0" w:sz="0" w:color="auto" w:val="none"/>
                <w:bottom w:space="0" w:sz="0" w:color="auto" w:val="none"/>
                <w:right w:space="0" w:sz="0" w:color="auto" w:val="none"/>
              </w:divBdr>
              <w:divsChild>
                <w:div w:id="249193741">
                  <w:marLeft w:val="0"/>
                  <w:marRight w:val="0"/>
                  <w:marTop w:val="0"/>
                  <w:marBottom w:val="0"/>
                  <w:divBdr>
                    <w:top w:space="0" w:sz="0" w:color="auto" w:val="none"/>
                    <w:left w:space="0" w:sz="0" w:color="auto" w:val="none"/>
                    <w:bottom w:space="0" w:sz="0" w:color="auto" w:val="none"/>
                    <w:right w:space="0" w:sz="0" w:color="auto" w:val="none"/>
                  </w:divBdr>
                  <w:divsChild>
                    <w:div w:id="1191531796">
                      <w:marLeft w:val="0"/>
                      <w:marRight w:val="0"/>
                      <w:marTop w:val="0"/>
                      <w:marBottom w:val="0"/>
                      <w:divBdr>
                        <w:top w:space="0" w:sz="0" w:color="auto" w:val="none"/>
                        <w:left w:space="0" w:sz="0" w:color="auto" w:val="none"/>
                        <w:bottom w:space="0" w:sz="0" w:color="auto" w:val="none"/>
                        <w:right w:space="0" w:sz="0" w:color="auto" w:val="none"/>
                      </w:divBdr>
                      <w:divsChild>
                        <w:div w:id="1147279290">
                          <w:marLeft w:val="0"/>
                          <w:marRight w:val="0"/>
                          <w:marTop w:val="0"/>
                          <w:marBottom w:val="0"/>
                          <w:divBdr>
                            <w:top w:space="0" w:sz="0" w:color="auto" w:val="none"/>
                            <w:left w:space="0" w:sz="0" w:color="auto" w:val="none"/>
                            <w:bottom w:space="0" w:sz="0" w:color="auto" w:val="none"/>
                            <w:right w:space="0" w:sz="0" w:color="auto" w:val="none"/>
                          </w:divBdr>
                          <w:divsChild>
                            <w:div w:id="1109395572">
                              <w:marLeft w:val="0"/>
                              <w:marRight w:val="0"/>
                              <w:marTop w:val="0"/>
                              <w:marBottom w:val="0"/>
                              <w:divBdr>
                                <w:top w:space="0" w:sz="0" w:color="auto" w:val="none"/>
                                <w:left w:space="0" w:sz="0" w:color="auto" w:val="none"/>
                                <w:bottom w:space="0" w:sz="0" w:color="auto" w:val="none"/>
                                <w:right w:space="0" w:sz="0" w:color="auto" w:val="none"/>
                              </w:divBdr>
                              <w:divsChild>
                                <w:div w:id="1421757080">
                                  <w:marLeft w:val="0"/>
                                  <w:marRight w:val="0"/>
                                  <w:marTop w:val="0"/>
                                  <w:marBottom w:val="0"/>
                                  <w:divBdr>
                                    <w:top w:space="0" w:sz="0" w:color="auto" w:val="none"/>
                                    <w:left w:space="0" w:sz="0" w:color="auto" w:val="none"/>
                                    <w:bottom w:space="0" w:sz="0" w:color="auto" w:val="none"/>
                                    <w:right w:space="0" w:sz="0" w:color="auto" w:val="none"/>
                                  </w:divBdr>
                                  <w:divsChild>
                                    <w:div w:id="1952660787">
                                      <w:marLeft w:val="0"/>
                                      <w:marRight w:val="0"/>
                                      <w:marTop w:val="0"/>
                                      <w:marBottom w:val="0"/>
                                      <w:divBdr>
                                        <w:top w:space="0" w:sz="0" w:color="auto" w:val="none"/>
                                        <w:left w:space="0" w:sz="0" w:color="auto" w:val="none"/>
                                        <w:bottom w:space="0" w:sz="0" w:color="auto" w:val="none"/>
                                        <w:right w:space="0" w:sz="0" w:color="auto" w:val="none"/>
                                      </w:divBdr>
                                      <w:divsChild>
                                        <w:div w:id="1795171607">
                                          <w:marLeft w:val="0"/>
                                          <w:marRight w:val="0"/>
                                          <w:marTop w:val="0"/>
                                          <w:marBottom w:val="0"/>
                                          <w:divBdr>
                                            <w:top w:space="0" w:sz="0" w:color="auto" w:val="none"/>
                                            <w:left w:space="0" w:sz="0" w:color="auto" w:val="none"/>
                                            <w:bottom w:space="0" w:sz="0" w:color="auto" w:val="none"/>
                                            <w:right w:space="0" w:sz="0" w:color="auto" w:val="none"/>
                                          </w:divBdr>
                                          <w:divsChild>
                                            <w:div w:id="17596718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323377">
      <w:bodyDiv w:val="true"/>
      <w:marLeft w:val="0"/>
      <w:marRight w:val="0"/>
      <w:marTop w:val="0"/>
      <w:marBottom w:val="0"/>
      <w:divBdr>
        <w:top w:space="0" w:sz="0" w:color="auto" w:val="none"/>
        <w:left w:space="0" w:sz="0" w:color="auto" w:val="none"/>
        <w:bottom w:space="0" w:sz="0" w:color="auto" w:val="none"/>
        <w:right w:space="0" w:sz="0" w:color="auto" w:val="none"/>
      </w:divBdr>
      <w:divsChild>
        <w:div w:id="1446846394">
          <w:marLeft w:val="0"/>
          <w:marRight w:val="0"/>
          <w:marTop w:val="0"/>
          <w:marBottom w:val="0"/>
          <w:divBdr>
            <w:top w:space="0" w:sz="0" w:color="auto" w:val="none"/>
            <w:left w:space="0" w:sz="0" w:color="auto" w:val="none"/>
            <w:bottom w:space="0" w:sz="0" w:color="auto" w:val="none"/>
            <w:right w:space="0" w:sz="0" w:color="auto" w:val="none"/>
          </w:divBdr>
          <w:divsChild>
            <w:div w:id="1463428405">
              <w:marLeft w:val="0"/>
              <w:marRight w:val="0"/>
              <w:marTop w:val="0"/>
              <w:marBottom w:val="0"/>
              <w:divBdr>
                <w:top w:space="0" w:sz="0" w:color="auto" w:val="none"/>
                <w:left w:space="0" w:sz="0" w:color="auto" w:val="none"/>
                <w:bottom w:space="0" w:sz="0" w:color="auto" w:val="none"/>
                <w:right w:space="0" w:sz="0" w:color="auto" w:val="none"/>
              </w:divBdr>
              <w:divsChild>
                <w:div w:id="70280538">
                  <w:marLeft w:val="0"/>
                  <w:marRight w:val="0"/>
                  <w:marTop w:val="0"/>
                  <w:marBottom w:val="0"/>
                  <w:divBdr>
                    <w:top w:space="0" w:sz="0" w:color="auto" w:val="none"/>
                    <w:left w:space="0" w:sz="0" w:color="auto" w:val="none"/>
                    <w:bottom w:space="0" w:sz="0" w:color="auto" w:val="none"/>
                    <w:right w:space="0" w:sz="0" w:color="auto" w:val="none"/>
                  </w:divBdr>
                  <w:divsChild>
                    <w:div w:id="1477258253">
                      <w:marLeft w:val="0"/>
                      <w:marRight w:val="0"/>
                      <w:marTop w:val="0"/>
                      <w:marBottom w:val="0"/>
                      <w:divBdr>
                        <w:top w:space="0" w:sz="0" w:color="auto" w:val="none"/>
                        <w:left w:space="0" w:sz="0" w:color="auto" w:val="none"/>
                        <w:bottom w:space="0" w:sz="0" w:color="auto" w:val="none"/>
                        <w:right w:space="0" w:sz="0" w:color="auto" w:val="none"/>
                      </w:divBdr>
                      <w:divsChild>
                        <w:div w:id="1952006764">
                          <w:marLeft w:val="0"/>
                          <w:marRight w:val="0"/>
                          <w:marTop w:val="0"/>
                          <w:marBottom w:val="0"/>
                          <w:divBdr>
                            <w:top w:space="0" w:sz="0" w:color="auto" w:val="none"/>
                            <w:left w:space="0" w:sz="0" w:color="auto" w:val="none"/>
                            <w:bottom w:space="0" w:sz="0" w:color="auto" w:val="none"/>
                            <w:right w:space="0" w:sz="0" w:color="auto" w:val="none"/>
                          </w:divBdr>
                          <w:divsChild>
                            <w:div w:id="367492368">
                              <w:marLeft w:val="0"/>
                              <w:marRight w:val="0"/>
                              <w:marTop w:val="0"/>
                              <w:marBottom w:val="0"/>
                              <w:divBdr>
                                <w:top w:space="0" w:sz="0" w:color="auto" w:val="none"/>
                                <w:left w:space="0" w:sz="0" w:color="auto" w:val="none"/>
                                <w:bottom w:space="0" w:sz="0" w:color="auto" w:val="none"/>
                                <w:right w:space="0" w:sz="0" w:color="auto" w:val="none"/>
                              </w:divBdr>
                              <w:divsChild>
                                <w:div w:id="804543965">
                                  <w:marLeft w:val="0"/>
                                  <w:marRight w:val="0"/>
                                  <w:marTop w:val="0"/>
                                  <w:marBottom w:val="0"/>
                                  <w:divBdr>
                                    <w:top w:space="0" w:sz="0" w:color="auto" w:val="none"/>
                                    <w:left w:space="0" w:sz="0" w:color="auto" w:val="none"/>
                                    <w:bottom w:space="0" w:sz="0" w:color="auto" w:val="none"/>
                                    <w:right w:space="0" w:sz="0" w:color="auto" w:val="none"/>
                                  </w:divBdr>
                                  <w:divsChild>
                                    <w:div w:id="2138181190">
                                      <w:marLeft w:val="0"/>
                                      <w:marRight w:val="0"/>
                                      <w:marTop w:val="0"/>
                                      <w:marBottom w:val="0"/>
                                      <w:divBdr>
                                        <w:top w:space="0" w:sz="0" w:color="auto" w:val="none"/>
                                        <w:left w:space="0" w:sz="0" w:color="auto" w:val="none"/>
                                        <w:bottom w:space="0" w:sz="0" w:color="auto" w:val="none"/>
                                        <w:right w:space="0" w:sz="0" w:color="auto" w:val="none"/>
                                      </w:divBdr>
                                      <w:divsChild>
                                        <w:div w:id="2118715099">
                                          <w:marLeft w:val="0"/>
                                          <w:marRight w:val="0"/>
                                          <w:marTop w:val="0"/>
                                          <w:marBottom w:val="0"/>
                                          <w:divBdr>
                                            <w:top w:space="0" w:sz="0" w:color="auto" w:val="none"/>
                                            <w:left w:space="0" w:sz="0" w:color="auto" w:val="none"/>
                                            <w:bottom w:space="0" w:sz="0" w:color="auto" w:val="none"/>
                                            <w:right w:space="0" w:sz="0" w:color="auto" w:val="none"/>
                                          </w:divBdr>
                                          <w:divsChild>
                                            <w:div w:id="17799887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St-524/2017</izvorni_sadrzaj>
    <derivirana_varijabla naziv="DomainObject.Predmet.OznakaBroj_1">St-524/2017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GROF društvo s ograničenom odgovornošću za trgovinu i ugostiteljstvo zastupanog po punomoćniku Snježana Mesić</izvorni_sadrzaj>
    <derivirana_varijabla naziv="DomainObject.Predmet.ProtustrankaFormated_1">  GROF društvo s ograničenom odgovornošću za trgovinu i ugostiteljstvo zastupanog po punomoćniku Snježana Mesić</derivirana_varijabla>
  </DomainObject.Predmet.ProtustrankaFormated>
  <DomainObject.Predmet.ProtustrankaFormatedOIB>
    <izvorni_sadrzaj>  GROF društvo s ograničenom odgovornošću za trgovinu i ugostiteljstvo, OIB 90158272839 zastupanog po punomoćniku Snježana Mesić</izvorni_sadrzaj>
    <derivirana_varijabla naziv="DomainObject.Predmet.ProtustrankaFormatedOIB_1">  GROF društvo s ograničenom odgovornošću za trgovinu i ugostiteljstvo, OIB 90158272839 zastupanog po punomoćniku Snježana Mesić</derivirana_varijabla>
  </DomainObject.Predmet.ProtustrankaFormatedOIB>
  <DomainObject.Predmet.ProtustrankaFormatedWithAdress>
    <izvorni_sadrzaj> GROF društvo s ograničenom odgovornošću za trgovinu i ugostiteljstvo, Zagrebačka 191 , 42000 Varaždin zastupanog po punomoćniku Snježana Mesić</izvorni_sadrzaj>
    <derivirana_varijabla naziv="DomainObject.Predmet.ProtustrankaFormatedWithAdress_1"> GROF društvo s ograničenom odgovornošću za trgovinu i ugostiteljstvo, Zagrebačka 191 , 42000 Varaždin zastupanog po punomoćniku Snježana Mesić</derivirana_varijabla>
  </DomainObject.Predmet.ProtustrankaFormatedWithAdress>
  <DomainObject.Predmet.ProtustrankaFormatedWithAdressOIB>
    <izvorni_sadrzaj> GROF društvo s ograničenom odgovornošću za trgovinu i ugostiteljstvo, OIB 90158272839, Zagrebačka 191 , 42000 Varaždin zastupanog po punomoćniku Snježana Mesić</izvorni_sadrzaj>
    <derivirana_varijabla naziv="DomainObject.Predmet.ProtustrankaFormatedWithAdressOIB_1"> GROF društvo s ograničenom odgovornošću za trgovinu i ugostiteljstvo, OIB 90158272839, Zagrebačka 191 , 42000 Varaždin zastupanog po punomoćniku Snježana Mesić</derivirana_varijabla>
  </DomainObject.Predmet.ProtustrankaFormatedWithAdressOIB>
  <DomainObject.Predmet.ProtustrankaWithAdress>
    <izvorni_sadrzaj>GROF društvo s ograničenom odgovornošću za trgovinu i ugostiteljstvo Zagrebačka 191 , 42000 Varaždin</izvorni_sadrzaj>
    <derivirana_varijabla naziv="DomainObject.Predmet.ProtustrankaWithAdress_1">GROF društvo s ograničenom odgovornošću za trgovinu i ugostiteljstvo Zagrebačka 191 , 42000 Varaždin</derivirana_varijabla>
  </DomainObject.Predmet.ProtustrankaWithAdress>
  <DomainObject.Predmet.ProtustrankaWithAdressOIB>
    <izvorni_sadrzaj>GROF društvo s ograničenom odgovornošću za trgovinu i ugostiteljstvo, OIB 90158272839, Zagrebačka 191 , 42000 Varaždin</izvorni_sadrzaj>
    <derivirana_varijabla naziv="DomainObject.Predmet.ProtustrankaWithAdressOIB_1">GROF društvo s ograničenom odgovornošću za trgovinu i ugostiteljstvo, OIB 90158272839, Zagrebačka 191 , 42000 Varaždin</derivirana_varijabla>
  </DomainObject.Predmet.ProtustrankaWithAdressOIB>
  <DomainObject.Predmet.ProtustrankaNazivFormated>
    <izvorni_sadrzaj>GROF društvo s ograničenom odgovornošću za trgovinu i ugostiteljstvo</izvorni_sadrzaj>
    <derivirana_varijabla naziv="DomainObject.Predmet.ProtustrankaNazivFormated_1">GROF društvo s ograničenom odgovornošću za trgovinu i ugostiteljstvo</derivirana_varijabla>
  </DomainObject.Predmet.ProtustrankaNazivFormated>
  <DomainObject.Predmet.ProtustrankaNazivFormatedOIB>
    <izvorni_sadrzaj>GROF društvo s ograničenom odgovornošću za trgovinu i ugostiteljstvo, OIB 90158272839</izvorni_sadrzaj>
    <derivirana_varijabla naziv="DomainObject.Predmet.ProtustrankaNazivFormatedOIB_1">GROF društvo s ograničenom odgovornošću za trgovinu i ugostiteljstvo, OIB 90158272839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220</izvorni_sadrzaj>
    <derivirana_varijabla naziv="DomainObject.Predmet.Referada.Prostorija.Naziv_1">Sudnica 220</derivirana_varijabla>
  </DomainObject.Predmet.Referada.Prostorija.Naziv>
  <DomainObject.Predmet.Referada.Prostorija.Oznaka>
    <izvorni_sadrzaj>220</izvorni_sadrzaj>
    <derivirana_varijabla naziv="DomainObject.Predmet.Referada.Prostorija.Oznaka_1">220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12664.98</izvorni_sadrzaj>
    <derivirana_varijabla naziv="DomainObject.Predmet.TrenutnaVrijednost_1">12664.98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GROF društvo s ograničenom odgovornošću za trgovinu i ugostiteljstvo zastupanog po punomoćniku Snježana Mesić</item>
    </izvorni_sadrzaj>
    <derivirana_varijabla naziv="DomainObject.Predmet.ProtuStrankaListFormated_1">
      <item>GROF društvo s ograničenom odgovornošću za trgovinu i ugostiteljstvo zastupanog po punomoćniku Snježana Mesić</item>
    </derivirana_varijabla>
  </DomainObject.Predmet.ProtuStrankaListFormated>
  <DomainObject.Predmet.ProtuStrankaListFormatedOIB>
    <izvorni_sadrzaj>
      <item>GROF društvo s ograničenom odgovornošću za trgovinu i ugostiteljstvo, OIB 90158272839 zastupanog po punomoćniku Snježana Mesić</item>
    </izvorni_sadrzaj>
    <derivirana_varijabla naziv="DomainObject.Predmet.ProtuStrankaListFormatedOIB_1">
      <item>GROF društvo s ograničenom odgovornošću za trgovinu i ugostiteljstvo, OIB 90158272839 zastupanog po punomoćniku Snježana Mesić</item>
    </derivirana_varijabla>
  </DomainObject.Predmet.ProtuStrankaListFormatedOIB>
  <DomainObject.Predmet.ProtuStrankaListFormatedWithAdress>
    <izvorni_sadrzaj>
      <item>GROF društvo s ograničenom odgovornošću za trgovinu i ugostiteljstvo, Zagrebačka 191 , 42000 Varaždin zastupanog po punomoćniku Snježana Mesić</item>
    </izvorni_sadrzaj>
    <derivirana_varijabla naziv="DomainObject.Predmet.ProtuStrankaListFormatedWithAdress_1">
      <item>GROF društvo s ograničenom odgovornošću za trgovinu i ugostiteljstvo, Zagrebačka 191 , 42000 Varaždin zastupanog po punomoćniku Snježana Mesić</item>
    </derivirana_varijabla>
  </DomainObject.Predmet.ProtuStrankaListFormatedWithAdress>
  <DomainObject.Predmet.ProtuStrankaListFormatedWithAdressOIB>
    <izvorni_sadrzaj>
      <item>GROF društvo s ograničenom odgovornošću za trgovinu i ugostiteljstvo, OIB 90158272839, Zagrebačka 191 , 42000 Varaždin zastupanog po punomoćniku Snježana Mesić</item>
    </izvorni_sadrzaj>
    <derivirana_varijabla naziv="DomainObject.Predmet.ProtuStrankaListFormatedWithAdressOIB_1">
      <item>GROF društvo s ograničenom odgovornošću za trgovinu i ugostiteljstvo, OIB 90158272839, Zagrebačka 191 , 42000 Varaždin zastupanog po punomoćniku Snježana Mesić</item>
    </derivirana_varijabla>
  </DomainObject.Predmet.ProtuStrankaListFormatedWithAdressOIB>
  <DomainObject.Predmet.ProtuStrankaListNazivFormated>
    <izvorni_sadrzaj>
      <item>GROF društvo s ograničenom odgovornošću za trgovinu i ugostiteljstvo</item>
    </izvorni_sadrzaj>
    <derivirana_varijabla naziv="DomainObject.Predmet.ProtuStrankaListNazivFormated_1">
      <item>GROF društvo s ograničenom odgovornošću za trgovinu i ugostiteljstvo</item>
    </derivirana_varijabla>
  </DomainObject.Predmet.ProtuStrankaListNazivFormated>
  <DomainObject.Predmet.ProtuStrankaListNazivFormatedOIB>
    <izvorni_sadrzaj>
      <item>GROF društvo s ograničenom odgovornošću za trgovinu i ugostiteljstvo, OIB 90158272839</item>
    </izvorni_sadrzaj>
    <derivirana_varijabla naziv="DomainObject.Predmet.ProtuStrankaListNazivFormatedOIB_1">
      <item>GROF društvo s ograničenom odgovornošću za trgovinu i ugostiteljstvo, OIB 90158272839</item>
    </derivirana_varijabla>
  </DomainObject.Predmet.ProtuStrankaListNazivFormatedOIB>
  <DomainObject.Predmet.OstaliListFormated>
    <izvorni_sadrzaj>
      <item>Sudski registar</item>
      <item>Snježana Mesić punomoćnik sudionika u postupku GROF društvo s ograničenom odgovornošću za trgovinu i ugostiteljstvo</item>
    </izvorni_sadrzaj>
    <derivirana_varijabla naziv="DomainObject.Predmet.OstaliListFormated_1">
      <item>Sudski registar</item>
      <item>Snježana Mesić punomoćnik sudionika u postupku GROF društvo s ograničenom odgovornošću za trgovinu i ugostiteljstvo</item>
    </derivirana_varijabla>
  </DomainObject.Predmet.OstaliListFormated>
  <DomainObject.Predmet.OstaliListFormatedOIB>
    <izvorni_sadrzaj>
      <item>Sudski registar</item>
      <item>Snježana Mesić, OIB 76245693850 punomoćnik sudionika u postupku GROF društvo s ograničenom odgovornošću za trgovinu i ugostiteljstvo</item>
    </izvorni_sadrzaj>
    <derivirana_varijabla naziv="DomainObject.Predmet.OstaliListFormatedOIB_1">
      <item>Sudski registar</item>
      <item>Snježana Mesić, OIB 76245693850 punomoćnik sudionika u postupku GROF društvo s ograničenom odgovornošću za trgovinu i ugostiteljstvo</item>
    </derivirana_varijabla>
  </DomainObject.Predmet.OstaliListFormatedOIB>
  <DomainObject.Predmet.OstaliListFormatedWithAdress>
    <izvorni_sadrzaj>
      <item>Sudski registar</item>
      <item>Snježana Mesić, Zagrebačka 191, 42000 Varaždin punomoćnik sudionika u postupku GROF društvo s ograničenom odgovornošću za trgovinu i ugostiteljstvo</item>
    </izvorni_sadrzaj>
    <derivirana_varijabla naziv="DomainObject.Predmet.OstaliListFormatedWithAdress_1">
      <item>Sudski registar</item>
      <item>Snježana Mesić, Zagrebačka 191, 42000 Varaždin punomoćnik sudionika u postupku GROF društvo s ograničenom odgovornošću za trgovinu i ugostiteljstvo</item>
    </derivirana_varijabla>
  </DomainObject.Predmet.OstaliListFormatedWithAdress>
  <DomainObject.Predmet.OstaliListFormatedWithAdressOIB>
    <izvorni_sadrzaj>
      <item>Sudski registar</item>
      <item>Snježana Mesić, OIB 76245693850, Zagrebačka 191, 42000 Varaždin punomoćnik sudionika u postupku GROF društvo s ograničenom odgovornošću za trgovinu i ugostiteljstvo</item>
    </izvorni_sadrzaj>
    <derivirana_varijabla naziv="DomainObject.Predmet.OstaliListFormatedWithAdressOIB_1">
      <item>Sudski registar</item>
      <item>Snježana Mesić, OIB 76245693850, Zagrebačka 191, 42000 Varaždin punomoćnik sudionika u postupku GROF društvo s ograničenom odgovornošću za trgovinu i ugostiteljstvo</item>
    </derivirana_varijabla>
  </DomainObject.Predmet.OstaliListFormatedWithAdressOIB>
  <DomainObject.Predmet.OstaliListNazivFormated>
    <izvorni_sadrzaj>
      <item>Sudski registar</item>
      <item>Snježana Mesić</item>
    </izvorni_sadrzaj>
    <derivirana_varijabla naziv="DomainObject.Predmet.OstaliListNazivFormated_1">
      <item>Sudski registar</item>
      <item>Snježana Mesić</item>
    </derivirana_varijabla>
  </DomainObject.Predmet.OstaliListNazivFormated>
  <DomainObject.Predmet.OstaliListNazivFormatedOIB>
    <izvorni_sadrzaj>
      <item>Sudski registar</item>
      <item>Snježana Mesić, OIB 76245693850</item>
    </izvorni_sadrzaj>
    <derivirana_varijabla naziv="DomainObject.Predmet.OstaliListNazivFormatedOIB_1">
      <item>Sudski registar</item>
      <item>Snježana Mesić, OIB 76245693850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GROF društvo s ograničenom odgovornošću za trgovinu i ugostiteljstvo</izvorni_sadrzaj>
    <derivirana_varijabla naziv="DomainObject.Predmet.ProtustrankaIDrugi_1">GROF društvo s ograničenom odgovornošću za trgovinu i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GROF društvo s ograničenom odgovornošću za trgovinu i ugostiteljstvo, OIB 90158272839, Zagrebačka 191 , 42000 Varaždin</izvorni_sadrzaj>
    <derivirana_varijabla naziv="DomainObject.Predmet.ProtustrankaIDrugiAdressOIB_1">GROF društvo s ograničenom odgovornošću za trgovinu i ugostiteljstvo, OIB 90158272839, Zagrebačka 191 ,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GROF društvo s ograničenom odgovornošću za trgovinu i ugostiteljstvo</item>
      <item>Sudski registar</item>
      <item>Snježana Mesić</item>
    </izvorni_sadrzaj>
    <derivirana_varijabla naziv="DomainObject.Predmet.SudioniciListNaziv_1">
      <item>Financijska agencija</item>
      <item>GROF društvo s ograničenom odgovornošću za trgovinu i ugostiteljstvo</item>
      <item>Sudski registar</item>
      <item>Snježana Mesić</item>
    </derivirana_varijabla>
  </DomainObject.Predmet.SudioniciListNaziv>
  <DomainObject.Predmet.SudioniciListAdressOIB>
    <izvorni_sadrzaj>
      <item>Financijska agencija, OIB 85821130368, Ulica grada Vukovara 70,10000 Zagreb</item>
      <item>GROF društvo s ograničenom odgovornošću za trgovinu i ugostiteljstvo, OIB 90158272839, Zagrebačka 191 ,42000 Varaždin</item>
      <item>Sudski registar</item>
      <item>Snježana Mesić, OIB 76245693850, Zagrebačka 191,42000 Varaždin</item>
    </izvorni_sadrzaj>
    <derivirana_varijabla naziv="DomainObject.Predmet.SudioniciListAdressOIB_1">
      <item>Financijska agencija, OIB 85821130368, Ulica grada Vukovara 70,10000 Zagreb</item>
      <item>GROF društvo s ograničenom odgovornošću za trgovinu i ugostiteljstvo, OIB 90158272839, Zagrebačka 191 ,42000 Varaždin</item>
      <item>Sudski registar</item>
      <item>Snježana Mesić, OIB 76245693850, Zagrebačka 191,42000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90158272839</item>
      <item>, OIB null</item>
      <item>, OIB 76245693850</item>
    </izvorni_sadrzaj>
    <derivirana_varijabla naziv="DomainObject.Predmet.SudioniciListNazivOIB_1">
      <item>, OIB 85821130368</item>
      <item>, OIB 90158272839</item>
      <item>, OIB null</item>
      <item>, OIB 76245693850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694</properties:Words>
  <properties:Characters>3890</properties:Characters>
  <properties:Lines>101</properties:Lines>
  <properties:Paragraphs>31</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VIII St-5/01-98</vt:lpstr>
    </vt:vector>
  </properties:TitlesOfParts>
  <properties:LinksUpToDate>false</properties:LinksUpToDate>
  <properties:CharactersWithSpaces>4809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2018-05-18T13:05:00Z</dcterms:created>
  <dc:creator>VOTA NĂO Ŕ REGIONALIZAÇĂO! SIM AO REFORÇO DO MUNICIPALISMO!</dc:creator>
  <dc:description>A REGIONALIZAÇĂO É UM ERRO COLOSSAL!</dc:description>
  <cp:lastModifiedBy>Marko Makaj</cp:lastModifiedBy>
  <cp:lastPrinted>2018-05-21T12:16:00Z</cp:lastPrinted>
  <dcterms:modified xmlns:xsi="http://www.w3.org/2001/XMLSchema-instance" xsi:type="dcterms:W3CDTF">2018-05-21T12:16:00Z</dcterms:modified>
  <cp:revision>5</cp:revision>
  <dc:subject>JOĂO JARDIM x8?! PORRA! DIA 8 VOTA NĂO!</dc:subject>
  <dc:title>Broj: VIII St-5/01-98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(St- 524-17 OBUSTAVA SKRAĆENOG, jer je podnijet prijedlog za otvaranje stečajnog postupka, i ima dužnik zaposlene.docx)</vt:lpwstr>
  </prop:property>
  <prop:property name="CC_coloring" pid="4" fmtid="{D5CDD505-2E9C-101B-9397-08002B2CF9AE}">
    <vt:bool>false</vt:bool>
  </prop:property>
  <prop:property name="BrojStranica" pid="5" fmtid="{D5CDD505-2E9C-101B-9397-08002B2CF9AE}">
    <vt:i4>2</vt:i4>
  </prop:property>
</prop:Properties>
</file>