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c53231" w14:paraId="cc53231" w:rsidRDefault="000D08B4" w:rsidP="005D7BF8" w:rsidR="000D08B4" w:rsidRPr="005D7BF8">
      <w:pPr>
        <w:pStyle w:val="Bezproreda"/>
        <w:jc w:val="both"/>
        <w15:collapsed w:val="false"/>
        <w:rPr>
          <w:rFonts w:hAnsi="Times New Roman" w:ascii="Times New Roman"/>
          <w:sz w:val="24"/>
        </w:rPr>
      </w:pPr>
      <w:bookmarkStart w:name="_GoBack" w:id="0"/>
      <w:bookmarkEnd w:id="0"/>
      <w:r w:rsidRPr="005D7BF8">
        <w:rPr>
          <w:rFonts w:hAnsi="Times New Roman" w:ascii="Times New Roman"/>
          <w:sz w:val="24"/>
        </w:rPr>
        <w:t xml:space="preserve">  </w:t>
      </w:r>
      <w:r>
        <w:rPr>
          <w:rFonts w:hAnsi="Times New Roman" w:ascii="Times New Roman"/>
          <w:sz w:val="24"/>
        </w:rPr>
        <w:t xml:space="preserve">             </w:t>
      </w:r>
      <w:r w:rsidRPr="005D7BF8">
        <w:rPr>
          <w:rFonts w:hAnsi="Times New Roman" w:ascii="Times New Roman"/>
          <w:sz w:val="24"/>
        </w:rPr>
        <w:t xml:space="preserve">  </w:t>
      </w:r>
      <w:r w:rsidRPr="005D7BF8">
        <w:rPr>
          <w:rFonts w:hAnsi="Times New Roman" w:ascii="Times New Roman"/>
          <w:noProof/>
          <w:sz w:val="24"/>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0D08B4" w:rsidP="005D7BF8" w:rsidR="000D08B4" w:rsidRPr="005D7BF8">
      <w:pPr>
        <w:pStyle w:val="Bezproreda"/>
        <w:jc w:val="both"/>
        <w:rPr>
          <w:rFonts w:hAnsi="Times New Roman" w:ascii="Times New Roman"/>
          <w:sz w:val="24"/>
        </w:rPr>
      </w:pPr>
      <w:r w:rsidRPr="005D7BF8">
        <w:rPr>
          <w:rFonts w:eastAsia="MS Mincho" w:hAnsi="Times New Roman" w:ascii="Times New Roman"/>
          <w:sz w:val="24"/>
          <w:szCs w:val="24"/>
        </w:rPr>
        <w:t xml:space="preserve">   REPUBLIKA HRVATSKA</w:t>
      </w:r>
    </w:p>
    <w:p w:rsidRDefault="000D08B4" w:rsidP="005D7BF8" w:rsidR="000D08B4" w:rsidRPr="005D7BF8">
      <w:pPr>
        <w:pStyle w:val="Bezproreda"/>
        <w:jc w:val="both"/>
        <w:rPr>
          <w:rFonts w:hAnsi="Times New Roman" w:ascii="Times New Roman"/>
          <w:sz w:val="24"/>
        </w:rPr>
      </w:pPr>
      <w:r w:rsidRPr="005D7BF8">
        <w:rPr>
          <w:rFonts w:eastAsia="MS Mincho" w:hAnsi="Times New Roman" w:ascii="Times New Roman"/>
          <w:sz w:val="24"/>
          <w:szCs w:val="24"/>
        </w:rPr>
        <w:t>TRGOVAČKI SUD U RIJECI</w:t>
      </w:r>
    </w:p>
    <w:p w:rsidRDefault="000D08B4" w:rsidP="005D7BF8" w:rsidR="000D08B4" w:rsidRPr="005D7BF8">
      <w:pPr>
        <w:pStyle w:val="Bezproreda"/>
        <w:jc w:val="both"/>
        <w:rPr>
          <w:rFonts w:eastAsia="MS Mincho" w:hAnsi="Times New Roman" w:ascii="Times New Roman"/>
          <w:sz w:val="24"/>
          <w:szCs w:val="24"/>
        </w:rPr>
      </w:pPr>
      <w:r w:rsidRPr="005D7BF8">
        <w:rPr>
          <w:rFonts w:eastAsia="MS Mincho" w:hAnsi="Times New Roman" w:ascii="Times New Roman"/>
          <w:sz w:val="24"/>
          <w:szCs w:val="24"/>
        </w:rPr>
        <w:t xml:space="preserve">       Rijeka, Zadarska 1 i 3</w:t>
      </w:r>
    </w:p>
    <w:p w:rsidRDefault="007332D6" w:rsidP="007332D6" w:rsidR="008E3E5A" w:rsidRPr="00253FBA">
      <w:pPr>
        <w:tabs>
          <w:tab w:pos="975" w:val="left"/>
          <w:tab w:pos="4320" w:val="center"/>
        </w:tabs>
        <w:rPr>
          <w:rFonts w:hAnsi="Times New Roman" w:ascii="Times New Roman"/>
          <w:b/>
        </w:rPr>
      </w:pPr>
      <w:r>
        <w:rPr>
          <w:rFonts w:hAnsi="Times New Roman" w:ascii="Times New Roman"/>
          <w:b/>
        </w:rPr>
        <w:tab/>
      </w:r>
      <w:r>
        <w:rPr>
          <w:rFonts w:hAnsi="Times New Roman" w:ascii="Times New Roman"/>
          <w:b/>
        </w:rPr>
        <w:tab/>
      </w:r>
      <w:r w:rsidR="008E3E5A" w:rsidRPr="00253FBA">
        <w:rPr>
          <w:rFonts w:hAnsi="Times New Roman" w:ascii="Times New Roman"/>
          <w:b/>
        </w:rPr>
        <w:t>R E P U B L I K A   H R V A T S K A</w:t>
      </w:r>
    </w:p>
    <w:p w:rsidRDefault="003310E4" w:rsidP="00C0124F" w:rsidR="003310E4" w:rsidRPr="00253FBA">
      <w:pPr>
        <w:rPr>
          <w:rFonts w:hAnsi="Times New Roman" w:ascii="Times New Roman"/>
          <w:b/>
        </w:rPr>
      </w:pPr>
    </w:p>
    <w:p w:rsidRDefault="00C0124F" w:rsidP="00C0124F" w:rsidR="00C0124F">
      <w:pPr>
        <w:jc w:val="center"/>
        <w:rPr>
          <w:rFonts w:hAnsi="Times New Roman" w:ascii="Times New Roman"/>
          <w:b/>
        </w:rPr>
      </w:pPr>
      <w:r w:rsidRPr="00253FBA">
        <w:rPr>
          <w:rFonts w:hAnsi="Times New Roman" w:ascii="Times New Roman"/>
          <w:b/>
        </w:rPr>
        <w:t>R J E Š E N J E</w:t>
      </w:r>
    </w:p>
    <w:p w:rsidRDefault="00BD23EB" w:rsidP="00BD23EB" w:rsidR="00BD23EB" w:rsidRPr="00BD23EB">
      <w:pPr>
        <w:jc w:val="both"/>
        <w:rPr>
          <w:rFonts w:hAnsi="Times New Roman" w:ascii="Times New Roman"/>
        </w:rPr>
      </w:pPr>
    </w:p>
    <w:p w:rsidRDefault="00D34C90" w:rsidP="00BD23EB" w:rsidR="003310E4">
      <w:pPr>
        <w:jc w:val="both"/>
        <w:rPr>
          <w:rFonts w:hAnsi="Times New Roman" w:ascii="Times New Roman"/>
        </w:rPr>
      </w:pPr>
      <w:r w:rsidRPr="00D34C90">
        <w:rPr>
          <w:rFonts w:hAnsi="Times New Roman" w:ascii="Times New Roman"/>
        </w:rPr>
        <w:tab/>
        <w:t>Trgovački sud u Rijeci,</w:t>
      </w:r>
      <w:r w:rsidR="008E6678">
        <w:rPr>
          <w:rFonts w:hAnsi="Times New Roman" w:ascii="Times New Roman"/>
        </w:rPr>
        <w:t xml:space="preserve"> </w:t>
      </w:r>
      <w:r w:rsidR="008E6678" w:rsidRPr="008E6678">
        <w:rPr>
          <w:rFonts w:hAnsi="Times New Roman" w:ascii="Times New Roman"/>
        </w:rPr>
        <w:t>OIB 88785964957</w:t>
      </w:r>
      <w:r w:rsidR="008E6678">
        <w:rPr>
          <w:rFonts w:hAnsi="Times New Roman" w:ascii="Times New Roman"/>
        </w:rPr>
        <w:t>,</w:t>
      </w:r>
      <w:r w:rsidRPr="00D34C90">
        <w:rPr>
          <w:rFonts w:hAnsi="Times New Roman" w:ascii="Times New Roman"/>
        </w:rPr>
        <w:t xml:space="preserve"> po sucu pojedincu Danieli Korlević, odlučujući o prijedlogu Financijske agencije, Regionalni centar Rijeka, F. Kurelca 8 za otvaranje stečajnog postupka nad trgovačkim društvom </w:t>
      </w:r>
      <w:r w:rsidR="0085356D" w:rsidRPr="0085356D">
        <w:rPr>
          <w:rFonts w:hAnsi="Times New Roman" w:ascii="Times New Roman"/>
          <w:b/>
        </w:rPr>
        <w:t>BALANS ELEKTRONIK d.o.o. za prodaju i održavanje vaga, Rijeka, Meštrovićeva 10, OIB 41283854129</w:t>
      </w:r>
      <w:r w:rsidRPr="00D34C90">
        <w:rPr>
          <w:rFonts w:hAnsi="Times New Roman" w:ascii="Times New Roman"/>
          <w:b/>
        </w:rPr>
        <w:t xml:space="preserve">, </w:t>
      </w:r>
      <w:r w:rsidRPr="00D34C90">
        <w:rPr>
          <w:rFonts w:hAnsi="Times New Roman" w:ascii="Times New Roman"/>
        </w:rPr>
        <w:t xml:space="preserve">dana </w:t>
      </w:r>
      <w:r w:rsidR="0085356D">
        <w:rPr>
          <w:rFonts w:hAnsi="Times New Roman" w:ascii="Times New Roman"/>
        </w:rPr>
        <w:t>05. travnja</w:t>
      </w:r>
      <w:r w:rsidR="008E6678">
        <w:rPr>
          <w:rFonts w:hAnsi="Times New Roman" w:ascii="Times New Roman"/>
        </w:rPr>
        <w:t xml:space="preserve"> 2017</w:t>
      </w:r>
      <w:r w:rsidR="00BD23EB" w:rsidRPr="00BD23EB">
        <w:rPr>
          <w:rFonts w:hAnsi="Times New Roman" w:ascii="Times New Roman"/>
        </w:rPr>
        <w:t xml:space="preserve">. godine </w:t>
      </w:r>
    </w:p>
    <w:p w:rsidRDefault="00BD23EB" w:rsidP="00BD23EB" w:rsidR="00BD23EB">
      <w:pPr>
        <w:jc w:val="both"/>
        <w:rPr>
          <w:rFonts w:hAnsi="Times New Roman" w:ascii="Times New Roman"/>
        </w:rPr>
      </w:pPr>
    </w:p>
    <w:p w:rsidRDefault="000F164D" w:rsidP="00C0124F" w:rsidR="00C0124F" w:rsidRPr="00C024B8">
      <w:pPr>
        <w:jc w:val="center"/>
        <w:rPr>
          <w:rFonts w:hAnsi="Times New Roman" w:ascii="Times New Roman"/>
          <w:b/>
        </w:rPr>
      </w:pPr>
      <w:r w:rsidRPr="00C024B8">
        <w:rPr>
          <w:rFonts w:hAnsi="Times New Roman" w:ascii="Times New Roman"/>
          <w:b/>
        </w:rPr>
        <w:t>r</w:t>
      </w:r>
      <w:r w:rsidR="00C0124F" w:rsidRPr="00C024B8">
        <w:rPr>
          <w:rFonts w:hAnsi="Times New Roman" w:ascii="Times New Roman"/>
          <w:b/>
        </w:rPr>
        <w:t xml:space="preserve"> i j e š i o</w:t>
      </w:r>
      <w:r w:rsidR="007A070F" w:rsidRPr="00C024B8">
        <w:rPr>
          <w:rFonts w:hAnsi="Times New Roman" w:ascii="Times New Roman"/>
          <w:b/>
        </w:rPr>
        <w:t xml:space="preserve"> </w:t>
      </w:r>
      <w:r w:rsidR="00C0124F" w:rsidRPr="00C024B8">
        <w:rPr>
          <w:rFonts w:hAnsi="Times New Roman" w:ascii="Times New Roman"/>
          <w:b/>
        </w:rPr>
        <w:t xml:space="preserve">   j e</w:t>
      </w:r>
    </w:p>
    <w:p w:rsidRDefault="00387E71" w:rsidP="00C0124F" w:rsidR="00387E71">
      <w:pPr>
        <w:jc w:val="both"/>
        <w:rPr>
          <w:rFonts w:hAnsi="Times New Roman" w:ascii="Times New Roman"/>
          <w:b/>
        </w:rPr>
      </w:pPr>
    </w:p>
    <w:p w:rsidRDefault="00C0124F" w:rsidP="00C0124F" w:rsidR="000E25EC" w:rsidRPr="00253FBA">
      <w:pPr>
        <w:jc w:val="both"/>
        <w:rPr>
          <w:rFonts w:hAnsi="Times New Roman" w:ascii="Times New Roman"/>
        </w:rPr>
      </w:pPr>
      <w:r w:rsidRPr="00253FBA">
        <w:rPr>
          <w:rFonts w:hAnsi="Times New Roman" w:ascii="Times New Roman"/>
        </w:rPr>
        <w:t xml:space="preserve">I. </w:t>
      </w:r>
      <w:r w:rsidR="00472D35">
        <w:rPr>
          <w:rFonts w:hAnsi="Times New Roman" w:ascii="Times New Roman"/>
        </w:rPr>
        <w:tab/>
      </w:r>
      <w:r w:rsidR="00616765">
        <w:rPr>
          <w:rFonts w:hAnsi="Times New Roman" w:ascii="Times New Roman"/>
        </w:rPr>
        <w:t xml:space="preserve">Pozivaju se </w:t>
      </w:r>
      <w:r w:rsidR="00127008">
        <w:rPr>
          <w:rFonts w:hAnsi="Times New Roman" w:ascii="Times New Roman"/>
        </w:rPr>
        <w:t xml:space="preserve">osobe koje imaju pravni interes za provedbom stečajnog postupka nad dužnikom </w:t>
      </w:r>
      <w:r w:rsidR="0085356D" w:rsidRPr="0085356D">
        <w:rPr>
          <w:rFonts w:hAnsi="Times New Roman" w:ascii="Times New Roman"/>
          <w:b/>
        </w:rPr>
        <w:t>BALANS ELEKTRONIK d.o.o. za prodaju i održavanje vaga, Rijeka, Meštrovićeva 10, OIB 41283854129</w:t>
      </w:r>
      <w:r w:rsidR="0085356D">
        <w:rPr>
          <w:rFonts w:hAnsi="Times New Roman" w:ascii="Times New Roman"/>
          <w:b/>
        </w:rPr>
        <w:t xml:space="preserve"> </w:t>
      </w:r>
      <w:r w:rsidR="00127008">
        <w:rPr>
          <w:rFonts w:hAnsi="Times New Roman" w:ascii="Times New Roman"/>
        </w:rPr>
        <w:t>da</w:t>
      </w:r>
      <w:r w:rsidR="009513BE" w:rsidRPr="00253FBA">
        <w:rPr>
          <w:rFonts w:hAnsi="Times New Roman" w:ascii="Times New Roman"/>
        </w:rPr>
        <w:t xml:space="preserve"> u roku 15</w:t>
      </w:r>
      <w:r w:rsidRPr="00253FBA">
        <w:rPr>
          <w:rFonts w:hAnsi="Times New Roman" w:ascii="Times New Roman"/>
        </w:rPr>
        <w:t xml:space="preserve"> dana od dana objave ovog poziva, </w:t>
      </w:r>
      <w:r w:rsidR="00127008">
        <w:rPr>
          <w:rFonts w:hAnsi="Times New Roman" w:ascii="Times New Roman"/>
        </w:rPr>
        <w:t>uplate predujam u</w:t>
      </w:r>
      <w:r w:rsidRPr="00253FBA">
        <w:rPr>
          <w:rFonts w:hAnsi="Times New Roman" w:ascii="Times New Roman"/>
        </w:rPr>
        <w:t xml:space="preserve"> iznos</w:t>
      </w:r>
      <w:r w:rsidR="00127008">
        <w:rPr>
          <w:rFonts w:hAnsi="Times New Roman" w:ascii="Times New Roman"/>
        </w:rPr>
        <w:t>u</w:t>
      </w:r>
      <w:r w:rsidRPr="00253FBA">
        <w:rPr>
          <w:rFonts w:hAnsi="Times New Roman" w:ascii="Times New Roman"/>
        </w:rPr>
        <w:t xml:space="preserve"> od</w:t>
      </w:r>
      <w:r w:rsidR="000956C5">
        <w:rPr>
          <w:rFonts w:hAnsi="Times New Roman" w:ascii="Times New Roman"/>
        </w:rPr>
        <w:t xml:space="preserve"> </w:t>
      </w:r>
      <w:r w:rsidR="0085356D">
        <w:rPr>
          <w:rFonts w:hAnsi="Times New Roman" w:ascii="Times New Roman"/>
          <w:b/>
        </w:rPr>
        <w:t>25</w:t>
      </w:r>
      <w:r w:rsidR="008E5420">
        <w:rPr>
          <w:rFonts w:hAnsi="Times New Roman" w:ascii="Times New Roman"/>
          <w:b/>
        </w:rPr>
        <w:t>.000</w:t>
      </w:r>
      <w:r w:rsidR="00BD23EB" w:rsidRPr="00BD23EB">
        <w:rPr>
          <w:rFonts w:hAnsi="Times New Roman" w:ascii="Times New Roman"/>
          <w:b/>
        </w:rPr>
        <w:t>,0</w:t>
      </w:r>
      <w:r w:rsidR="00C95D7D" w:rsidRPr="00BD23EB">
        <w:rPr>
          <w:rFonts w:hAnsi="Times New Roman" w:ascii="Times New Roman"/>
          <w:b/>
        </w:rPr>
        <w:t>0</w:t>
      </w:r>
      <w:r w:rsidR="00106B9C" w:rsidRPr="00253FBA">
        <w:rPr>
          <w:rFonts w:hAnsi="Times New Roman" w:ascii="Times New Roman"/>
        </w:rPr>
        <w:t xml:space="preserve"> </w:t>
      </w:r>
      <w:r w:rsidR="007A070F" w:rsidRPr="00253FBA">
        <w:rPr>
          <w:rFonts w:hAnsi="Times New Roman" w:ascii="Times New Roman"/>
          <w:b/>
        </w:rPr>
        <w:t>kn</w:t>
      </w:r>
      <w:r w:rsidR="007A070F" w:rsidRPr="00253FBA">
        <w:rPr>
          <w:rFonts w:hAnsi="Times New Roman" w:ascii="Times New Roman"/>
        </w:rPr>
        <w:t xml:space="preserve"> </w:t>
      </w:r>
      <w:r w:rsidR="00DE3197" w:rsidRPr="00253FBA">
        <w:rPr>
          <w:rFonts w:hAnsi="Times New Roman" w:ascii="Times New Roman"/>
        </w:rPr>
        <w:t>(slovima:</w:t>
      </w:r>
      <w:r w:rsidR="00127008">
        <w:rPr>
          <w:rFonts w:hAnsi="Times New Roman" w:ascii="Times New Roman"/>
        </w:rPr>
        <w:t xml:space="preserve"> </w:t>
      </w:r>
      <w:r w:rsidR="008E5420">
        <w:rPr>
          <w:rFonts w:hAnsi="Times New Roman" w:ascii="Times New Roman"/>
        </w:rPr>
        <w:t>dvadeset</w:t>
      </w:r>
      <w:r w:rsidR="0085356D">
        <w:rPr>
          <w:rFonts w:hAnsi="Times New Roman" w:ascii="Times New Roman"/>
        </w:rPr>
        <w:t>pet</w:t>
      </w:r>
      <w:r w:rsidR="008E5420">
        <w:rPr>
          <w:rFonts w:hAnsi="Times New Roman" w:ascii="Times New Roman"/>
        </w:rPr>
        <w:t>tisućakuna</w:t>
      </w:r>
      <w:r w:rsidR="00B512B4">
        <w:rPr>
          <w:rFonts w:hAnsi="Times New Roman" w:ascii="Times New Roman"/>
        </w:rPr>
        <w:t>)</w:t>
      </w:r>
      <w:r w:rsidR="00DE3197" w:rsidRPr="00253FBA">
        <w:rPr>
          <w:rFonts w:hAnsi="Times New Roman" w:ascii="Times New Roman"/>
        </w:rPr>
        <w:t xml:space="preserve"> </w:t>
      </w:r>
      <w:r w:rsidRPr="00253FBA">
        <w:rPr>
          <w:rFonts w:hAnsi="Times New Roman" w:ascii="Times New Roman"/>
        </w:rPr>
        <w:t xml:space="preserve">za </w:t>
      </w:r>
      <w:r w:rsidR="00127008">
        <w:rPr>
          <w:rFonts w:hAnsi="Times New Roman" w:ascii="Times New Roman"/>
        </w:rPr>
        <w:t xml:space="preserve">namirenje </w:t>
      </w:r>
      <w:r w:rsidRPr="00253FBA">
        <w:rPr>
          <w:rFonts w:hAnsi="Times New Roman" w:ascii="Times New Roman"/>
        </w:rPr>
        <w:t xml:space="preserve">troškova </w:t>
      </w:r>
      <w:r w:rsidR="00127008">
        <w:rPr>
          <w:rFonts w:hAnsi="Times New Roman" w:ascii="Times New Roman"/>
        </w:rPr>
        <w:t xml:space="preserve">otvorenog </w:t>
      </w:r>
      <w:r w:rsidR="00C024B8">
        <w:rPr>
          <w:rFonts w:hAnsi="Times New Roman" w:ascii="Times New Roman"/>
        </w:rPr>
        <w:t>stečajnog</w:t>
      </w:r>
      <w:r w:rsidRPr="00253FBA">
        <w:rPr>
          <w:rFonts w:hAnsi="Times New Roman" w:ascii="Times New Roman"/>
        </w:rPr>
        <w:t xml:space="preserve"> postupka na račun Trgovačkog suda u Rijeci kod Hrvatske poštanske banke d.d. Zagreb broj </w:t>
      </w:r>
      <w:r w:rsidR="008E3E5A" w:rsidRPr="00253FBA">
        <w:rPr>
          <w:rFonts w:hAnsi="Times New Roman" w:ascii="Times New Roman"/>
        </w:rPr>
        <w:t xml:space="preserve">HR59 2390 0011 3000 0270 3 s </w:t>
      </w:r>
      <w:r w:rsidRPr="00253FBA">
        <w:rPr>
          <w:rFonts w:hAnsi="Times New Roman" w:ascii="Times New Roman"/>
        </w:rPr>
        <w:t>pozivom na broj St-</w:t>
      </w:r>
      <w:r w:rsidR="0085356D">
        <w:rPr>
          <w:rFonts w:hAnsi="Times New Roman" w:ascii="Times New Roman"/>
        </w:rPr>
        <w:t>1301</w:t>
      </w:r>
      <w:r w:rsidR="00127008">
        <w:rPr>
          <w:rFonts w:hAnsi="Times New Roman" w:ascii="Times New Roman"/>
        </w:rPr>
        <w:t>-</w:t>
      </w:r>
      <w:r w:rsidR="006E1900">
        <w:rPr>
          <w:rFonts w:hAnsi="Times New Roman" w:ascii="Times New Roman"/>
        </w:rPr>
        <w:t>201</w:t>
      </w:r>
      <w:r w:rsidR="00BD23EB">
        <w:rPr>
          <w:rFonts w:hAnsi="Times New Roman" w:ascii="Times New Roman"/>
        </w:rPr>
        <w:t>6</w:t>
      </w:r>
      <w:r w:rsidR="006E1900">
        <w:rPr>
          <w:rFonts w:hAnsi="Times New Roman" w:ascii="Times New Roman"/>
        </w:rPr>
        <w:t xml:space="preserve">. </w:t>
      </w:r>
    </w:p>
    <w:p w:rsidRDefault="0091310C" w:rsidP="00C0124F" w:rsidR="00C0124F" w:rsidRPr="00253FBA">
      <w:pPr>
        <w:jc w:val="both"/>
        <w:rPr>
          <w:rFonts w:hAnsi="Times New Roman" w:ascii="Times New Roman"/>
        </w:rPr>
      </w:pPr>
      <w:r w:rsidRPr="00253FBA">
        <w:rPr>
          <w:rFonts w:hAnsi="Times New Roman" w:ascii="Times New Roman"/>
        </w:rPr>
        <w:t xml:space="preserve"> </w:t>
      </w:r>
    </w:p>
    <w:p w:rsidRDefault="00C0124F" w:rsidP="00F002D4" w:rsidR="008D254D">
      <w:pPr>
        <w:jc w:val="both"/>
        <w:rPr>
          <w:rFonts w:hAnsi="Times New Roman" w:ascii="Times New Roman"/>
          <w:b/>
        </w:rPr>
      </w:pPr>
      <w:r w:rsidRPr="00253FBA">
        <w:rPr>
          <w:rFonts w:hAnsi="Times New Roman" w:ascii="Times New Roman"/>
        </w:rPr>
        <w:t xml:space="preserve">II. </w:t>
      </w:r>
      <w:r w:rsidR="00472D35">
        <w:rPr>
          <w:rFonts w:hAnsi="Times New Roman" w:ascii="Times New Roman"/>
        </w:rPr>
        <w:tab/>
      </w:r>
      <w:r w:rsidRPr="00253FBA">
        <w:rPr>
          <w:rFonts w:hAnsi="Times New Roman" w:ascii="Times New Roman"/>
        </w:rPr>
        <w:t xml:space="preserve">Ako </w:t>
      </w:r>
      <w:r w:rsidR="00127008">
        <w:rPr>
          <w:rFonts w:hAnsi="Times New Roman" w:ascii="Times New Roman"/>
        </w:rPr>
        <w:t xml:space="preserve">osobe </w:t>
      </w:r>
      <w:r w:rsidRPr="00253FBA">
        <w:rPr>
          <w:rFonts w:hAnsi="Times New Roman" w:ascii="Times New Roman"/>
        </w:rPr>
        <w:t xml:space="preserve">iz t. I. izreke rješenja </w:t>
      </w:r>
      <w:r w:rsidR="00127008">
        <w:rPr>
          <w:rFonts w:hAnsi="Times New Roman" w:ascii="Times New Roman"/>
        </w:rPr>
        <w:t xml:space="preserve">ne predujme u ostavljenom roku traženi iznos sud </w:t>
      </w:r>
      <w:r w:rsidRPr="00253FBA">
        <w:rPr>
          <w:rFonts w:hAnsi="Times New Roman" w:ascii="Times New Roman"/>
        </w:rPr>
        <w:t xml:space="preserve">će donijeti rješenje o otvaranju i zaključenju stečajnog postupka nad </w:t>
      </w:r>
      <w:r w:rsidR="003D4368">
        <w:rPr>
          <w:rFonts w:hAnsi="Times New Roman" w:ascii="Times New Roman"/>
        </w:rPr>
        <w:t xml:space="preserve">dužnikom </w:t>
      </w:r>
      <w:r w:rsidR="0085356D" w:rsidRPr="0085356D">
        <w:rPr>
          <w:rFonts w:hAnsi="Times New Roman" w:ascii="Times New Roman"/>
          <w:b/>
        </w:rPr>
        <w:t>BALANS ELEKTRONIK d.o.o. za prodaju i održavanje vaga, Rijeka, Meštrovićeva 10, OIB 41283854129</w:t>
      </w:r>
      <w:r w:rsidR="00BD23EB">
        <w:rPr>
          <w:rFonts w:hAnsi="Times New Roman" w:ascii="Times New Roman"/>
          <w:b/>
        </w:rPr>
        <w:t>.</w:t>
      </w:r>
    </w:p>
    <w:p w:rsidRDefault="00BD23EB" w:rsidP="00F002D4" w:rsidR="00BD23EB">
      <w:pPr>
        <w:jc w:val="both"/>
        <w:rPr>
          <w:rFonts w:hAnsi="Times New Roman" w:ascii="Times New Roman"/>
          <w:b/>
        </w:rPr>
      </w:pPr>
    </w:p>
    <w:p w:rsidRDefault="00C0124F" w:rsidP="00F002D4" w:rsidR="00C0124F" w:rsidRPr="00CB6663">
      <w:pPr>
        <w:jc w:val="center"/>
        <w:rPr>
          <w:rFonts w:hAnsi="Times New Roman" w:ascii="Times New Roman"/>
          <w:b/>
        </w:rPr>
      </w:pPr>
      <w:r w:rsidRPr="00CB6663">
        <w:rPr>
          <w:rFonts w:hAnsi="Times New Roman" w:ascii="Times New Roman"/>
          <w:b/>
        </w:rPr>
        <w:t>Obrazloženje</w:t>
      </w:r>
    </w:p>
    <w:p w:rsidRDefault="00215B50" w:rsidP="00AC6A2D" w:rsidR="00131669">
      <w:pPr>
        <w:jc w:val="both"/>
        <w:rPr>
          <w:rFonts w:hAnsi="Times New Roman" w:ascii="Times New Roman"/>
        </w:rPr>
      </w:pPr>
      <w:r w:rsidRPr="00215B50">
        <w:rPr>
          <w:rFonts w:hAnsi="Times New Roman" w:ascii="Times New Roman"/>
        </w:rPr>
        <w:tab/>
      </w:r>
    </w:p>
    <w:p w:rsidRDefault="008E6678" w:rsidP="008E6678" w:rsidR="008E6678" w:rsidRPr="008E6678">
      <w:pPr>
        <w:jc w:val="both"/>
        <w:rPr>
          <w:rFonts w:hAnsi="Times New Roman" w:ascii="Times New Roman"/>
        </w:rPr>
      </w:pPr>
      <w:r w:rsidRPr="008E6678">
        <w:rPr>
          <w:rFonts w:hAnsi="Times New Roman" w:ascii="Times New Roman"/>
        </w:rPr>
        <w:tab/>
        <w:t xml:space="preserve">Financijska agencija, Regionalni centar Rijeka podnijela je ovome sudu </w:t>
      </w:r>
      <w:r w:rsidR="0085356D">
        <w:rPr>
          <w:rFonts w:hAnsi="Times New Roman" w:ascii="Times New Roman"/>
        </w:rPr>
        <w:t>10. kolovoza 2016</w:t>
      </w:r>
      <w:r w:rsidRPr="008E6678">
        <w:rPr>
          <w:rFonts w:hAnsi="Times New Roman" w:ascii="Times New Roman"/>
        </w:rPr>
        <w:t xml:space="preserve">. godine prijedlog za otvaranje stečajnog postupka nad dužnikom </w:t>
      </w:r>
      <w:r w:rsidR="0085356D" w:rsidRPr="0085356D">
        <w:rPr>
          <w:rFonts w:hAnsi="Times New Roman" w:ascii="Times New Roman"/>
          <w:b/>
        </w:rPr>
        <w:t>BALANS ELEKTRONIK d.o.o. za prodaju i održavanje vaga, Rijeka, Meštrovićeva 10, OIB 41283854129</w:t>
      </w:r>
      <w:r w:rsidR="008E5420" w:rsidRPr="008E5420">
        <w:rPr>
          <w:rFonts w:hAnsi="Times New Roman" w:ascii="Times New Roman"/>
        </w:rPr>
        <w:t xml:space="preserve"> </w:t>
      </w:r>
      <w:r w:rsidRPr="008E6678">
        <w:rPr>
          <w:rFonts w:hAnsi="Times New Roman" w:ascii="Times New Roman"/>
        </w:rPr>
        <w:t xml:space="preserve">(dalje: dužnik) temeljem čl.110. st.1. Stečajnog zakona (Narodne novine, br. 71/15, dalje: SZ-a). </w:t>
      </w:r>
    </w:p>
    <w:p w:rsidRDefault="008E6678" w:rsidP="008E6678" w:rsidR="0085356D">
      <w:pPr>
        <w:jc w:val="both"/>
        <w:rPr>
          <w:rFonts w:hAnsi="Times New Roman" w:ascii="Times New Roman"/>
        </w:rPr>
      </w:pPr>
      <w:r w:rsidRPr="008E6678">
        <w:rPr>
          <w:rFonts w:hAnsi="Times New Roman" w:ascii="Times New Roman"/>
        </w:rPr>
        <w:tab/>
        <w:t xml:space="preserve">Predlagatelj je u prijedlogu naveo da dužnik na dan </w:t>
      </w:r>
      <w:r w:rsidR="0085356D">
        <w:rPr>
          <w:rFonts w:hAnsi="Times New Roman" w:ascii="Times New Roman"/>
        </w:rPr>
        <w:t>28. srpnja 2016</w:t>
      </w:r>
      <w:r w:rsidRPr="008E6678">
        <w:rPr>
          <w:rFonts w:hAnsi="Times New Roman" w:ascii="Times New Roman"/>
        </w:rPr>
        <w:t xml:space="preserve">. godine u Očevidniku redoslijeda osnova za plaćanje ima evidentirane neizvršene osnove za plaćanje u neprekinutom razdoblju od </w:t>
      </w:r>
      <w:r w:rsidR="0085356D">
        <w:rPr>
          <w:rFonts w:hAnsi="Times New Roman" w:ascii="Times New Roman"/>
        </w:rPr>
        <w:t>120</w:t>
      </w:r>
      <w:r w:rsidRPr="008E6678">
        <w:rPr>
          <w:rFonts w:hAnsi="Times New Roman" w:ascii="Times New Roman"/>
        </w:rPr>
        <w:t xml:space="preserve"> dana u ukupnom iznosu od </w:t>
      </w:r>
      <w:r w:rsidR="0085356D">
        <w:rPr>
          <w:rFonts w:hAnsi="Times New Roman" w:ascii="Times New Roman"/>
        </w:rPr>
        <w:t>46.055,75</w:t>
      </w:r>
      <w:r w:rsidRPr="008E6678">
        <w:rPr>
          <w:rFonts w:hAnsi="Times New Roman" w:ascii="Times New Roman"/>
        </w:rPr>
        <w:t xml:space="preserve"> kn u koji iznos je uračunata i kamata i naknada Financijske agencije za provedbe ovrhe, da dužnik ima </w:t>
      </w:r>
      <w:r w:rsidR="0085356D">
        <w:rPr>
          <w:rFonts w:hAnsi="Times New Roman" w:ascii="Times New Roman"/>
        </w:rPr>
        <w:t>tri</w:t>
      </w:r>
      <w:r w:rsidRPr="008E6678">
        <w:rPr>
          <w:rFonts w:hAnsi="Times New Roman" w:ascii="Times New Roman"/>
        </w:rPr>
        <w:t xml:space="preserve"> zaposlenika</w:t>
      </w:r>
      <w:r w:rsidR="0085356D">
        <w:rPr>
          <w:rFonts w:hAnsi="Times New Roman" w:ascii="Times New Roman"/>
        </w:rPr>
        <w:t>.</w:t>
      </w:r>
    </w:p>
    <w:p w:rsidRDefault="0085356D" w:rsidP="008E6678" w:rsidR="00BD23EB">
      <w:pPr>
        <w:jc w:val="both"/>
        <w:rPr>
          <w:rFonts w:hAnsi="Times New Roman" w:ascii="Times New Roman"/>
        </w:rPr>
      </w:pPr>
      <w:r>
        <w:rPr>
          <w:rFonts w:hAnsi="Times New Roman" w:ascii="Times New Roman"/>
        </w:rPr>
        <w:tab/>
      </w:r>
      <w:r w:rsidR="00DB4C10" w:rsidRPr="002B7B51">
        <w:rPr>
          <w:rFonts w:hAnsi="Times New Roman" w:ascii="Times New Roman"/>
        </w:rPr>
        <w:t>Rješenjem posl. br. St-</w:t>
      </w:r>
      <w:r>
        <w:rPr>
          <w:rFonts w:hAnsi="Times New Roman" w:ascii="Times New Roman"/>
        </w:rPr>
        <w:t>1301</w:t>
      </w:r>
      <w:r w:rsidR="00BD23EB" w:rsidRPr="002B7B51">
        <w:rPr>
          <w:rFonts w:hAnsi="Times New Roman" w:ascii="Times New Roman"/>
        </w:rPr>
        <w:t>/16-</w:t>
      </w:r>
      <w:r w:rsidR="008E5420">
        <w:rPr>
          <w:rFonts w:hAnsi="Times New Roman" w:ascii="Times New Roman"/>
        </w:rPr>
        <w:t>4</w:t>
      </w:r>
      <w:r w:rsidR="00BD23EB" w:rsidRPr="002B7B51">
        <w:rPr>
          <w:rFonts w:hAnsi="Times New Roman" w:ascii="Times New Roman"/>
        </w:rPr>
        <w:t xml:space="preserve"> </w:t>
      </w:r>
      <w:r w:rsidR="00BF15AC" w:rsidRPr="002B7B51">
        <w:rPr>
          <w:rFonts w:hAnsi="Times New Roman" w:ascii="Times New Roman"/>
        </w:rPr>
        <w:t>od</w:t>
      </w:r>
      <w:r w:rsidR="00BD23EB" w:rsidRPr="002B7B51">
        <w:rPr>
          <w:rFonts w:hAnsi="Times New Roman" w:ascii="Times New Roman"/>
        </w:rPr>
        <w:t xml:space="preserve"> </w:t>
      </w:r>
      <w:r>
        <w:rPr>
          <w:rFonts w:hAnsi="Times New Roman" w:ascii="Times New Roman"/>
        </w:rPr>
        <w:t>13. siječnja 2017.</w:t>
      </w:r>
      <w:r w:rsidR="00475A13" w:rsidRPr="002B7B51">
        <w:rPr>
          <w:rFonts w:hAnsi="Times New Roman" w:ascii="Times New Roman"/>
        </w:rPr>
        <w:t xml:space="preserve"> </w:t>
      </w:r>
      <w:r w:rsidR="00DB4C10" w:rsidRPr="002B7B51">
        <w:rPr>
          <w:rFonts w:hAnsi="Times New Roman" w:ascii="Times New Roman"/>
        </w:rPr>
        <w:t>g</w:t>
      </w:r>
      <w:r w:rsidR="00475A13" w:rsidRPr="002B7B51">
        <w:rPr>
          <w:rFonts w:hAnsi="Times New Roman" w:ascii="Times New Roman"/>
        </w:rPr>
        <w:t>odine</w:t>
      </w:r>
      <w:r w:rsidR="00DB4C10" w:rsidRPr="002B7B51">
        <w:rPr>
          <w:rFonts w:hAnsi="Times New Roman" w:ascii="Times New Roman"/>
        </w:rPr>
        <w:t xml:space="preserve"> pokrenut je prethodni postupak radi utvrđivanja </w:t>
      </w:r>
      <w:r w:rsidR="00475A13" w:rsidRPr="002B7B51">
        <w:rPr>
          <w:rFonts w:hAnsi="Times New Roman" w:ascii="Times New Roman"/>
        </w:rPr>
        <w:t>pretpostavki</w:t>
      </w:r>
      <w:r w:rsidR="00DB4C10" w:rsidRPr="002B7B51">
        <w:rPr>
          <w:rFonts w:hAnsi="Times New Roman" w:ascii="Times New Roman"/>
        </w:rPr>
        <w:t xml:space="preserve"> za otvaranje stečajnog postupka nad dužnikom</w:t>
      </w:r>
      <w:r w:rsidR="00475A13" w:rsidRPr="002B7B51">
        <w:rPr>
          <w:rFonts w:hAnsi="Times New Roman" w:ascii="Times New Roman"/>
        </w:rPr>
        <w:t>,</w:t>
      </w:r>
      <w:r w:rsidR="00DB4C10" w:rsidRPr="002B7B51">
        <w:rPr>
          <w:rFonts w:hAnsi="Times New Roman" w:ascii="Times New Roman"/>
        </w:rPr>
        <w:t xml:space="preserve"> </w:t>
      </w:r>
      <w:r w:rsidR="002B7B51" w:rsidRPr="002B7B51">
        <w:rPr>
          <w:rFonts w:hAnsi="Times New Roman" w:ascii="Times New Roman"/>
        </w:rPr>
        <w:t xml:space="preserve">te naloženo osobi ovlaštenoj za zastupanje dužnika </w:t>
      </w:r>
      <w:r>
        <w:rPr>
          <w:rFonts w:hAnsi="Times New Roman" w:ascii="Times New Roman"/>
        </w:rPr>
        <w:t xml:space="preserve">Kristijanu Šimunić iz </w:t>
      </w:r>
      <w:r>
        <w:rPr>
          <w:rFonts w:hAnsi="Times New Roman" w:ascii="Times New Roman"/>
        </w:rPr>
        <w:lastRenderedPageBreak/>
        <w:t>Rijeke, Meštrovićeva 10</w:t>
      </w:r>
      <w:r w:rsidR="002B7B51" w:rsidRPr="002B7B51">
        <w:rPr>
          <w:rFonts w:hAnsi="Times New Roman" w:ascii="Times New Roman"/>
        </w:rPr>
        <w:t xml:space="preserve"> </w:t>
      </w:r>
      <w:r w:rsidR="002B7B51">
        <w:rPr>
          <w:rFonts w:hAnsi="Times New Roman" w:ascii="Times New Roman"/>
        </w:rPr>
        <w:t xml:space="preserve">u </w:t>
      </w:r>
      <w:r w:rsidR="002B7B51" w:rsidRPr="002B7B51">
        <w:rPr>
          <w:rFonts w:hAnsi="Times New Roman" w:ascii="Times New Roman"/>
        </w:rPr>
        <w:t>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r w:rsidR="002B7B51">
        <w:rPr>
          <w:rFonts w:hAnsi="Times New Roman" w:ascii="Times New Roman"/>
        </w:rPr>
        <w:t xml:space="preserve">.  </w:t>
      </w:r>
    </w:p>
    <w:p w:rsidRDefault="00BD23EB" w:rsidP="00BD23EB" w:rsidR="0085356D">
      <w:pPr>
        <w:jc w:val="both"/>
        <w:rPr>
          <w:rFonts w:hAnsi="Times New Roman" w:ascii="Times New Roman"/>
        </w:rPr>
      </w:pPr>
      <w:r w:rsidRPr="00BD23EB">
        <w:rPr>
          <w:rFonts w:hAnsi="Times New Roman" w:ascii="Times New Roman"/>
        </w:rPr>
        <w:tab/>
        <w:t xml:space="preserve">Prema potvrdi FINE od </w:t>
      </w:r>
      <w:r w:rsidR="0085356D">
        <w:rPr>
          <w:rFonts w:hAnsi="Times New Roman" w:ascii="Times New Roman"/>
        </w:rPr>
        <w:t>27. prosinca 2016</w:t>
      </w:r>
      <w:r w:rsidRPr="00BD23EB">
        <w:rPr>
          <w:rFonts w:hAnsi="Times New Roman" w:ascii="Times New Roman"/>
        </w:rPr>
        <w:t xml:space="preserve">. godine dužnik </w:t>
      </w:r>
      <w:r w:rsidR="002B7B51">
        <w:rPr>
          <w:rFonts w:hAnsi="Times New Roman" w:ascii="Times New Roman"/>
        </w:rPr>
        <w:t xml:space="preserve">u Očevidniku redoslijeda </w:t>
      </w:r>
      <w:r w:rsidRPr="00BD23EB">
        <w:rPr>
          <w:rFonts w:hAnsi="Times New Roman" w:ascii="Times New Roman"/>
        </w:rPr>
        <w:t xml:space="preserve">osnova za plaćanje </w:t>
      </w:r>
      <w:r w:rsidR="002B7B51">
        <w:rPr>
          <w:rFonts w:hAnsi="Times New Roman" w:ascii="Times New Roman"/>
        </w:rPr>
        <w:t xml:space="preserve">na dan </w:t>
      </w:r>
      <w:r w:rsidR="0085356D">
        <w:rPr>
          <w:rFonts w:hAnsi="Times New Roman" w:ascii="Times New Roman"/>
        </w:rPr>
        <w:t>27. prosinca</w:t>
      </w:r>
      <w:r w:rsidR="002B7B51">
        <w:rPr>
          <w:rFonts w:hAnsi="Times New Roman" w:ascii="Times New Roman"/>
        </w:rPr>
        <w:t xml:space="preserve"> 2016. godine ima evidentirane neizvršene osnove za plaćanje u neprekinutom razdoblju od </w:t>
      </w:r>
      <w:r w:rsidR="0085356D">
        <w:rPr>
          <w:rFonts w:hAnsi="Times New Roman" w:ascii="Times New Roman"/>
        </w:rPr>
        <w:t>33</w:t>
      </w:r>
      <w:r w:rsidR="002B7B51">
        <w:rPr>
          <w:rFonts w:hAnsi="Times New Roman" w:ascii="Times New Roman"/>
        </w:rPr>
        <w:t xml:space="preserve"> dana</w:t>
      </w:r>
      <w:r w:rsidR="0085356D">
        <w:rPr>
          <w:rFonts w:hAnsi="Times New Roman" w:ascii="Times New Roman"/>
        </w:rPr>
        <w:t>.</w:t>
      </w:r>
    </w:p>
    <w:p w:rsidRDefault="0085356D" w:rsidP="00BD23EB" w:rsidR="0085356D">
      <w:pPr>
        <w:jc w:val="both"/>
        <w:rPr>
          <w:rFonts w:hAnsi="Times New Roman" w:ascii="Times New Roman"/>
        </w:rPr>
      </w:pPr>
      <w:r>
        <w:rPr>
          <w:rFonts w:hAnsi="Times New Roman" w:ascii="Times New Roman"/>
        </w:rPr>
        <w:tab/>
        <w:t xml:space="preserve">Do završetka prethodnog postupka kod dužnika je utvrđeno postojanje stečajnog razloga iz čl.5. Stečajnog zakona, a to je nesposobnost za plaćanje. Naime, dužnik o Očevidniku redoslijeda osnova za plaćanje ima evidentirane nepodmirene osnove za plaćanje u razdoblju od 24. studenoga 2016. godine do danas. </w:t>
      </w:r>
    </w:p>
    <w:p w:rsidRDefault="0085356D" w:rsidP="00BD23EB" w:rsidR="009444F8">
      <w:pPr>
        <w:jc w:val="both"/>
        <w:rPr>
          <w:rFonts w:hAnsi="Times New Roman" w:ascii="Times New Roman"/>
        </w:rPr>
      </w:pPr>
      <w:r>
        <w:rPr>
          <w:rFonts w:hAnsi="Times New Roman" w:ascii="Times New Roman"/>
        </w:rPr>
        <w:tab/>
        <w:t xml:space="preserve">Dužnik je u podnesku od 04. travnja 2017. godine naveo da je </w:t>
      </w:r>
      <w:r w:rsidRPr="0085356D">
        <w:rPr>
          <w:rFonts w:hAnsi="Times New Roman" w:ascii="Times New Roman"/>
        </w:rPr>
        <w:t xml:space="preserve">zbog zamjetnog pada poslovanja </w:t>
      </w:r>
      <w:r>
        <w:rPr>
          <w:rFonts w:hAnsi="Times New Roman" w:ascii="Times New Roman"/>
        </w:rPr>
        <w:t xml:space="preserve">dužnikov račun </w:t>
      </w:r>
      <w:r w:rsidRPr="0085356D">
        <w:rPr>
          <w:rFonts w:hAnsi="Times New Roman" w:ascii="Times New Roman"/>
        </w:rPr>
        <w:t>bio u blokadi od 31.3.2016. do 23.9.2016., te</w:t>
      </w:r>
      <w:r>
        <w:rPr>
          <w:rFonts w:hAnsi="Times New Roman" w:ascii="Times New Roman"/>
        </w:rPr>
        <w:t xml:space="preserve"> ponovno</w:t>
      </w:r>
      <w:r w:rsidRPr="0085356D">
        <w:rPr>
          <w:rFonts w:hAnsi="Times New Roman" w:ascii="Times New Roman"/>
        </w:rPr>
        <w:t xml:space="preserve"> od 24.11.2016. do danas. Dužnik</w:t>
      </w:r>
      <w:r>
        <w:rPr>
          <w:rFonts w:hAnsi="Times New Roman" w:ascii="Times New Roman"/>
        </w:rPr>
        <w:t xml:space="preserve"> osim tri automobila i to Fiat D</w:t>
      </w:r>
      <w:r w:rsidRPr="0085356D">
        <w:rPr>
          <w:rFonts w:hAnsi="Times New Roman" w:ascii="Times New Roman"/>
        </w:rPr>
        <w:t>oblo RI 107 OT, Wolswagen reg oznake RI 652 NC proizveden 1998. i Renault  Kangoo Expre</w:t>
      </w:r>
      <w:r>
        <w:rPr>
          <w:rFonts w:hAnsi="Times New Roman" w:ascii="Times New Roman"/>
        </w:rPr>
        <w:t>s</w:t>
      </w:r>
      <w:r w:rsidRPr="0085356D">
        <w:rPr>
          <w:rFonts w:hAnsi="Times New Roman" w:ascii="Times New Roman"/>
        </w:rPr>
        <w:t>s reg. oznake RI 288 TR, proizveden 1997. godine, nema druge imovine</w:t>
      </w:r>
      <w:r>
        <w:rPr>
          <w:rFonts w:hAnsi="Times New Roman" w:ascii="Times New Roman"/>
        </w:rPr>
        <w:t xml:space="preserve">. </w:t>
      </w:r>
    </w:p>
    <w:p w:rsidRDefault="002B7B51" w:rsidP="002B7B51" w:rsidR="002B7B51" w:rsidRPr="002B7B51">
      <w:pPr>
        <w:jc w:val="both"/>
        <w:rPr>
          <w:rFonts w:hAnsi="Times New Roman" w:ascii="Times New Roman"/>
        </w:rPr>
      </w:pPr>
      <w:r w:rsidRPr="002B7B51">
        <w:rPr>
          <w:rFonts w:hAnsi="Times New Roman" w:ascii="Times New Roman"/>
        </w:rPr>
        <w:tab/>
        <w:t xml:space="preserve">Obzirom da je u prethodnom postupku utvrđeno da dužnik ne posjeduje imovinu </w:t>
      </w:r>
      <w:r w:rsidR="0085356D">
        <w:rPr>
          <w:rFonts w:hAnsi="Times New Roman" w:ascii="Times New Roman"/>
        </w:rPr>
        <w:t xml:space="preserve">koja bi bila dovoljna za namirenje troškova stečajnog postupka, </w:t>
      </w:r>
      <w:r w:rsidRPr="002B7B51">
        <w:rPr>
          <w:rFonts w:hAnsi="Times New Roman" w:ascii="Times New Roman"/>
        </w:rPr>
        <w:t xml:space="preserve">sud </w:t>
      </w:r>
      <w:r>
        <w:rPr>
          <w:rFonts w:hAnsi="Times New Roman" w:ascii="Times New Roman"/>
        </w:rPr>
        <w:t>je pozvao</w:t>
      </w:r>
      <w:r w:rsidRPr="002B7B51">
        <w:rPr>
          <w:rFonts w:hAnsi="Times New Roman" w:ascii="Times New Roman"/>
        </w:rPr>
        <w:t xml:space="preserve"> osobe koje imaju pravni interes za provedbu stečajnog postupka da predujme iznos od </w:t>
      </w:r>
      <w:r w:rsidR="00F05076">
        <w:rPr>
          <w:rFonts w:hAnsi="Times New Roman" w:ascii="Times New Roman"/>
        </w:rPr>
        <w:t>2</w:t>
      </w:r>
      <w:r w:rsidR="0085356D">
        <w:rPr>
          <w:rFonts w:hAnsi="Times New Roman" w:ascii="Times New Roman"/>
        </w:rPr>
        <w:t>5</w:t>
      </w:r>
      <w:r w:rsidR="00F05076">
        <w:rPr>
          <w:rFonts w:hAnsi="Times New Roman" w:ascii="Times New Roman"/>
        </w:rPr>
        <w:t>.000</w:t>
      </w:r>
      <w:r w:rsidRPr="002B7B51">
        <w:rPr>
          <w:rFonts w:hAnsi="Times New Roman" w:ascii="Times New Roman"/>
        </w:rPr>
        <w:t>,00 kn za pokriće troškova</w:t>
      </w:r>
      <w:r>
        <w:rPr>
          <w:rFonts w:hAnsi="Times New Roman" w:ascii="Times New Roman"/>
        </w:rPr>
        <w:t xml:space="preserve"> stečajnog postupka</w:t>
      </w:r>
      <w:r w:rsidR="00D34C90">
        <w:rPr>
          <w:rFonts w:hAnsi="Times New Roman" w:ascii="Times New Roman"/>
        </w:rPr>
        <w:t xml:space="preserve">. </w:t>
      </w:r>
    </w:p>
    <w:p w:rsidRDefault="00D34C90" w:rsidP="000005F4" w:rsidR="00D34C90">
      <w:pPr>
        <w:jc w:val="both"/>
        <w:rPr>
          <w:rFonts w:hAnsi="Times New Roman" w:ascii="Times New Roman"/>
        </w:rPr>
      </w:pPr>
      <w:r w:rsidRPr="00D34C90">
        <w:rPr>
          <w:rFonts w:hAnsi="Times New Roman" w:ascii="Times New Roman"/>
        </w:rPr>
        <w:tab/>
        <w:t xml:space="preserve">Specifikacija troškova obuhvaća trošak </w:t>
      </w:r>
      <w:r w:rsidR="009444F8">
        <w:rPr>
          <w:rFonts w:hAnsi="Times New Roman" w:ascii="Times New Roman"/>
        </w:rPr>
        <w:t>izrade peča</w:t>
      </w:r>
      <w:r w:rsidR="0085356D">
        <w:rPr>
          <w:rFonts w:hAnsi="Times New Roman" w:ascii="Times New Roman"/>
        </w:rPr>
        <w:t>ta i bankarske usluge u iznosu 1.0</w:t>
      </w:r>
      <w:r w:rsidR="009444F8">
        <w:rPr>
          <w:rFonts w:hAnsi="Times New Roman" w:ascii="Times New Roman"/>
        </w:rPr>
        <w:t xml:space="preserve">00,00 kn, trošak </w:t>
      </w:r>
      <w:r w:rsidR="009444F8" w:rsidRPr="00D34C90">
        <w:rPr>
          <w:rFonts w:hAnsi="Times New Roman" w:ascii="Times New Roman"/>
        </w:rPr>
        <w:t xml:space="preserve">knjigovodstva u iznosu </w:t>
      </w:r>
      <w:r w:rsidR="0085356D">
        <w:rPr>
          <w:rFonts w:hAnsi="Times New Roman" w:ascii="Times New Roman"/>
        </w:rPr>
        <w:t>10</w:t>
      </w:r>
      <w:r w:rsidR="009444F8" w:rsidRPr="00D34C90">
        <w:rPr>
          <w:rFonts w:hAnsi="Times New Roman" w:ascii="Times New Roman"/>
        </w:rPr>
        <w:t>.000,00 kn</w:t>
      </w:r>
      <w:r w:rsidR="009444F8">
        <w:rPr>
          <w:rFonts w:hAnsi="Times New Roman" w:ascii="Times New Roman"/>
        </w:rPr>
        <w:t xml:space="preserve">, </w:t>
      </w:r>
      <w:r w:rsidRPr="00D34C90">
        <w:rPr>
          <w:rFonts w:hAnsi="Times New Roman" w:ascii="Times New Roman"/>
        </w:rPr>
        <w:t xml:space="preserve">nagrade stečajnom upravitelju u bruto iznosu </w:t>
      </w:r>
      <w:r w:rsidR="0085356D">
        <w:rPr>
          <w:rFonts w:hAnsi="Times New Roman" w:ascii="Times New Roman"/>
        </w:rPr>
        <w:t>11</w:t>
      </w:r>
      <w:r w:rsidRPr="00D34C90">
        <w:rPr>
          <w:rFonts w:hAnsi="Times New Roman" w:ascii="Times New Roman"/>
        </w:rPr>
        <w:t xml:space="preserve">.000,00 kn, </w:t>
      </w:r>
      <w:r w:rsidR="009444F8">
        <w:rPr>
          <w:rFonts w:hAnsi="Times New Roman" w:ascii="Times New Roman"/>
        </w:rPr>
        <w:t>trošak telefona, poštarine (</w:t>
      </w:r>
      <w:r w:rsidRPr="00D34C90">
        <w:rPr>
          <w:rFonts w:hAnsi="Times New Roman" w:ascii="Times New Roman"/>
        </w:rPr>
        <w:t>materijalni trošk</w:t>
      </w:r>
      <w:r w:rsidR="009444F8">
        <w:rPr>
          <w:rFonts w:hAnsi="Times New Roman" w:ascii="Times New Roman"/>
        </w:rPr>
        <w:t xml:space="preserve">ovi) </w:t>
      </w:r>
      <w:r w:rsidRPr="00D34C90">
        <w:rPr>
          <w:rFonts w:hAnsi="Times New Roman" w:ascii="Times New Roman"/>
        </w:rPr>
        <w:t xml:space="preserve">u iznosu </w:t>
      </w:r>
      <w:r w:rsidR="0085356D">
        <w:rPr>
          <w:rFonts w:hAnsi="Times New Roman" w:ascii="Times New Roman"/>
        </w:rPr>
        <w:t>1.0</w:t>
      </w:r>
      <w:r w:rsidR="00F05076">
        <w:rPr>
          <w:rFonts w:hAnsi="Times New Roman" w:ascii="Times New Roman"/>
        </w:rPr>
        <w:t>00</w:t>
      </w:r>
      <w:r w:rsidRPr="00D34C90">
        <w:rPr>
          <w:rFonts w:hAnsi="Times New Roman" w:ascii="Times New Roman"/>
        </w:rPr>
        <w:t>,00 kn</w:t>
      </w:r>
      <w:r w:rsidR="009444F8">
        <w:rPr>
          <w:rFonts w:hAnsi="Times New Roman" w:ascii="Times New Roman"/>
        </w:rPr>
        <w:t xml:space="preserve"> i naknada troškova stečajnom upravitelju u iznosu 1.000,00 kn</w:t>
      </w:r>
      <w:r w:rsidRPr="00D34C90">
        <w:rPr>
          <w:rFonts w:hAnsi="Times New Roman" w:ascii="Times New Roman"/>
        </w:rPr>
        <w:t>.</w:t>
      </w:r>
    </w:p>
    <w:p w:rsidRDefault="002B7B51" w:rsidP="000005F4" w:rsidR="00DB4C10">
      <w:pPr>
        <w:jc w:val="both"/>
        <w:rPr>
          <w:rFonts w:hAnsi="Times New Roman" w:ascii="Times New Roman"/>
        </w:rPr>
      </w:pPr>
      <w:r>
        <w:rPr>
          <w:rFonts w:hAnsi="Times New Roman" w:ascii="Times New Roman"/>
        </w:rPr>
        <w:t xml:space="preserve"> </w:t>
      </w:r>
      <w:r w:rsidR="00DB4C10" w:rsidRPr="00DB4C10">
        <w:rPr>
          <w:rFonts w:hAnsi="Times New Roman" w:ascii="Times New Roman"/>
        </w:rPr>
        <w:t xml:space="preserve">        </w:t>
      </w:r>
      <w:r w:rsidR="00E755B2">
        <w:rPr>
          <w:rFonts w:hAnsi="Times New Roman" w:ascii="Times New Roman"/>
        </w:rPr>
        <w:t xml:space="preserve">   Prema odredbi čl.5</w:t>
      </w:r>
      <w:r w:rsidR="00DB4C10" w:rsidRPr="00DB4C10">
        <w:rPr>
          <w:rFonts w:hAnsi="Times New Roman" w:ascii="Times New Roman"/>
        </w:rPr>
        <w:t>. st.1. i 2. SZ-a, stečaj</w:t>
      </w:r>
      <w:r w:rsidR="00E755B2">
        <w:rPr>
          <w:rFonts w:hAnsi="Times New Roman" w:ascii="Times New Roman"/>
        </w:rPr>
        <w:t>ni postupak</w:t>
      </w:r>
      <w:r w:rsidR="00DB4C10" w:rsidRPr="00DB4C10">
        <w:rPr>
          <w:rFonts w:hAnsi="Times New Roman" w:ascii="Times New Roman"/>
        </w:rPr>
        <w:t xml:space="preserve"> može </w:t>
      </w:r>
      <w:r w:rsidR="00E755B2">
        <w:rPr>
          <w:rFonts w:hAnsi="Times New Roman" w:ascii="Times New Roman"/>
        </w:rPr>
        <w:t xml:space="preserve">se </w:t>
      </w:r>
      <w:r w:rsidR="00DB4C10" w:rsidRPr="00DB4C10">
        <w:rPr>
          <w:rFonts w:hAnsi="Times New Roman" w:ascii="Times New Roman"/>
        </w:rPr>
        <w:t xml:space="preserve">otvoriti ako </w:t>
      </w:r>
      <w:r w:rsidR="00E755B2">
        <w:rPr>
          <w:rFonts w:hAnsi="Times New Roman" w:ascii="Times New Roman"/>
        </w:rPr>
        <w:t xml:space="preserve">sud </w:t>
      </w:r>
      <w:r w:rsidR="00DB4C10" w:rsidRPr="00DB4C10">
        <w:rPr>
          <w:rFonts w:hAnsi="Times New Roman" w:ascii="Times New Roman"/>
        </w:rPr>
        <w:t>utvrdi postojanje stečajn</w:t>
      </w:r>
      <w:r w:rsidR="00E755B2">
        <w:rPr>
          <w:rFonts w:hAnsi="Times New Roman" w:ascii="Times New Roman"/>
        </w:rPr>
        <w:t>og</w:t>
      </w:r>
      <w:r w:rsidR="00DB4C10" w:rsidRPr="00DB4C10">
        <w:rPr>
          <w:rFonts w:hAnsi="Times New Roman" w:ascii="Times New Roman"/>
        </w:rPr>
        <w:t xml:space="preserve"> razloga, a to su prema stavku 2. istog članka</w:t>
      </w:r>
      <w:r w:rsidR="00E755B2">
        <w:rPr>
          <w:rFonts w:hAnsi="Times New Roman" w:ascii="Times New Roman"/>
        </w:rPr>
        <w:t xml:space="preserve"> </w:t>
      </w:r>
      <w:r w:rsidR="00DB4C10" w:rsidRPr="00DB4C10">
        <w:rPr>
          <w:rFonts w:hAnsi="Times New Roman" w:ascii="Times New Roman"/>
        </w:rPr>
        <w:t xml:space="preserve">nesposobnost za plaćanje i prezaduženost.   </w:t>
      </w:r>
    </w:p>
    <w:p w:rsidRDefault="00EF636F" w:rsidP="00DB4C10" w:rsidR="00131669">
      <w:pPr>
        <w:jc w:val="both"/>
        <w:rPr>
          <w:rFonts w:hAnsi="Times New Roman" w:ascii="Times New Roman"/>
        </w:rPr>
      </w:pPr>
      <w:r>
        <w:rPr>
          <w:rFonts w:hAnsi="Times New Roman" w:ascii="Times New Roman"/>
        </w:rPr>
        <w:tab/>
      </w:r>
      <w:r w:rsidR="00DB4C10" w:rsidRPr="00DB4C10">
        <w:rPr>
          <w:rFonts w:hAnsi="Times New Roman" w:ascii="Times New Roman"/>
        </w:rPr>
        <w:t>Prema odredbi čl.</w:t>
      </w:r>
      <w:r w:rsidR="00127008">
        <w:rPr>
          <w:rFonts w:hAnsi="Times New Roman" w:ascii="Times New Roman"/>
        </w:rPr>
        <w:t>132</w:t>
      </w:r>
      <w:r w:rsidR="00DB4C10" w:rsidRPr="00DB4C10">
        <w:rPr>
          <w:rFonts w:hAnsi="Times New Roman" w:ascii="Times New Roman"/>
        </w:rPr>
        <w:t xml:space="preserve">. st.1. </w:t>
      </w:r>
      <w:r w:rsidR="00531FDB">
        <w:rPr>
          <w:rFonts w:hAnsi="Times New Roman" w:ascii="Times New Roman"/>
        </w:rPr>
        <w:t>SZ-a</w:t>
      </w:r>
      <w:r w:rsidR="00131669">
        <w:rPr>
          <w:rFonts w:hAnsi="Times New Roman" w:ascii="Times New Roman"/>
        </w:rPr>
        <w:t xml:space="preserve">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prethodnoga i otvorenoga stečajnog postupka. </w:t>
      </w:r>
    </w:p>
    <w:p w:rsidRDefault="00BD23EB" w:rsidP="00DB4C10" w:rsidR="00D34C90">
      <w:pPr>
        <w:jc w:val="both"/>
        <w:rPr>
          <w:rFonts w:hAnsi="Times New Roman" w:ascii="Times New Roman"/>
        </w:rPr>
      </w:pPr>
      <w:r>
        <w:rPr>
          <w:rFonts w:hAnsi="Times New Roman" w:ascii="Times New Roman"/>
        </w:rPr>
        <w:tab/>
        <w:t>Sud</w:t>
      </w:r>
      <w:r w:rsidR="00DB4C10" w:rsidRPr="00DB4C10">
        <w:rPr>
          <w:rFonts w:hAnsi="Times New Roman" w:ascii="Times New Roman"/>
        </w:rPr>
        <w:t xml:space="preserve"> je </w:t>
      </w:r>
      <w:r w:rsidR="002B7B51">
        <w:rPr>
          <w:rFonts w:hAnsi="Times New Roman" w:ascii="Times New Roman"/>
        </w:rPr>
        <w:t xml:space="preserve">procijenio da </w:t>
      </w:r>
      <w:r w:rsidR="00DB4C10" w:rsidRPr="00DB4C10">
        <w:rPr>
          <w:rFonts w:hAnsi="Times New Roman" w:ascii="Times New Roman"/>
        </w:rPr>
        <w:t>specifikacij</w:t>
      </w:r>
      <w:r w:rsidR="002B7B51">
        <w:rPr>
          <w:rFonts w:hAnsi="Times New Roman" w:ascii="Times New Roman"/>
        </w:rPr>
        <w:t>a</w:t>
      </w:r>
      <w:r w:rsidR="00DB4C10" w:rsidRPr="00DB4C10">
        <w:rPr>
          <w:rFonts w:hAnsi="Times New Roman" w:ascii="Times New Roman"/>
        </w:rPr>
        <w:t xml:space="preserve"> predvidivih troškova otvorenog stečajnog postupka </w:t>
      </w:r>
      <w:r w:rsidR="002B7B51">
        <w:rPr>
          <w:rFonts w:hAnsi="Times New Roman" w:ascii="Times New Roman"/>
        </w:rPr>
        <w:t xml:space="preserve">u iznosu </w:t>
      </w:r>
      <w:r w:rsidR="006142E0">
        <w:rPr>
          <w:rFonts w:hAnsi="Times New Roman" w:ascii="Times New Roman"/>
        </w:rPr>
        <w:t>2</w:t>
      </w:r>
      <w:r w:rsidR="0085356D">
        <w:rPr>
          <w:rFonts w:hAnsi="Times New Roman" w:ascii="Times New Roman"/>
        </w:rPr>
        <w:t>5</w:t>
      </w:r>
      <w:r w:rsidR="006142E0">
        <w:rPr>
          <w:rFonts w:hAnsi="Times New Roman" w:ascii="Times New Roman"/>
        </w:rPr>
        <w:t>.000</w:t>
      </w:r>
      <w:r w:rsidR="002B7B51">
        <w:rPr>
          <w:rFonts w:hAnsi="Times New Roman" w:ascii="Times New Roman"/>
        </w:rPr>
        <w:t xml:space="preserve">,00 kn je opravdana, </w:t>
      </w:r>
      <w:r w:rsidR="00DB4C10" w:rsidRPr="00DB4C10">
        <w:rPr>
          <w:rFonts w:hAnsi="Times New Roman" w:ascii="Times New Roman"/>
        </w:rPr>
        <w:t>realn</w:t>
      </w:r>
      <w:r w:rsidR="002B7B51">
        <w:rPr>
          <w:rFonts w:hAnsi="Times New Roman" w:ascii="Times New Roman"/>
        </w:rPr>
        <w:t>a</w:t>
      </w:r>
      <w:r w:rsidR="00DB4C10" w:rsidRPr="00DB4C10">
        <w:rPr>
          <w:rFonts w:hAnsi="Times New Roman" w:ascii="Times New Roman"/>
        </w:rPr>
        <w:t xml:space="preserve"> i nužn</w:t>
      </w:r>
      <w:r w:rsidR="00D34C90">
        <w:rPr>
          <w:rFonts w:hAnsi="Times New Roman" w:ascii="Times New Roman"/>
        </w:rPr>
        <w:t>a.</w:t>
      </w:r>
    </w:p>
    <w:p w:rsidRDefault="00DB4C10" w:rsidP="00DB4C10" w:rsidR="00DB4C10">
      <w:pPr>
        <w:jc w:val="both"/>
        <w:rPr>
          <w:rFonts w:hAnsi="Times New Roman" w:ascii="Times New Roman"/>
        </w:rPr>
      </w:pPr>
      <w:r w:rsidRPr="00DB4C10">
        <w:rPr>
          <w:rFonts w:hAnsi="Times New Roman" w:ascii="Times New Roman"/>
        </w:rPr>
        <w:tab/>
        <w:t>Slijedom navedenog, temeljem čl.</w:t>
      </w:r>
      <w:r w:rsidR="00131669">
        <w:rPr>
          <w:rFonts w:hAnsi="Times New Roman" w:ascii="Times New Roman"/>
        </w:rPr>
        <w:t>132</w:t>
      </w:r>
      <w:r w:rsidRPr="00DB4C10">
        <w:rPr>
          <w:rFonts w:hAnsi="Times New Roman" w:ascii="Times New Roman"/>
        </w:rPr>
        <w:t>. st.1.</w:t>
      </w:r>
      <w:r w:rsidR="00E91BAA">
        <w:rPr>
          <w:rFonts w:hAnsi="Times New Roman" w:ascii="Times New Roman"/>
        </w:rPr>
        <w:t xml:space="preserve"> </w:t>
      </w:r>
      <w:r w:rsidRPr="00DB4C10">
        <w:rPr>
          <w:rFonts w:hAnsi="Times New Roman" w:ascii="Times New Roman"/>
        </w:rPr>
        <w:t xml:space="preserve">SZ, valjalo je pozvati sve osobe </w:t>
      </w:r>
      <w:r w:rsidR="00131669">
        <w:rPr>
          <w:rFonts w:hAnsi="Times New Roman" w:ascii="Times New Roman"/>
        </w:rPr>
        <w:t xml:space="preserve">koje imaju pravni interes za provedbom stečajnog postupka </w:t>
      </w:r>
      <w:r w:rsidRPr="00DB4C10">
        <w:rPr>
          <w:rFonts w:hAnsi="Times New Roman" w:ascii="Times New Roman"/>
        </w:rPr>
        <w:t>da predujme navedeni iznos.</w:t>
      </w:r>
    </w:p>
    <w:p w:rsidRDefault="00DB4C10" w:rsidP="0004002A" w:rsidR="0004002A" w:rsidRPr="0004002A">
      <w:pPr>
        <w:jc w:val="both"/>
        <w:rPr>
          <w:rFonts w:hAnsi="Times New Roman" w:ascii="Times New Roman"/>
          <w:bCs/>
        </w:rPr>
      </w:pPr>
      <w:r w:rsidRPr="00DB4C10">
        <w:rPr>
          <w:rFonts w:hAnsi="Times New Roman" w:ascii="Times New Roman"/>
        </w:rPr>
        <w:tab/>
        <w:t>Na posljedice nepostupanja po t. I. izreke rješenja temeljem čl.</w:t>
      </w:r>
      <w:r w:rsidR="00131669">
        <w:rPr>
          <w:rFonts w:hAnsi="Times New Roman" w:ascii="Times New Roman"/>
        </w:rPr>
        <w:t>132</w:t>
      </w:r>
      <w:r w:rsidRPr="00DB4C10">
        <w:rPr>
          <w:rFonts w:hAnsi="Times New Roman" w:ascii="Times New Roman"/>
        </w:rPr>
        <w:t>. st.</w:t>
      </w:r>
      <w:r w:rsidR="00131669">
        <w:rPr>
          <w:rFonts w:hAnsi="Times New Roman" w:ascii="Times New Roman"/>
        </w:rPr>
        <w:t>2</w:t>
      </w:r>
      <w:r w:rsidRPr="00DB4C10">
        <w:rPr>
          <w:rFonts w:hAnsi="Times New Roman" w:ascii="Times New Roman"/>
        </w:rPr>
        <w:t xml:space="preserve">. SZ upozoreno je u t. II. izreke ovog rješenja.         </w:t>
      </w:r>
      <w:r w:rsidR="00EF636F">
        <w:rPr>
          <w:rFonts w:hAnsi="Times New Roman" w:ascii="Times New Roman"/>
        </w:rPr>
        <w:t xml:space="preserve"> </w:t>
      </w:r>
    </w:p>
    <w:tbl>
      <w:tblPr>
        <w:tblW w:type="dxa" w:w="9214"/>
        <w:tblLayout w:type="fixed"/>
        <w:tblCellMar>
          <w:left w:type="dxa" w:w="0"/>
          <w:right w:type="dxa" w:w="0"/>
        </w:tblCellMar>
        <w:tblLook w:val="0000" w:noVBand="0" w:noHBand="0" w:lastColumn="0" w:firstColumn="0" w:lastRow="0" w:firstRow="0"/>
      </w:tblPr>
      <w:tblGrid>
        <w:gridCol w:w="9214"/>
      </w:tblGrid>
      <w:tr w:rsidTr="009444F8" w:rsidR="000E25EC" w:rsidRPr="009444F8">
        <w:tc>
          <w:tcPr>
            <w:tcW w:type="dxa" w:w="9214"/>
            <w:shd w:fill="auto" w:color="auto" w:val="clear"/>
            <w:vAlign w:val="center"/>
          </w:tcPr>
          <w:p w:rsidRDefault="00BD23EB" w:rsidP="009444F8" w:rsidR="00BD23EB" w:rsidRPr="009444F8">
            <w:pPr>
              <w:pStyle w:val="Bezproreda"/>
              <w:rPr>
                <w:rFonts w:hAnsi="Times New Roman" w:ascii="Times New Roman"/>
                <w:sz w:val="24"/>
              </w:rPr>
            </w:pPr>
          </w:p>
          <w:p w:rsidRDefault="00253FBA" w:rsidP="0085356D" w:rsidR="006501BF" w:rsidRPr="009444F8">
            <w:pPr>
              <w:pStyle w:val="Bezproreda"/>
              <w:jc w:val="center"/>
              <w:rPr>
                <w:rFonts w:hAnsi="Times New Roman" w:ascii="Times New Roman"/>
                <w:sz w:val="24"/>
              </w:rPr>
            </w:pPr>
            <w:r w:rsidRPr="009444F8">
              <w:rPr>
                <w:rFonts w:hAnsi="Times New Roman" w:ascii="Times New Roman"/>
                <w:sz w:val="24"/>
              </w:rPr>
              <w:t xml:space="preserve">U Rijeci, </w:t>
            </w:r>
            <w:r w:rsidR="0085356D">
              <w:rPr>
                <w:rFonts w:hAnsi="Times New Roman" w:ascii="Times New Roman"/>
                <w:sz w:val="24"/>
              </w:rPr>
              <w:t>05. travnja</w:t>
            </w:r>
            <w:r w:rsidR="008E6678" w:rsidRPr="009444F8">
              <w:rPr>
                <w:rFonts w:hAnsi="Times New Roman" w:ascii="Times New Roman"/>
                <w:sz w:val="24"/>
              </w:rPr>
              <w:t xml:space="preserve"> 2017</w:t>
            </w:r>
            <w:r w:rsidRPr="009444F8">
              <w:rPr>
                <w:rFonts w:hAnsi="Times New Roman" w:ascii="Times New Roman"/>
                <w:sz w:val="24"/>
              </w:rPr>
              <w:t xml:space="preserve">. </w:t>
            </w:r>
            <w:r w:rsidR="00EE5FB1" w:rsidRPr="009444F8">
              <w:rPr>
                <w:rFonts w:hAnsi="Times New Roman" w:ascii="Times New Roman"/>
                <w:sz w:val="24"/>
              </w:rPr>
              <w:t>g</w:t>
            </w:r>
            <w:r w:rsidRPr="009444F8">
              <w:rPr>
                <w:rFonts w:hAnsi="Times New Roman" w:ascii="Times New Roman"/>
                <w:sz w:val="24"/>
              </w:rPr>
              <w:t>odine</w:t>
            </w:r>
          </w:p>
        </w:tc>
      </w:tr>
    </w:tbl>
    <w:p w:rsidRDefault="0085356D" w:rsidP="007E5AB9" w:rsidR="0085356D">
      <w:pPr>
        <w:jc w:val="right"/>
        <w:rPr>
          <w:rFonts w:hAnsi="Times New Roman" w:ascii="Times New Roman"/>
        </w:rPr>
      </w:pPr>
    </w:p>
    <w:p w:rsidRDefault="00C1379E" w:rsidP="007E5AB9" w:rsidR="00C1379E" w:rsidRPr="00253FBA">
      <w:pPr>
        <w:jc w:val="right"/>
        <w:rPr>
          <w:rFonts w:hAnsi="Times New Roman" w:ascii="Times New Roman"/>
        </w:rPr>
      </w:pPr>
      <w:r w:rsidRPr="00253FBA">
        <w:rPr>
          <w:rFonts w:hAnsi="Times New Roman" w:ascii="Times New Roman"/>
        </w:rPr>
        <w:t xml:space="preserve">                  </w:t>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t xml:space="preserve">       </w:t>
      </w:r>
      <w:r w:rsidR="003A7C17">
        <w:rPr>
          <w:rFonts w:hAnsi="Times New Roman" w:ascii="Times New Roman"/>
        </w:rPr>
        <w:t xml:space="preserve">  </w:t>
      </w:r>
      <w:r w:rsidR="007E5AB9">
        <w:rPr>
          <w:rFonts w:hAnsi="Times New Roman" w:ascii="Times New Roman"/>
        </w:rPr>
        <w:t xml:space="preserve">               </w:t>
      </w:r>
      <w:r w:rsidR="00E755B2">
        <w:rPr>
          <w:rFonts w:hAnsi="Times New Roman" w:ascii="Times New Roman"/>
        </w:rPr>
        <w:t xml:space="preserve">             Sudac</w:t>
      </w:r>
      <w:r w:rsidRPr="00253FBA">
        <w:rPr>
          <w:rFonts w:hAnsi="Times New Roman" w:ascii="Times New Roman"/>
        </w:rPr>
        <w:tab/>
      </w:r>
    </w:p>
    <w:p w:rsidRDefault="00C1379E" w:rsidP="00EE5FB1" w:rsidR="0085356D">
      <w:pPr>
        <w:jc w:val="right"/>
        <w:rPr>
          <w:rFonts w:hAnsi="Times New Roman" w:ascii="Times New Roman"/>
        </w:rPr>
      </w:pPr>
      <w:r w:rsidRPr="00253FBA">
        <w:rPr>
          <w:rFonts w:hAnsi="Times New Roman" w:ascii="Times New Roman"/>
        </w:rPr>
        <w:tab/>
      </w:r>
      <w:r w:rsidRPr="00253FBA">
        <w:rPr>
          <w:rFonts w:hAnsi="Times New Roman" w:ascii="Times New Roman"/>
        </w:rPr>
        <w:tab/>
        <w:t xml:space="preserve">            </w:t>
      </w:r>
      <w:r w:rsidRPr="00253FBA">
        <w:rPr>
          <w:rFonts w:hAnsi="Times New Roman" w:ascii="Times New Roman"/>
        </w:rPr>
        <w:tab/>
      </w:r>
      <w:r w:rsidRPr="00253FBA">
        <w:rPr>
          <w:rFonts w:hAnsi="Times New Roman" w:ascii="Times New Roman"/>
        </w:rPr>
        <w:tab/>
      </w:r>
      <w:r w:rsidRPr="00253FBA">
        <w:rPr>
          <w:rFonts w:hAnsi="Times New Roman" w:ascii="Times New Roman"/>
        </w:rPr>
        <w:tab/>
        <w:t xml:space="preserve">                </w:t>
      </w:r>
      <w:r>
        <w:rPr>
          <w:rFonts w:hAnsi="Times New Roman" w:ascii="Times New Roman"/>
        </w:rPr>
        <w:t xml:space="preserve"> </w:t>
      </w:r>
      <w:r w:rsidR="007E5AB9">
        <w:rPr>
          <w:rFonts w:hAnsi="Times New Roman" w:ascii="Times New Roman"/>
        </w:rPr>
        <w:t xml:space="preserve">  </w:t>
      </w:r>
      <w:r w:rsidRPr="00253FBA">
        <w:rPr>
          <w:rFonts w:hAnsi="Times New Roman" w:ascii="Times New Roman"/>
        </w:rPr>
        <w:t>Daniela Korlević</w:t>
      </w:r>
      <w:r w:rsidR="006501BF">
        <w:rPr>
          <w:rFonts w:hAnsi="Times New Roman" w:ascii="Times New Roman"/>
        </w:rPr>
        <w:t xml:space="preserve"> </w:t>
      </w:r>
    </w:p>
    <w:p w:rsidRDefault="0085356D" w:rsidP="00EE5FB1" w:rsidR="0085356D">
      <w:pPr>
        <w:jc w:val="right"/>
        <w:rPr>
          <w:rFonts w:hAnsi="Times New Roman" w:ascii="Times New Roman"/>
        </w:rPr>
      </w:pPr>
    </w:p>
    <w:p w:rsidRDefault="0004002A" w:rsidP="00C0124F" w:rsidR="00C0124F" w:rsidRPr="00253FBA">
      <w:pPr>
        <w:rPr>
          <w:rFonts w:hAnsi="Times New Roman" w:ascii="Times New Roman"/>
          <w:b/>
        </w:rPr>
      </w:pPr>
      <w:r>
        <w:rPr>
          <w:rFonts w:hAnsi="Times New Roman" w:ascii="Times New Roman"/>
          <w:b/>
        </w:rPr>
        <w:t>U</w:t>
      </w:r>
      <w:r w:rsidR="00C0124F" w:rsidRPr="00253FBA">
        <w:rPr>
          <w:rFonts w:hAnsi="Times New Roman" w:ascii="Times New Roman"/>
          <w:b/>
        </w:rPr>
        <w:t>PUTA O PRAVNOM LIJEKU:</w:t>
      </w:r>
    </w:p>
    <w:p w:rsidRDefault="00C0124F" w:rsidP="00214C3F" w:rsidR="00C0124F">
      <w:pPr>
        <w:jc w:val="both"/>
        <w:rPr>
          <w:rFonts w:hAnsi="Times New Roman" w:ascii="Times New Roman"/>
        </w:rPr>
      </w:pPr>
      <w:r w:rsidRPr="00253FBA">
        <w:rPr>
          <w:rFonts w:hAnsi="Times New Roman" w:ascii="Times New Roman"/>
        </w:rPr>
        <w:t>Protiv ovog rješenja dopuštena je žalba.</w:t>
      </w:r>
      <w:r w:rsidR="00CB6663">
        <w:rPr>
          <w:rFonts w:hAnsi="Times New Roman" w:ascii="Times New Roman"/>
        </w:rPr>
        <w:t xml:space="preserve"> </w:t>
      </w:r>
      <w:r w:rsidR="00537D2C" w:rsidRPr="00537D2C">
        <w:rPr>
          <w:rFonts w:hAnsi="Times New Roman" w:ascii="Times New Roman"/>
        </w:rPr>
        <w:t>Žalba se podnosi istekom osmoga dana od dana objave pismena na mrežnoj stranici e-Oglasna ploča suda</w:t>
      </w:r>
      <w:r w:rsidR="00537D2C">
        <w:rPr>
          <w:rFonts w:hAnsi="Times New Roman" w:ascii="Times New Roman"/>
        </w:rPr>
        <w:t xml:space="preserve"> u dva primjerka</w:t>
      </w:r>
      <w:r w:rsidR="00537D2C" w:rsidRPr="00537D2C">
        <w:rPr>
          <w:rFonts w:hAnsi="Times New Roman" w:ascii="Times New Roman"/>
        </w:rPr>
        <w:t xml:space="preserve">, a o žalbi odlučuje Visoki trgovački sud Republike Hrvatske. </w:t>
      </w:r>
    </w:p>
    <w:p w:rsidRDefault="0085356D" w:rsidP="00214C3F" w:rsidR="0085356D">
      <w:pPr>
        <w:jc w:val="both"/>
        <w:rPr>
          <w:rFonts w:hAnsi="Times New Roman" w:ascii="Times New Roman"/>
        </w:rPr>
      </w:pPr>
    </w:p>
    <w:p w:rsidRDefault="0085356D" w:rsidP="00214C3F" w:rsidR="0085356D">
      <w:pPr>
        <w:jc w:val="both"/>
        <w:rPr>
          <w:rFonts w:hAnsi="Times New Roman" w:ascii="Times New Roman"/>
        </w:rPr>
      </w:pPr>
    </w:p>
    <w:p w:rsidRDefault="00C5009A" w:rsidP="00214C3F" w:rsidR="00C5009A">
      <w:pPr>
        <w:jc w:val="both"/>
        <w:rPr>
          <w:rFonts w:hAnsi="Times New Roman" w:ascii="Times New Roman"/>
        </w:rPr>
      </w:pPr>
    </w:p>
    <w:p w:rsidRDefault="00C0124F" w:rsidP="00C0124F" w:rsidR="00C0124F">
      <w:pPr>
        <w:rPr>
          <w:rFonts w:hAnsi="Times New Roman" w:ascii="Times New Roman"/>
          <w:b/>
          <w:sz w:val="20"/>
          <w:szCs w:val="20"/>
        </w:rPr>
      </w:pPr>
      <w:r w:rsidRPr="00CB6663">
        <w:rPr>
          <w:rFonts w:hAnsi="Times New Roman" w:ascii="Times New Roman"/>
          <w:b/>
          <w:sz w:val="20"/>
          <w:szCs w:val="20"/>
        </w:rPr>
        <w:t>DNA</w:t>
      </w:r>
      <w:r w:rsidR="00214C3F" w:rsidRPr="00CB6663">
        <w:rPr>
          <w:rFonts w:hAnsi="Times New Roman" w:ascii="Times New Roman"/>
          <w:b/>
          <w:sz w:val="20"/>
          <w:szCs w:val="20"/>
        </w:rPr>
        <w:t>:</w:t>
      </w:r>
    </w:p>
    <w:p w:rsidRDefault="00C0124F" w:rsidP="00C0124F" w:rsidR="00C0124F" w:rsidRPr="00855C3C">
      <w:pPr>
        <w:rPr>
          <w:rFonts w:hAnsi="Times New Roman" w:ascii="Times New Roman"/>
          <w:sz w:val="20"/>
          <w:szCs w:val="20"/>
        </w:rPr>
      </w:pPr>
      <w:r w:rsidRPr="00855C3C">
        <w:rPr>
          <w:rFonts w:hAnsi="Times New Roman" w:ascii="Times New Roman"/>
          <w:sz w:val="20"/>
          <w:szCs w:val="20"/>
        </w:rPr>
        <w:t xml:space="preserve">- </w:t>
      </w:r>
      <w:r w:rsidR="00131669">
        <w:rPr>
          <w:rFonts w:hAnsi="Times New Roman" w:ascii="Times New Roman"/>
          <w:sz w:val="20"/>
          <w:szCs w:val="20"/>
        </w:rPr>
        <w:t>e-</w:t>
      </w:r>
      <w:r w:rsidRPr="00855C3C">
        <w:rPr>
          <w:rFonts w:hAnsi="Times New Roman" w:ascii="Times New Roman"/>
          <w:sz w:val="20"/>
          <w:szCs w:val="20"/>
        </w:rPr>
        <w:t>oglasna ploča</w:t>
      </w:r>
      <w:r w:rsidR="00131669">
        <w:rPr>
          <w:rFonts w:hAnsi="Times New Roman" w:ascii="Times New Roman"/>
          <w:sz w:val="20"/>
          <w:szCs w:val="20"/>
        </w:rPr>
        <w:t xml:space="preserve"> istoga dana kada je doneseno (čl.132.st.3. SZ/15).</w:t>
      </w:r>
    </w:p>
    <w:p w:rsidRDefault="002B7B51" w:rsidP="00C0124F" w:rsidR="00E769A3" w:rsidRPr="00855C3C">
      <w:pPr>
        <w:rPr>
          <w:rFonts w:hAnsi="Times New Roman" w:ascii="Times New Roman"/>
          <w:sz w:val="20"/>
          <w:szCs w:val="20"/>
        </w:rPr>
      </w:pPr>
      <w:r>
        <w:rPr>
          <w:rFonts w:hAnsi="Times New Roman" w:ascii="Times New Roman"/>
          <w:sz w:val="20"/>
          <w:szCs w:val="20"/>
        </w:rPr>
        <w:t xml:space="preserve"> </w:t>
      </w:r>
    </w:p>
    <w:p w:rsidRDefault="00C0124F" w:rsidP="00C0124F" w:rsidR="00C0124F" w:rsidRPr="00855C3C">
      <w:pPr>
        <w:rPr>
          <w:rFonts w:hAnsi="Times New Roman" w:ascii="Times New Roman"/>
          <w:sz w:val="20"/>
          <w:szCs w:val="20"/>
        </w:rPr>
      </w:pPr>
      <w:r w:rsidRPr="00855C3C">
        <w:rPr>
          <w:rFonts w:hAnsi="Times New Roman" w:ascii="Times New Roman"/>
          <w:sz w:val="20"/>
          <w:szCs w:val="20"/>
        </w:rPr>
        <w:t>U Rijeci,</w:t>
      </w:r>
      <w:r w:rsidR="00BD23EB">
        <w:rPr>
          <w:rFonts w:hAnsi="Times New Roman" w:ascii="Times New Roman"/>
          <w:sz w:val="20"/>
          <w:szCs w:val="20"/>
        </w:rPr>
        <w:t xml:space="preserve"> </w:t>
      </w:r>
      <w:r w:rsidR="0085356D">
        <w:rPr>
          <w:rFonts w:hAnsi="Times New Roman" w:ascii="Times New Roman"/>
          <w:sz w:val="20"/>
          <w:szCs w:val="20"/>
        </w:rPr>
        <w:t>05.4</w:t>
      </w:r>
      <w:r w:rsidR="008E6678">
        <w:rPr>
          <w:rFonts w:hAnsi="Times New Roman" w:ascii="Times New Roman"/>
          <w:sz w:val="20"/>
          <w:szCs w:val="20"/>
        </w:rPr>
        <w:t>.2017</w:t>
      </w:r>
      <w:r w:rsidR="00BD23EB">
        <w:rPr>
          <w:rFonts w:hAnsi="Times New Roman" w:ascii="Times New Roman"/>
          <w:sz w:val="20"/>
          <w:szCs w:val="20"/>
        </w:rPr>
        <w:t>.</w:t>
      </w:r>
      <w:r w:rsidR="008E6678">
        <w:rPr>
          <w:rFonts w:hAnsi="Times New Roman" w:ascii="Times New Roman"/>
          <w:sz w:val="20"/>
          <w:szCs w:val="20"/>
        </w:rPr>
        <w:t xml:space="preserve"> </w:t>
      </w:r>
      <w:r w:rsidR="00BD23EB">
        <w:rPr>
          <w:rFonts w:hAnsi="Times New Roman" w:ascii="Times New Roman"/>
          <w:sz w:val="20"/>
          <w:szCs w:val="20"/>
        </w:rPr>
        <w:t>g.</w:t>
      </w:r>
    </w:p>
    <w:p w:rsidRDefault="00214C3F" w:rsidP="00C0124F" w:rsidR="00214C3F" w:rsidRPr="00855C3C">
      <w:pPr>
        <w:rPr>
          <w:rFonts w:hAnsi="Times New Roman" w:ascii="Times New Roman"/>
          <w:sz w:val="20"/>
          <w:szCs w:val="20"/>
        </w:rPr>
      </w:pPr>
    </w:p>
    <w:p w:rsidRDefault="00531FDB" w:rsidP="00C0124F" w:rsidR="00C0124F" w:rsidRPr="00855C3C">
      <w:pPr>
        <w:rPr>
          <w:rFonts w:hAnsi="Times New Roman" w:ascii="Times New Roman"/>
          <w:sz w:val="20"/>
          <w:szCs w:val="20"/>
        </w:rPr>
      </w:pPr>
      <w:r>
        <w:rPr>
          <w:rFonts w:hAnsi="Times New Roman" w:ascii="Times New Roman"/>
          <w:sz w:val="20"/>
          <w:szCs w:val="20"/>
        </w:rPr>
        <w:t>Sudac</w:t>
      </w:r>
    </w:p>
    <w:p w:rsidRDefault="00C0124F" w:rsidR="00843182" w:rsidRPr="00855C3C">
      <w:pPr>
        <w:rPr>
          <w:rFonts w:hAnsi="Times New Roman" w:ascii="Times New Roman"/>
          <w:sz w:val="20"/>
          <w:szCs w:val="20"/>
        </w:rPr>
      </w:pPr>
      <w:r w:rsidRPr="00855C3C">
        <w:rPr>
          <w:rFonts w:hAnsi="Times New Roman" w:ascii="Times New Roman"/>
          <w:sz w:val="20"/>
          <w:szCs w:val="20"/>
        </w:rPr>
        <w:t>Daniela Korlević</w:t>
      </w:r>
    </w:p>
    <w:sectPr w:rsidR="00843182" w:rsidRPr="00855C3C">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D1C21" w:rsidR="005D1C21">
      <w:r>
        <w:separator/>
      </w:r>
    </w:p>
  </w:endnote>
  <w:endnote w:id="0" w:type="continuationSeparator">
    <w:p w:rsidRDefault="005D1C21" w:rsidR="005D1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Trebuchet MS">
    <w:panose1 w:val="020B0603020202020204"/>
    <w:charset w:val="EE"/>
    <w:family w:val="swiss"/>
    <w:pitch w:val="variable"/>
    <w:sig w:csb1="00000000" w:csb0="0000009F" w:usb3="00000000" w:usb2="00000000" w:usb1="00000000" w:usb0="00000287"/>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AE0E75" w:rsidR="002E721B">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2E721B" w:rsidR="002E721B">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6116" w:rsidR="00096116" w:rsidRPr="003310E4">
    <w:pPr>
      <w:pStyle w:val="Podnoje"/>
      <w:jc w:val="center"/>
      <w:rPr>
        <w:rFonts w:hAnsi="Times New Roman" w:ascii="Times New Roman"/>
        <w:b w:val="false"/>
        <w:sz w:val="20"/>
        <w:szCs w:val="20"/>
      </w:rPr>
    </w:pPr>
    <w:r w:rsidRPr="003310E4">
      <w:rPr>
        <w:rFonts w:hAnsi="Times New Roman" w:ascii="Times New Roman"/>
        <w:b w:val="false"/>
        <w:sz w:val="20"/>
        <w:szCs w:val="20"/>
      </w:rPr>
      <w:fldChar w:fldCharType="begin"/>
    </w:r>
    <w:r w:rsidRPr="003310E4">
      <w:rPr>
        <w:rFonts w:hAnsi="Times New Roman" w:ascii="Times New Roman"/>
        <w:b w:val="false"/>
        <w:sz w:val="20"/>
        <w:szCs w:val="20"/>
      </w:rPr>
      <w:instrText>PAGE   \* MERGEFORMAT</w:instrText>
    </w:r>
    <w:r w:rsidRPr="003310E4">
      <w:rPr>
        <w:rFonts w:hAnsi="Times New Roman" w:ascii="Times New Roman"/>
        <w:b w:val="false"/>
        <w:sz w:val="20"/>
        <w:szCs w:val="20"/>
      </w:rPr>
      <w:fldChar w:fldCharType="separate"/>
    </w:r>
    <w:r w:rsidR="000D08B4">
      <w:rPr>
        <w:rFonts w:hAnsi="Times New Roman" w:ascii="Times New Roman"/>
        <w:b w:val="false"/>
        <w:noProof/>
        <w:sz w:val="20"/>
        <w:szCs w:val="20"/>
      </w:rPr>
      <w:t>1</w:t>
    </w:r>
    <w:r w:rsidRPr="003310E4">
      <w:rPr>
        <w:rFonts w:hAnsi="Times New Roman" w:ascii="Times New Roman"/>
        <w:b w:val="false"/>
        <w:sz w:val="20"/>
        <w:szCs w:val="20"/>
      </w:rPr>
      <w:fldChar w:fldCharType="end"/>
    </w:r>
  </w:p>
  <w:p w:rsidRDefault="002E721B" w:rsidR="002E721B">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D1C21" w:rsidR="005D1C21">
      <w:r>
        <w:separator/>
      </w:r>
    </w:p>
  </w:footnote>
  <w:footnote w:id="0" w:type="continuationSeparator">
    <w:p w:rsidRDefault="005D1C21" w:rsidR="005D1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4850B3" w:rsidR="002E721B" w:rsidRPr="00616765">
    <w:pPr>
      <w:tabs>
        <w:tab w:pos="5865" w:val="left"/>
        <w:tab w:pos="8640" w:val="right"/>
      </w:tabs>
      <w:rPr>
        <w:rFonts w:hAnsi="Times New Roman" w:ascii="Times New Roman"/>
        <w:b/>
      </w:rPr>
    </w:pPr>
    <w:r w:rsidRPr="004850B3">
      <w:rPr>
        <w:rFonts w:hAnsi="Times New Roman" w:ascii="Times New Roman"/>
      </w:rPr>
      <w:tab/>
    </w:r>
    <w:r w:rsidRPr="004850B3">
      <w:rPr>
        <w:rFonts w:hAnsi="Times New Roman" w:ascii="Times New Roman"/>
      </w:rPr>
      <w:tab/>
    </w:r>
    <w:r w:rsidRPr="00616765">
      <w:rPr>
        <w:rFonts w:hAnsi="Times New Roman" w:ascii="Times New Roman"/>
        <w:b/>
      </w:rPr>
      <w:t>Posl. br. 15 St</w:t>
    </w:r>
    <w:r w:rsidR="00BD2688" w:rsidRPr="00616765">
      <w:rPr>
        <w:rFonts w:hAnsi="Times New Roman" w:ascii="Times New Roman"/>
        <w:b/>
      </w:rPr>
      <w:t>-</w:t>
    </w:r>
    <w:r w:rsidR="0085356D">
      <w:rPr>
        <w:rFonts w:hAnsi="Times New Roman" w:ascii="Times New Roman"/>
        <w:b/>
      </w:rPr>
      <w:t>1301/16-8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D4E276D"/>
    <w:multiLevelType w:val="hybridMultilevel"/>
    <w:tmpl w:val="220EF6E6"/>
    <w:lvl w:tplc="40BCC1AA" w:ilvl="0">
      <w:start w:val="2"/>
      <w:numFmt w:val="bullet"/>
      <w:lvlText w:val="-"/>
      <w:lvlJc w:val="left"/>
      <w:pPr>
        <w:ind w:hanging="360" w:left="585"/>
      </w:pPr>
      <w:rPr>
        <w:rFonts w:cs="Times New Roman" w:eastAsia="Times New Roman" w:hAnsi="Times New Roman" w:ascii="Times New Roman" w:hint="default"/>
      </w:rPr>
    </w:lvl>
    <w:lvl w:tentative="true" w:tplc="041A0003" w:ilvl="1">
      <w:start w:val="1"/>
      <w:numFmt w:val="bullet"/>
      <w:lvlText w:val="o"/>
      <w:lvlJc w:val="left"/>
      <w:pPr>
        <w:ind w:hanging="360" w:left="1305"/>
      </w:pPr>
      <w:rPr>
        <w:rFonts w:cs="Courier New" w:hAnsi="Courier New" w:ascii="Courier New" w:hint="default"/>
      </w:rPr>
    </w:lvl>
    <w:lvl w:tentative="true" w:tplc="041A0005" w:ilvl="2">
      <w:start w:val="1"/>
      <w:numFmt w:val="bullet"/>
      <w:lvlText w:val=""/>
      <w:lvlJc w:val="left"/>
      <w:pPr>
        <w:ind w:hanging="360" w:left="2025"/>
      </w:pPr>
      <w:rPr>
        <w:rFonts w:hAnsi="Wingdings" w:ascii="Wingdings" w:hint="default"/>
      </w:rPr>
    </w:lvl>
    <w:lvl w:tentative="true" w:tplc="041A0001" w:ilvl="3">
      <w:start w:val="1"/>
      <w:numFmt w:val="bullet"/>
      <w:lvlText w:val=""/>
      <w:lvlJc w:val="left"/>
      <w:pPr>
        <w:ind w:hanging="360" w:left="2745"/>
      </w:pPr>
      <w:rPr>
        <w:rFonts w:hAnsi="Symbol" w:ascii="Symbol" w:hint="default"/>
      </w:rPr>
    </w:lvl>
    <w:lvl w:tentative="true" w:tplc="041A0003" w:ilvl="4">
      <w:start w:val="1"/>
      <w:numFmt w:val="bullet"/>
      <w:lvlText w:val="o"/>
      <w:lvlJc w:val="left"/>
      <w:pPr>
        <w:ind w:hanging="360" w:left="3465"/>
      </w:pPr>
      <w:rPr>
        <w:rFonts w:cs="Courier New" w:hAnsi="Courier New" w:ascii="Courier New" w:hint="default"/>
      </w:rPr>
    </w:lvl>
    <w:lvl w:tentative="true" w:tplc="041A0005" w:ilvl="5">
      <w:start w:val="1"/>
      <w:numFmt w:val="bullet"/>
      <w:lvlText w:val=""/>
      <w:lvlJc w:val="left"/>
      <w:pPr>
        <w:ind w:hanging="360" w:left="4185"/>
      </w:pPr>
      <w:rPr>
        <w:rFonts w:hAnsi="Wingdings" w:ascii="Wingdings" w:hint="default"/>
      </w:rPr>
    </w:lvl>
    <w:lvl w:tentative="true" w:tplc="041A0001" w:ilvl="6">
      <w:start w:val="1"/>
      <w:numFmt w:val="bullet"/>
      <w:lvlText w:val=""/>
      <w:lvlJc w:val="left"/>
      <w:pPr>
        <w:ind w:hanging="360" w:left="4905"/>
      </w:pPr>
      <w:rPr>
        <w:rFonts w:hAnsi="Symbol" w:ascii="Symbol" w:hint="default"/>
      </w:rPr>
    </w:lvl>
    <w:lvl w:tentative="true" w:tplc="041A0003" w:ilvl="7">
      <w:start w:val="1"/>
      <w:numFmt w:val="bullet"/>
      <w:lvlText w:val="o"/>
      <w:lvlJc w:val="left"/>
      <w:pPr>
        <w:ind w:hanging="360" w:left="5625"/>
      </w:pPr>
      <w:rPr>
        <w:rFonts w:cs="Courier New" w:hAnsi="Courier New" w:ascii="Courier New" w:hint="default"/>
      </w:rPr>
    </w:lvl>
    <w:lvl w:tentative="true" w:tplc="041A0005" w:ilvl="8">
      <w:start w:val="1"/>
      <w:numFmt w:val="bullet"/>
      <w:lvlText w:val=""/>
      <w:lvlJc w:val="left"/>
      <w:pPr>
        <w:ind w:hanging="360" w:left="634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0124F"/>
    <w:rsid w:val="000005F4"/>
    <w:rsid w:val="00006F48"/>
    <w:rsid w:val="000167D3"/>
    <w:rsid w:val="00017B86"/>
    <w:rsid w:val="000236AE"/>
    <w:rsid w:val="0002588F"/>
    <w:rsid w:val="000302B9"/>
    <w:rsid w:val="00033BCD"/>
    <w:rsid w:val="0004002A"/>
    <w:rsid w:val="00040693"/>
    <w:rsid w:val="00052963"/>
    <w:rsid w:val="0006268E"/>
    <w:rsid w:val="0007291E"/>
    <w:rsid w:val="0007661A"/>
    <w:rsid w:val="000815B1"/>
    <w:rsid w:val="00086140"/>
    <w:rsid w:val="000950FC"/>
    <w:rsid w:val="000956C5"/>
    <w:rsid w:val="00096116"/>
    <w:rsid w:val="000A743D"/>
    <w:rsid w:val="000C0B5D"/>
    <w:rsid w:val="000D08B4"/>
    <w:rsid w:val="000D76AD"/>
    <w:rsid w:val="000E25EC"/>
    <w:rsid w:val="000E634C"/>
    <w:rsid w:val="000F0165"/>
    <w:rsid w:val="000F164D"/>
    <w:rsid w:val="00106B9C"/>
    <w:rsid w:val="0012310F"/>
    <w:rsid w:val="0012334E"/>
    <w:rsid w:val="00127008"/>
    <w:rsid w:val="00131290"/>
    <w:rsid w:val="00131669"/>
    <w:rsid w:val="001351C4"/>
    <w:rsid w:val="00137C2F"/>
    <w:rsid w:val="00144B21"/>
    <w:rsid w:val="001463E6"/>
    <w:rsid w:val="0015495D"/>
    <w:rsid w:val="001572E1"/>
    <w:rsid w:val="0016571A"/>
    <w:rsid w:val="001666BB"/>
    <w:rsid w:val="00176648"/>
    <w:rsid w:val="00177974"/>
    <w:rsid w:val="001A1083"/>
    <w:rsid w:val="001A1D72"/>
    <w:rsid w:val="001A55E6"/>
    <w:rsid w:val="001B65EA"/>
    <w:rsid w:val="002023AD"/>
    <w:rsid w:val="00214C3F"/>
    <w:rsid w:val="00215B50"/>
    <w:rsid w:val="00216FA4"/>
    <w:rsid w:val="00226544"/>
    <w:rsid w:val="0023250E"/>
    <w:rsid w:val="00233861"/>
    <w:rsid w:val="00235015"/>
    <w:rsid w:val="00253FBA"/>
    <w:rsid w:val="0027267B"/>
    <w:rsid w:val="0027305C"/>
    <w:rsid w:val="00276880"/>
    <w:rsid w:val="002905D3"/>
    <w:rsid w:val="002963ED"/>
    <w:rsid w:val="002B3FB0"/>
    <w:rsid w:val="002B7B51"/>
    <w:rsid w:val="002C01C1"/>
    <w:rsid w:val="002E21F0"/>
    <w:rsid w:val="002E721B"/>
    <w:rsid w:val="00302E70"/>
    <w:rsid w:val="003063CA"/>
    <w:rsid w:val="003310E4"/>
    <w:rsid w:val="00346EB8"/>
    <w:rsid w:val="00366779"/>
    <w:rsid w:val="00387E71"/>
    <w:rsid w:val="003905C7"/>
    <w:rsid w:val="003A7C17"/>
    <w:rsid w:val="003C4242"/>
    <w:rsid w:val="003C53E9"/>
    <w:rsid w:val="003D4368"/>
    <w:rsid w:val="003E1625"/>
    <w:rsid w:val="003E1C26"/>
    <w:rsid w:val="003E6E8B"/>
    <w:rsid w:val="003E7863"/>
    <w:rsid w:val="00405C8F"/>
    <w:rsid w:val="004149D8"/>
    <w:rsid w:val="004224A1"/>
    <w:rsid w:val="00422A3C"/>
    <w:rsid w:val="0043205F"/>
    <w:rsid w:val="00452DB5"/>
    <w:rsid w:val="0046024E"/>
    <w:rsid w:val="00472D35"/>
    <w:rsid w:val="00475A13"/>
    <w:rsid w:val="004850B3"/>
    <w:rsid w:val="00495976"/>
    <w:rsid w:val="004A2AFB"/>
    <w:rsid w:val="004C76CC"/>
    <w:rsid w:val="004E76F0"/>
    <w:rsid w:val="004F02F1"/>
    <w:rsid w:val="004F6136"/>
    <w:rsid w:val="005045CE"/>
    <w:rsid w:val="00511F31"/>
    <w:rsid w:val="0052020D"/>
    <w:rsid w:val="005307CC"/>
    <w:rsid w:val="00531FDB"/>
    <w:rsid w:val="005373EF"/>
    <w:rsid w:val="00537D2C"/>
    <w:rsid w:val="00544270"/>
    <w:rsid w:val="00546E6F"/>
    <w:rsid w:val="00550939"/>
    <w:rsid w:val="005624F3"/>
    <w:rsid w:val="0056280E"/>
    <w:rsid w:val="0057466D"/>
    <w:rsid w:val="00585A3A"/>
    <w:rsid w:val="005862BF"/>
    <w:rsid w:val="005A07E9"/>
    <w:rsid w:val="005A3995"/>
    <w:rsid w:val="005A3E62"/>
    <w:rsid w:val="005A4452"/>
    <w:rsid w:val="005B57CD"/>
    <w:rsid w:val="005C296E"/>
    <w:rsid w:val="005D1C21"/>
    <w:rsid w:val="005D5CBD"/>
    <w:rsid w:val="006016BC"/>
    <w:rsid w:val="0060647B"/>
    <w:rsid w:val="006100E1"/>
    <w:rsid w:val="006142E0"/>
    <w:rsid w:val="00616765"/>
    <w:rsid w:val="00627842"/>
    <w:rsid w:val="00634CF1"/>
    <w:rsid w:val="006418D0"/>
    <w:rsid w:val="00645938"/>
    <w:rsid w:val="006501BF"/>
    <w:rsid w:val="0065185D"/>
    <w:rsid w:val="0066246D"/>
    <w:rsid w:val="00667206"/>
    <w:rsid w:val="006801AE"/>
    <w:rsid w:val="0068145D"/>
    <w:rsid w:val="00685F91"/>
    <w:rsid w:val="00695032"/>
    <w:rsid w:val="006A5877"/>
    <w:rsid w:val="006A59BD"/>
    <w:rsid w:val="006A7825"/>
    <w:rsid w:val="006C4F9B"/>
    <w:rsid w:val="006C7B1E"/>
    <w:rsid w:val="006D7426"/>
    <w:rsid w:val="006E1900"/>
    <w:rsid w:val="006F0D62"/>
    <w:rsid w:val="006F6339"/>
    <w:rsid w:val="007007FF"/>
    <w:rsid w:val="00710FC7"/>
    <w:rsid w:val="00713395"/>
    <w:rsid w:val="007150FA"/>
    <w:rsid w:val="00716A25"/>
    <w:rsid w:val="00722FDC"/>
    <w:rsid w:val="007332D6"/>
    <w:rsid w:val="00747F10"/>
    <w:rsid w:val="007566DF"/>
    <w:rsid w:val="00784A2E"/>
    <w:rsid w:val="007878E7"/>
    <w:rsid w:val="00791D59"/>
    <w:rsid w:val="007A070F"/>
    <w:rsid w:val="007A23CD"/>
    <w:rsid w:val="007B0FDC"/>
    <w:rsid w:val="007D4BF6"/>
    <w:rsid w:val="007E0C1B"/>
    <w:rsid w:val="007E1313"/>
    <w:rsid w:val="007E5AB9"/>
    <w:rsid w:val="007F57A8"/>
    <w:rsid w:val="008209E5"/>
    <w:rsid w:val="00825790"/>
    <w:rsid w:val="00825C11"/>
    <w:rsid w:val="008272FA"/>
    <w:rsid w:val="00836928"/>
    <w:rsid w:val="00843182"/>
    <w:rsid w:val="0085356D"/>
    <w:rsid w:val="00855C3C"/>
    <w:rsid w:val="0085747B"/>
    <w:rsid w:val="00871630"/>
    <w:rsid w:val="00882E2A"/>
    <w:rsid w:val="00883ABB"/>
    <w:rsid w:val="008872B1"/>
    <w:rsid w:val="008B0711"/>
    <w:rsid w:val="008B3A73"/>
    <w:rsid w:val="008B5FA4"/>
    <w:rsid w:val="008C3FB2"/>
    <w:rsid w:val="008C4977"/>
    <w:rsid w:val="008D254D"/>
    <w:rsid w:val="008E3E5A"/>
    <w:rsid w:val="008E5420"/>
    <w:rsid w:val="008E6678"/>
    <w:rsid w:val="008F0C07"/>
    <w:rsid w:val="008F39FB"/>
    <w:rsid w:val="0091310C"/>
    <w:rsid w:val="009136EE"/>
    <w:rsid w:val="0091493B"/>
    <w:rsid w:val="00925C74"/>
    <w:rsid w:val="009444F8"/>
    <w:rsid w:val="00946CF7"/>
    <w:rsid w:val="009513BE"/>
    <w:rsid w:val="00971F12"/>
    <w:rsid w:val="009762C0"/>
    <w:rsid w:val="00987AEA"/>
    <w:rsid w:val="009A0E9A"/>
    <w:rsid w:val="009D7D36"/>
    <w:rsid w:val="009E1E0C"/>
    <w:rsid w:val="00A064A7"/>
    <w:rsid w:val="00A26399"/>
    <w:rsid w:val="00A357C5"/>
    <w:rsid w:val="00A36FCD"/>
    <w:rsid w:val="00A50178"/>
    <w:rsid w:val="00A502AE"/>
    <w:rsid w:val="00A513D4"/>
    <w:rsid w:val="00A523DB"/>
    <w:rsid w:val="00A60B3D"/>
    <w:rsid w:val="00A62B54"/>
    <w:rsid w:val="00A6348A"/>
    <w:rsid w:val="00A73A70"/>
    <w:rsid w:val="00A95371"/>
    <w:rsid w:val="00AA71D8"/>
    <w:rsid w:val="00AC3281"/>
    <w:rsid w:val="00AC5A01"/>
    <w:rsid w:val="00AC6A2D"/>
    <w:rsid w:val="00AE0E75"/>
    <w:rsid w:val="00AF219A"/>
    <w:rsid w:val="00AF572B"/>
    <w:rsid w:val="00B0794B"/>
    <w:rsid w:val="00B21A87"/>
    <w:rsid w:val="00B376FF"/>
    <w:rsid w:val="00B512B4"/>
    <w:rsid w:val="00B8629D"/>
    <w:rsid w:val="00BA39C8"/>
    <w:rsid w:val="00BA3C6A"/>
    <w:rsid w:val="00BA3DB8"/>
    <w:rsid w:val="00BA733B"/>
    <w:rsid w:val="00BB50FC"/>
    <w:rsid w:val="00BC4BCF"/>
    <w:rsid w:val="00BD23EB"/>
    <w:rsid w:val="00BD2688"/>
    <w:rsid w:val="00BF15AC"/>
    <w:rsid w:val="00C0124F"/>
    <w:rsid w:val="00C024B8"/>
    <w:rsid w:val="00C05251"/>
    <w:rsid w:val="00C119F4"/>
    <w:rsid w:val="00C1379E"/>
    <w:rsid w:val="00C13F40"/>
    <w:rsid w:val="00C34CDF"/>
    <w:rsid w:val="00C36650"/>
    <w:rsid w:val="00C5009A"/>
    <w:rsid w:val="00C53CC1"/>
    <w:rsid w:val="00C574F8"/>
    <w:rsid w:val="00C70C44"/>
    <w:rsid w:val="00C743AB"/>
    <w:rsid w:val="00C77365"/>
    <w:rsid w:val="00C837E1"/>
    <w:rsid w:val="00C84246"/>
    <w:rsid w:val="00C95D7D"/>
    <w:rsid w:val="00CA756A"/>
    <w:rsid w:val="00CB38BD"/>
    <w:rsid w:val="00CB6663"/>
    <w:rsid w:val="00CF14F3"/>
    <w:rsid w:val="00CF35EA"/>
    <w:rsid w:val="00CF7D45"/>
    <w:rsid w:val="00D06AC3"/>
    <w:rsid w:val="00D07D18"/>
    <w:rsid w:val="00D127C4"/>
    <w:rsid w:val="00D1550C"/>
    <w:rsid w:val="00D1738E"/>
    <w:rsid w:val="00D34C90"/>
    <w:rsid w:val="00D4242B"/>
    <w:rsid w:val="00D448A3"/>
    <w:rsid w:val="00D55E75"/>
    <w:rsid w:val="00D6402A"/>
    <w:rsid w:val="00D8022C"/>
    <w:rsid w:val="00D879F1"/>
    <w:rsid w:val="00DA695D"/>
    <w:rsid w:val="00DA729E"/>
    <w:rsid w:val="00DB4C10"/>
    <w:rsid w:val="00DC371F"/>
    <w:rsid w:val="00DD002B"/>
    <w:rsid w:val="00DD429D"/>
    <w:rsid w:val="00DE2E3E"/>
    <w:rsid w:val="00DE3197"/>
    <w:rsid w:val="00DF7F98"/>
    <w:rsid w:val="00E144BE"/>
    <w:rsid w:val="00E304E3"/>
    <w:rsid w:val="00E35594"/>
    <w:rsid w:val="00E439A5"/>
    <w:rsid w:val="00E44A41"/>
    <w:rsid w:val="00E73C7E"/>
    <w:rsid w:val="00E755B2"/>
    <w:rsid w:val="00E769A3"/>
    <w:rsid w:val="00E91BAA"/>
    <w:rsid w:val="00E92C65"/>
    <w:rsid w:val="00E92DBB"/>
    <w:rsid w:val="00EC0CD6"/>
    <w:rsid w:val="00EC1D71"/>
    <w:rsid w:val="00EC5C88"/>
    <w:rsid w:val="00EE5FB1"/>
    <w:rsid w:val="00EF2314"/>
    <w:rsid w:val="00EF6274"/>
    <w:rsid w:val="00EF636F"/>
    <w:rsid w:val="00F002D4"/>
    <w:rsid w:val="00F02101"/>
    <w:rsid w:val="00F05076"/>
    <w:rsid w:val="00F073CB"/>
    <w:rsid w:val="00F53886"/>
    <w:rsid w:val="00F61836"/>
    <w:rsid w:val="00F642A6"/>
    <w:rsid w:val="00F731C0"/>
    <w:rsid w:val="00F8372D"/>
    <w:rsid w:val="00FE1F3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C6A2D"/>
    <w:rPr>
      <w:rFonts w:hAnsi="Arial" w:ascii="Arial"/>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cs="Tahoma" w:hAnsi="Tahoma" w:ascii="Tahoma"/>
      <w:sz w:val="16"/>
      <w:szCs w:val="16"/>
    </w:rPr>
  </w:style>
  <w:style w:customStyle="true" w:styleId="TekstbaloniaChar" w:type="character">
    <w:name w:val="Tekst balončića Char"/>
    <w:link w:val="Tekstbalonia"/>
    <w:rsid w:val="005307CC"/>
    <w:rPr>
      <w:rFonts w:cs="Tahoma" w:hAnsi="Tahoma" w:ascii="Tahoma"/>
      <w:sz w:val="16"/>
      <w:szCs w:val="16"/>
      <w:lang w:eastAsia="en-US"/>
    </w:rPr>
  </w:style>
  <w:style w:styleId="Tijeloteksta" w:type="paragraph">
    <w:name w:val="Body Text"/>
    <w:aliases w:val=" Char"/>
    <w:basedOn w:val="Normal"/>
    <w:link w:val="TijelotekstaChar"/>
    <w:rsid w:val="00302E70"/>
    <w:pPr>
      <w:spacing w:lineRule="auto" w:line="360" w:after="240"/>
      <w:jc w:val="both"/>
    </w:pPr>
    <w:rPr>
      <w:rFonts w:hAnsi="Trebuchet MS" w:ascii="Trebuchet MS"/>
      <w:lang w:val="en-US"/>
    </w:rPr>
  </w:style>
  <w:style w:customStyle="true" w:styleId="TijelotekstaChar" w:type="character">
    <w:name w:val="Tijelo teksta Char"/>
    <w:aliases w:val=" Char Char"/>
    <w:link w:val="Tijeloteksta"/>
    <w:rsid w:val="00302E70"/>
    <w:rPr>
      <w:rFonts w:hAnsi="Trebuchet MS" w:ascii="Trebuchet MS"/>
      <w:sz w:val="24"/>
      <w:szCs w:val="24"/>
      <w:lang w:eastAsia="en-US" w:val="en-US"/>
    </w:rPr>
  </w:style>
  <w:style w:styleId="Bezproreda" w:type="paragraph">
    <w:name w:val="No Spacing"/>
    <w:link w:val="BezproredaChar"/>
    <w:uiPriority w:val="1"/>
    <w:qFormat/>
    <w:rsid w:val="000E25EC"/>
    <w:pPr>
      <w:suppressAutoHyphens/>
    </w:pPr>
    <w:rPr>
      <w:rFonts w:eastAsia="Calibri" w:hAnsi="Calibri" w:ascii="Calibri"/>
      <w:color w:val="00000A"/>
      <w:sz w:val="22"/>
      <w:szCs w:val="22"/>
      <w:lang w:eastAsia="en-US"/>
    </w:rPr>
  </w:style>
  <w:style w:customStyle="true" w:styleId="BezproredaChar" w:type="character">
    <w:name w:val="Bez proreda Char"/>
    <w:link w:val="Bezproreda"/>
    <w:uiPriority w:val="1"/>
    <w:locked/>
    <w:rsid w:val="000E25EC"/>
    <w:rPr>
      <w:rFonts w:eastAsia="Calibri" w:hAnsi="Calibri" w:ascii="Calibri"/>
      <w:color w:val="00000A"/>
      <w:sz w:val="22"/>
      <w:szCs w:val="22"/>
      <w:lang w:eastAsia="en-US"/>
    </w:rPr>
  </w:style>
  <w:style w:customStyle="true" w:styleId="PodnojeChar" w:type="character">
    <w:name w:val="Podnožje Char"/>
    <w:link w:val="Podnoje"/>
    <w:uiPriority w:val="99"/>
    <w:rsid w:val="00096116"/>
    <w:rPr>
      <w:rFonts w:hAnsi="Arial" w:ascii="Arial"/>
      <w:b/>
      <w:sz w:val="24"/>
      <w:szCs w:val="24"/>
      <w:lang w:eastAsia="en-US"/>
    </w:rPr>
  </w:style>
  <w:style w:styleId="Tekstrezerviranogmjesta" w:type="character">
    <w:name w:val="Placeholder Text"/>
    <w:basedOn w:val="Zadanifontodlomka"/>
    <w:uiPriority w:val="99"/>
    <w:semiHidden/>
    <w:rsid w:val="000D08B4"/>
    <w:rPr>
      <w:color w:val="808080"/>
      <w:bdr w:space="0" w:sz="0" w:color="auto" w:val="none"/>
      <w:shd w:fill="auto" w:color="auto" w:val="clear"/>
    </w:rPr>
  </w:style>
  <w:style w:customStyle="true" w:styleId="eSPISCCParagraphDefaultFont" w:type="character">
    <w:name w:val="eSPIS_CC_Paragraph Default Font"/>
    <w:basedOn w:val="Zadanifontodlomka"/>
    <w:rsid w:val="000D08B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D08B4"/>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0D08B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D08B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C6A2D"/>
    <w:rPr>
      <w:rFonts w:ascii="Arial" w:hAnsi="Arial"/>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ascii="Tahoma" w:cs="Tahoma" w:hAnsi="Tahoma"/>
      <w:sz w:val="16"/>
      <w:szCs w:val="16"/>
    </w:rPr>
  </w:style>
  <w:style w:customStyle="1" w:styleId="TekstbaloniaChar" w:type="character">
    <w:name w:val="Tekst balončića Char"/>
    <w:link w:val="Tekstbalonia"/>
    <w:rsid w:val="005307CC"/>
    <w:rPr>
      <w:rFonts w:ascii="Tahoma" w:cs="Tahoma" w:hAnsi="Tahoma"/>
      <w:sz w:val="16"/>
      <w:szCs w:val="16"/>
      <w:lang w:eastAsia="en-US"/>
    </w:rPr>
  </w:style>
  <w:style w:styleId="Tijeloteksta" w:type="paragraph">
    <w:name w:val="Body Text"/>
    <w:aliases w:val=" Char"/>
    <w:basedOn w:val="Normal"/>
    <w:link w:val="TijelotekstaChar"/>
    <w:rsid w:val="00302E70"/>
    <w:pPr>
      <w:spacing w:after="240" w:line="360" w:lineRule="auto"/>
      <w:jc w:val="both"/>
    </w:pPr>
    <w:rPr>
      <w:rFonts w:ascii="Trebuchet MS" w:hAnsi="Trebuchet MS"/>
      <w:lang w:val="en-US"/>
    </w:rPr>
  </w:style>
  <w:style w:customStyle="1" w:styleId="TijelotekstaChar" w:type="character">
    <w:name w:val="Tijelo teksta Char"/>
    <w:aliases w:val=" Char Char"/>
    <w:link w:val="Tijeloteksta"/>
    <w:rsid w:val="00302E70"/>
    <w:rPr>
      <w:rFonts w:ascii="Trebuchet MS" w:hAnsi="Trebuchet MS"/>
      <w:sz w:val="24"/>
      <w:szCs w:val="24"/>
      <w:lang w:eastAsia="en-US" w:val="en-US"/>
    </w:rPr>
  </w:style>
  <w:style w:styleId="Bezproreda" w:type="paragraph">
    <w:name w:val="No Spacing"/>
    <w:link w:val="BezproredaChar"/>
    <w:uiPriority w:val="1"/>
    <w:qFormat/>
    <w:rsid w:val="000E25EC"/>
    <w:pPr>
      <w:suppressAutoHyphens/>
    </w:pPr>
    <w:rPr>
      <w:rFonts w:ascii="Calibri" w:eastAsia="Calibri" w:hAnsi="Calibri"/>
      <w:color w:val="00000A"/>
      <w:sz w:val="22"/>
      <w:szCs w:val="22"/>
      <w:lang w:eastAsia="en-US"/>
    </w:rPr>
  </w:style>
  <w:style w:customStyle="1" w:styleId="BezproredaChar" w:type="character">
    <w:name w:val="Bez proreda Char"/>
    <w:link w:val="Bezproreda"/>
    <w:uiPriority w:val="1"/>
    <w:locked/>
    <w:rsid w:val="000E25EC"/>
    <w:rPr>
      <w:rFonts w:ascii="Calibri" w:eastAsia="Calibri" w:hAnsi="Calibri"/>
      <w:color w:val="00000A"/>
      <w:sz w:val="22"/>
      <w:szCs w:val="22"/>
      <w:lang w:eastAsia="en-US"/>
    </w:rPr>
  </w:style>
  <w:style w:customStyle="1" w:styleId="PodnojeChar" w:type="character">
    <w:name w:val="Podnožje Char"/>
    <w:link w:val="Podnoje"/>
    <w:uiPriority w:val="99"/>
    <w:rsid w:val="00096116"/>
    <w:rPr>
      <w:rFonts w:ascii="Arial" w:hAnsi="Arial"/>
      <w:b/>
      <w:sz w:val="24"/>
      <w:szCs w:val="24"/>
      <w:lang w:eastAsia="en-US"/>
    </w:rPr>
  </w:style>
  <w:style w:styleId="Tekstrezerviranogmjesta" w:type="character">
    <w:name w:val="Placeholder Text"/>
    <w:basedOn w:val="Zadanifontodlomka"/>
    <w:uiPriority w:val="99"/>
    <w:semiHidden/>
    <w:rsid w:val="000D08B4"/>
    <w:rPr>
      <w:color w:val="808080"/>
      <w:bdr w:color="auto" w:space="0" w:sz="0" w:val="none"/>
      <w:shd w:color="auto" w:fill="auto" w:val="clear"/>
    </w:rPr>
  </w:style>
  <w:style w:customStyle="1" w:styleId="eSPISCCParagraphDefaultFont" w:type="character">
    <w:name w:val="eSPIS_CC_Paragraph Default Font"/>
    <w:basedOn w:val="Zadanifontodlomka"/>
    <w:rsid w:val="000D08B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D08B4"/>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0D08B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D08B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61571544">
      <w:bodyDiv w:val="true"/>
      <w:marLeft w:val="0"/>
      <w:marRight w:val="0"/>
      <w:marTop w:val="0"/>
      <w:marBottom w:val="0"/>
      <w:divBdr>
        <w:top w:space="0" w:sz="0" w:color="auto" w:val="none"/>
        <w:left w:space="0" w:sz="0" w:color="auto" w:val="none"/>
        <w:bottom w:space="0" w:sz="0" w:color="auto" w:val="none"/>
        <w:right w:space="0" w:sz="0" w:color="auto" w:val="none"/>
      </w:divBdr>
    </w:div>
    <w:div w:id="11712166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travnja 2017.</izvorni_sadrzaj>
    <derivirana_varijabla naziv="DomainObject.DatumDonosenjaOdluke_1">5.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vjerovnicima</izvorni_sadrzaj>
    <derivirana_varijabla naziv="DomainObject.Primjedba_1">poziv vjerovnicima</derivirana_varijabla>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1301</izvorni_sadrzaj>
    <derivirana_varijabla naziv="DomainObject.Predmet.Broj_1">1301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kolovoza 2016.</izvorni_sadrzaj>
    <derivirana_varijabla naziv="DomainObject.Predmet.DatumOsnivanja_1">16.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St-1301/2016</izvorni_sadrzaj>
    <derivirana_varijabla naziv="DomainObject.Predmet.OznakaBroj_1">St-1301/2016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BALANS ELEKTRONIK d.o.o.</izvorni_sadrzaj>
    <derivirana_varijabla naziv="DomainObject.Predmet.ProtustrankaFormated_1">  BALANS ELEKTRONIK d.o.o.</derivirana_varijabla>
  </DomainObject.Predmet.ProtustrankaFormated>
  <DomainObject.Predmet.ProtustrankaFormatedOIB>
    <izvorni_sadrzaj>  BALANS ELEKTRONIK d.o.o., OIB 41283854129</izvorni_sadrzaj>
    <derivirana_varijabla naziv="DomainObject.Predmet.ProtustrankaFormatedOIB_1">  BALANS ELEKTRONIK d.o.o., OIB 41283854129</derivirana_varijabla>
  </DomainObject.Predmet.ProtustrankaFormatedOIB>
  <DomainObject.Predmet.ProtustrankaFormatedWithAdress>
    <izvorni_sadrzaj> BALANS ELEKTRONIK d.o.o., Meštrovićeva 10, 51000 Rijeka</izvorni_sadrzaj>
    <derivirana_varijabla naziv="DomainObject.Predmet.ProtustrankaFormatedWithAdress_1"> BALANS ELEKTRONIK d.o.o., Meštrovićeva 10, 51000 Rijeka</derivirana_varijabla>
  </DomainObject.Predmet.ProtustrankaFormatedWithAdress>
  <DomainObject.Predmet.ProtustrankaFormatedWithAdressOIB>
    <izvorni_sadrzaj> BALANS ELEKTRONIK d.o.o., OIB 41283854129, Meštrovićeva 10, 51000 Rijeka</izvorni_sadrzaj>
    <derivirana_varijabla naziv="DomainObject.Predmet.ProtustrankaFormatedWithAdressOIB_1"> BALANS ELEKTRONIK d.o.o., OIB 41283854129, Meštrovićeva 10, 51000 Rijeka</derivirana_varijabla>
  </DomainObject.Predmet.ProtustrankaFormatedWithAdressOIB>
  <DomainObject.Predmet.ProtustrankaWithAdress>
    <izvorni_sadrzaj>BALANS ELEKTRONIK d.o.o. Meštrovićeva 10, 51000 Rijeka</izvorni_sadrzaj>
    <derivirana_varijabla naziv="DomainObject.Predmet.ProtustrankaWithAdress_1">BALANS ELEKTRONIK d.o.o. Meštrovićeva 10, 51000 Rijeka</derivirana_varijabla>
  </DomainObject.Predmet.ProtustrankaWithAdress>
  <DomainObject.Predmet.ProtustrankaWithAdressOIB>
    <izvorni_sadrzaj>BALANS ELEKTRONIK d.o.o., OIB 41283854129, Meštrovićeva 10, 51000 Rijeka</izvorni_sadrzaj>
    <derivirana_varijabla naziv="DomainObject.Predmet.ProtustrankaWithAdressOIB_1">BALANS ELEKTRONIK d.o.o., OIB 41283854129, Meštrovićeva 10, 51000 Rijeka</derivirana_varijabla>
  </DomainObject.Predmet.ProtustrankaWithAdressOIB>
  <DomainObject.Predmet.ProtustrankaNazivFormated>
    <izvorni_sadrzaj>BALANS ELEKTRONIK d.o.o.</izvorni_sadrzaj>
    <derivirana_varijabla naziv="DomainObject.Predmet.ProtustrankaNazivFormated_1">BALANS ELEKTRONIK d.o.o.</derivirana_varijabla>
  </DomainObject.Predmet.ProtustrankaNazivFormated>
  <DomainObject.Predmet.ProtustrankaNazivFormatedOIB>
    <izvorni_sadrzaj>BALANS ELEKTRONIK d.o.o., OIB 41283854129</izvorni_sadrzaj>
    <derivirana_varijabla naziv="DomainObject.Predmet.ProtustrankaNazivFormatedOIB_1">BALANS ELEKTRONIK d.o.o., OIB 41283854129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BALANS ELEKTRONIK d.o.o.</item>
    </izvorni_sadrzaj>
    <derivirana_varijabla naziv="DomainObject.Predmet.ProtuStrankaListFormated_1">
      <item>BALANS ELEKTRONIK d.o.o.</item>
    </derivirana_varijabla>
  </DomainObject.Predmet.ProtuStrankaListFormated>
  <DomainObject.Predmet.ProtuStrankaListFormatedOIB>
    <izvorni_sadrzaj>
      <item>BALANS ELEKTRONIK d.o.o., OIB 41283854129</item>
    </izvorni_sadrzaj>
    <derivirana_varijabla naziv="DomainObject.Predmet.ProtuStrankaListFormatedOIB_1">
      <item>BALANS ELEKTRONIK d.o.o., OIB 41283854129</item>
    </derivirana_varijabla>
  </DomainObject.Predmet.ProtuStrankaListFormatedOIB>
  <DomainObject.Predmet.ProtuStrankaListFormatedWithAdress>
    <izvorni_sadrzaj>
      <item>BALANS ELEKTRONIK d.o.o., Meštrovićeva 10, 51000 Rijeka</item>
    </izvorni_sadrzaj>
    <derivirana_varijabla naziv="DomainObject.Predmet.ProtuStrankaListFormatedWithAdress_1">
      <item>BALANS ELEKTRONIK d.o.o., Meštrovićeva 10, 51000 Rijeka</item>
    </derivirana_varijabla>
  </DomainObject.Predmet.ProtuStrankaListFormatedWithAdress>
  <DomainObject.Predmet.ProtuStrankaListFormatedWithAdressOIB>
    <izvorni_sadrzaj>
      <item>BALANS ELEKTRONIK d.o.o., OIB 41283854129, Meštrovićeva 10, 51000 Rijeka</item>
    </izvorni_sadrzaj>
    <derivirana_varijabla naziv="DomainObject.Predmet.ProtuStrankaListFormatedWithAdressOIB_1">
      <item>BALANS ELEKTRONIK d.o.o., OIB 41283854129, Meštrovićeva 10, 51000 Rijeka</item>
    </derivirana_varijabla>
  </DomainObject.Predmet.ProtuStrankaListFormatedWithAdressOIB>
  <DomainObject.Predmet.ProtuStrankaListNazivFormated>
    <izvorni_sadrzaj>
      <item>BALANS ELEKTRONIK d.o.o.</item>
    </izvorni_sadrzaj>
    <derivirana_varijabla naziv="DomainObject.Predmet.ProtuStrankaListNazivFormated_1">
      <item>BALANS ELEKTRONIK d.o.o.</item>
    </derivirana_varijabla>
  </DomainObject.Predmet.ProtuStrankaListNazivFormated>
  <DomainObject.Predmet.ProtuStrankaListNazivFormatedOIB>
    <izvorni_sadrzaj>
      <item>BALANS ELEKTRONIK d.o.o., OIB 41283854129</item>
    </izvorni_sadrzaj>
    <derivirana_varijabla naziv="DomainObject.Predmet.ProtuStrankaListNazivFormatedOIB_1">
      <item>BALANS ELEKTRONIK d.o.o., OIB 41283854129</item>
    </derivirana_varijabla>
  </DomainObject.Predmet.ProtuStrankaListNazivFormatedOIB>
  <DomainObject.Predmet.OstaliListFormated>
    <izvorni_sadrzaj>
      <item>Kristijan Šimunić</item>
    </izvorni_sadrzaj>
    <derivirana_varijabla naziv="DomainObject.Predmet.OstaliListFormated_1">
      <item>Kristijan Šimunić</item>
    </derivirana_varijabla>
  </DomainObject.Predmet.OstaliListFormated>
  <DomainObject.Predmet.OstaliListFormatedOIB>
    <izvorni_sadrzaj>
      <item>Kristijan Šimunić, OIB 89502269417</item>
    </izvorni_sadrzaj>
    <derivirana_varijabla naziv="DomainObject.Predmet.OstaliListFormatedOIB_1">
      <item>Kristijan Šimunić, OIB 89502269417</item>
    </derivirana_varijabla>
  </DomainObject.Predmet.OstaliListFormatedOIB>
  <DomainObject.Predmet.OstaliListFormatedWithAdress>
    <izvorni_sadrzaj>
      <item>Kristijan Šimunić, Meštrovićeva 10, 51000 Rijeka</item>
    </izvorni_sadrzaj>
    <derivirana_varijabla naziv="DomainObject.Predmet.OstaliListFormatedWithAdress_1">
      <item>Kristijan Šimunić, Meštrovićeva 10, 51000 Rijeka</item>
    </derivirana_varijabla>
  </DomainObject.Predmet.OstaliListFormatedWithAdress>
  <DomainObject.Predmet.OstaliListFormatedWithAdressOIB>
    <izvorni_sadrzaj>
      <item>Kristijan Šimunić, OIB 89502269417, Meštrovićeva 10, 51000 Rijeka</item>
    </izvorni_sadrzaj>
    <derivirana_varijabla naziv="DomainObject.Predmet.OstaliListFormatedWithAdressOIB_1">
      <item>Kristijan Šimunić, OIB 89502269417, Meštrovićeva 10, 51000 Rijeka</item>
    </derivirana_varijabla>
  </DomainObject.Predmet.OstaliListFormatedWithAdressOIB>
  <DomainObject.Predmet.OstaliListNazivFormated>
    <izvorni_sadrzaj>
      <item>Kristijan Šimunić</item>
    </izvorni_sadrzaj>
    <derivirana_varijabla naziv="DomainObject.Predmet.OstaliListNazivFormated_1">
      <item>Kristijan Šimunić</item>
    </derivirana_varijabla>
  </DomainObject.Predmet.OstaliListNazivFormated>
  <DomainObject.Predmet.OstaliListNazivFormatedOIB>
    <izvorni_sadrzaj>
      <item>Kristijan Šimunić, OIB 89502269417</item>
    </izvorni_sadrzaj>
    <derivirana_varijabla naziv="DomainObject.Predmet.OstaliListNazivFormatedOIB_1">
      <item>Kristijan Šimunić, OIB 89502269417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travnja 2017.</izvorni_sadrzaj>
    <derivirana_varijabla naziv="DomainObject.Datum_1">5. travnja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BALANS ELEKTRONIK d.o.o.</izvorni_sadrzaj>
    <derivirana_varijabla naziv="DomainObject.Predmet.ProtustrankaIDrugi_1">BALANS ELEKTRONIK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BALANS ELEKTRONIK d.o.o., OIB 41283854129, Meštrovićeva 10, 51000 Rijeka</izvorni_sadrzaj>
    <derivirana_varijabla naziv="DomainObject.Predmet.ProtustrankaIDrugiAdressOIB_1">BALANS ELEKTRONIK d.o.o., OIB 41283854129, Meštrovićeva 10,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BALANS ELEKTRONIK d.o.o.</item>
      <item>Kristijan Šimunić</item>
    </izvorni_sadrzaj>
    <derivirana_varijabla naziv="DomainObject.Predmet.SudioniciListNaziv_1">
      <item>FINA  Rijeka</item>
      <item>BALANS ELEKTRONIK d.o.o.</item>
      <item>Kristijan Šimunić</item>
    </derivirana_varijabla>
  </DomainObject.Predmet.SudioniciListNaziv>
  <DomainObject.Predmet.SudioniciListAdressOIB>
    <izvorni_sadrzaj>
      <item>FINA  Rijeka, OIB 85821130368, Frana Kurelca 8,51000 Rijeka</item>
      <item>BALANS ELEKTRONIK d.o.o., OIB 41283854129, Meštrovićeva 10,51000 Rijeka</item>
      <item>Kristijan Šimunić, OIB 89502269417, Meštrovićeva 10,51000 Rijeka</item>
    </izvorni_sadrzaj>
    <derivirana_varijabla naziv="DomainObject.Predmet.SudioniciListAdressOIB_1">
      <item>FINA  Rijeka, OIB 85821130368, Frana Kurelca 8,51000 Rijeka</item>
      <item>BALANS ELEKTRONIK d.o.o., OIB 41283854129, Meštrovićeva 10,51000 Rijeka</item>
      <item>Kristijan Šimunić, OIB 89502269417, Meštrovićeva 10,51000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41283854129</item>
      <item>, OIB 89502269417</item>
    </izvorni_sadrzaj>
    <derivirana_varijabla naziv="DomainObject.Predmet.SudioniciListNazivOIB_1">
      <item>, OIB 85821130368</item>
      <item>, OIB 41283854129</item>
      <item>, OIB 89502269417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ED9436C-7BAD-43C0-9149-A08CB982B28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883</properties:Words>
  <properties:Characters>4823</properties:Characters>
  <properties:Lines>105</properties:Lines>
  <properties:Paragraphs>33</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5861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2017-04-05T08:53:00Z</dcterms:created>
  <dc:creator>dcmelik</dc:creator>
  <cp:lastModifiedBy>Jasna Radulović</cp:lastModifiedBy>
  <cp:lastPrinted>2017-03-03T09:04:00Z</cp:lastPrinted>
  <dcterms:modified xmlns:xsi="http://www.w3.org/2001/XMLSchema-instance" xsi:type="dcterms:W3CDTF">2017-04-05T08:56:00Z</dcterms:modified>
  <cp:revision>3</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