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1c66" w14:paraId="abe1c66" w:rsidRDefault="00E46D1A" w:rsidP="00E46D1A" w:rsidR="00E46D1A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6D1A" w:rsidP="00E46D1A" w:rsidR="00E46D1A">
      <w:pPr>
        <w:jc w:val="both"/>
        <w:rPr>
          <w:b/>
          <w:bCs/>
        </w:rPr>
      </w:pPr>
      <w:r>
        <w:rPr>
          <w:b/>
          <w:bCs/>
        </w:rPr>
        <w:t>                             </w:t>
      </w:r>
    </w:p>
    <w:p w:rsidRDefault="00E46D1A" w:rsidP="00E46D1A" w:rsidR="00E46D1A">
      <w:pPr>
        <w:jc w:val="both"/>
      </w:pPr>
      <w:r>
        <w:t>REPUBLIKA HRVATSKA</w:t>
      </w:r>
    </w:p>
    <w:p w:rsidRDefault="00E46D1A" w:rsidP="00E46D1A" w:rsidR="00E46D1A">
      <w:pPr>
        <w:jc w:val="both"/>
      </w:pPr>
      <w:r>
        <w:t>TRGOVAČKI SUD U OSIJEKU</w:t>
      </w:r>
    </w:p>
    <w:p w:rsidRDefault="00E46D1A" w:rsidP="00E46D1A" w:rsidR="00E46D1A">
      <w:pPr>
        <w:jc w:val="both"/>
      </w:pPr>
      <w:r>
        <w:t>STALNA SLUŽBA U SLAV</w:t>
      </w:r>
      <w:r w:rsidR="004E2792">
        <w:t>ONSKOM BRODU</w:t>
      </w:r>
      <w:r w:rsidR="004E2792">
        <w:tab/>
      </w:r>
      <w:r w:rsidR="004E2792">
        <w:tab/>
      </w:r>
      <w:r w:rsidR="004E2792">
        <w:tab/>
      </w:r>
      <w:r w:rsidR="004E2792">
        <w:tab/>
      </w:r>
      <w:r w:rsidR="00502D3C">
        <w:t xml:space="preserve">   </w:t>
      </w:r>
      <w:r w:rsidR="004E2792">
        <w:t>3 St-894/2016-</w:t>
      </w:r>
      <w:r w:rsidR="00502D3C">
        <w:t>47</w:t>
      </w:r>
    </w:p>
    <w:p w:rsidRDefault="00E46D1A" w:rsidP="00E46D1A" w:rsidR="00E46D1A">
      <w:pPr>
        <w:jc w:val="both"/>
      </w:pPr>
      <w:r>
        <w:t>Trg pobjede 13</w:t>
      </w:r>
    </w:p>
    <w:p w:rsidRDefault="00E46D1A" w:rsidP="00E46D1A" w:rsidR="00E46D1A">
      <w:pPr>
        <w:jc w:val="both"/>
      </w:pPr>
      <w:r>
        <w:t>35 000</w:t>
      </w:r>
      <w:r w:rsidR="00085F91">
        <w:t xml:space="preserve"> </w:t>
      </w:r>
      <w:r>
        <w:t>Slavonski Brod</w:t>
      </w:r>
    </w:p>
    <w:p w:rsidRDefault="00E46D1A" w:rsidP="00E46D1A" w:rsidR="00E46D1A">
      <w:pPr>
        <w:rPr>
          <w:b/>
        </w:rPr>
      </w:pPr>
    </w:p>
    <w:p w:rsidRDefault="00014BED" w:rsidP="00E46D1A" w:rsidR="00014BED">
      <w:pPr>
        <w:rPr>
          <w:b/>
        </w:rPr>
      </w:pPr>
    </w:p>
    <w:p w:rsidRDefault="00E46D1A" w:rsidP="00E46D1A" w:rsidR="00E46D1A">
      <w:pPr>
        <w:rPr>
          <w:color w:val="222222"/>
        </w:rPr>
      </w:pPr>
    </w:p>
    <w:p w:rsidRDefault="00E46D1A" w:rsidP="00E46D1A" w:rsidR="00E46D1A">
      <w:pPr>
        <w:jc w:val="both"/>
        <w:rPr>
          <w:color w:val="222222"/>
        </w:rPr>
      </w:pPr>
      <w:r>
        <w:rPr>
          <w:color w:val="222222"/>
        </w:rPr>
        <w:t>            TRGOVAČKI SUD U OSIJEKU, STALNA SLUŽBA U SLAVONSKOM BRODU, po sucu Danijeli Martini Maoduš,  u s</w:t>
      </w:r>
      <w:r w:rsidR="00502D3C">
        <w:rPr>
          <w:color w:val="222222"/>
        </w:rPr>
        <w:t>tečajnom postupku nad dužnikom </w:t>
      </w:r>
      <w:r>
        <w:rPr>
          <w:b/>
          <w:color w:val="222222"/>
        </w:rPr>
        <w:t>TRG d.o.o., Slavonski Brod, u stečaju, Nikole Zrinskog 20A, OIB: 91376759491</w:t>
      </w:r>
      <w:r w:rsidR="008D3195">
        <w:rPr>
          <w:color w:val="222222"/>
        </w:rPr>
        <w:t xml:space="preserve">, </w:t>
      </w:r>
      <w:r>
        <w:rPr>
          <w:color w:val="222222"/>
        </w:rPr>
        <w:t xml:space="preserve">zastupano po  stečajnom upravitelju Milanu Staniću iz Slavonskog Broda, </w:t>
      </w:r>
      <w:r w:rsidR="004E2792">
        <w:rPr>
          <w:color w:val="222222"/>
        </w:rPr>
        <w:t>10. studenog</w:t>
      </w:r>
      <w:r>
        <w:rPr>
          <w:color w:val="222222"/>
        </w:rPr>
        <w:t xml:space="preserve"> 2017.</w:t>
      </w:r>
    </w:p>
    <w:p w:rsidRDefault="00014BED" w:rsidP="00014BED" w:rsidR="00014BED">
      <w:pPr>
        <w:jc w:val="center"/>
        <w:rPr>
          <w:b/>
          <w:color w:val="222222"/>
        </w:rPr>
      </w:pPr>
    </w:p>
    <w:p w:rsidRDefault="00014BED" w:rsidP="00014BED" w:rsidR="00014BED">
      <w:pPr>
        <w:jc w:val="center"/>
        <w:rPr>
          <w:b/>
          <w:color w:val="222222"/>
        </w:rPr>
      </w:pPr>
    </w:p>
    <w:p w:rsidRDefault="00014BED" w:rsidP="00014BED" w:rsidR="00014BED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O G L A S </w:t>
      </w:r>
    </w:p>
    <w:p w:rsidRDefault="00E46D1A" w:rsidP="00E46D1A" w:rsidR="00E46D1A">
      <w:pPr>
        <w:jc w:val="center"/>
      </w:pPr>
    </w:p>
    <w:p w:rsidRDefault="00014BED" w:rsidP="00014BED" w:rsidR="00E46D1A">
      <w:pPr>
        <w:ind w:firstLine="708"/>
        <w:jc w:val="both"/>
      </w:pPr>
      <w:r>
        <w:t xml:space="preserve">Obavještava se stečajni upravitelj te razlučni vjerovnici kao i svi stečajni vjerovnici te svi zainteresirani </w:t>
      </w:r>
      <w:r w:rsidR="00DE3A07">
        <w:t>da je dana 7. studenog 2017. godine donesena odluka skupštine o prodaji imovine dužnika kao cjeline, a da nije definirano da će se prodaja vršiti putem ugovora koji sklapa stečajni upravitelj, nego putem Fine - javnim dražbama što je redovni način prodaje nekretnine pod razlučnim pravima, a sva imovina stečajnog dužnika je pod razlučnim pravom.</w:t>
      </w:r>
    </w:p>
    <w:p w:rsidRDefault="00DE3A07" w:rsidP="00014BED" w:rsidR="00DE3A07">
      <w:pPr>
        <w:ind w:firstLine="708"/>
        <w:jc w:val="both"/>
      </w:pPr>
    </w:p>
    <w:p w:rsidRDefault="00DE3A07" w:rsidP="00DE3A07" w:rsidR="00014BED">
      <w:pPr>
        <w:ind w:firstLine="708"/>
        <w:jc w:val="both"/>
      </w:pPr>
      <w:r>
        <w:t>Ova o</w:t>
      </w:r>
      <w:r w:rsidR="004E2792">
        <w:t xml:space="preserve">dluka o prodaji </w:t>
      </w:r>
      <w:r>
        <w:t xml:space="preserve">imovine kao cjeline objavljuje </w:t>
      </w:r>
      <w:r w:rsidR="004E2792">
        <w:t>se na mrežnoj stranici e-Oglasna ploča sudova. Svaki stečajni vjerovnik i razlučni vjerovnik ima pravo na prigovor protiv odluke o prodaji u roku od osam dana od dana dostave.</w:t>
      </w:r>
      <w:r>
        <w:t xml:space="preserve"> Smatra se da je dostava izvršena osmog dana od dana objave.</w:t>
      </w:r>
    </w:p>
    <w:p w:rsidRDefault="004E2792" w:rsidP="004E2792" w:rsidR="004E2792"/>
    <w:p w:rsidRDefault="004E2792" w:rsidP="00DE3A07" w:rsidR="00014BED">
      <w:pPr>
        <w:ind w:firstLine="708"/>
        <w:jc w:val="both"/>
      </w:pPr>
      <w:r>
        <w:t xml:space="preserve">Sud će odluku o prodaji, nakon isteka roka za podnošenje prigovora iz stavka 5. ovog članka, potvrditi rješenjem ako ocijeni da se prodajom vjerovnici ne dovode u nepovoljniji položaj za namirenje od onoga u kojemu bi bili kad bi se imovina dužnika unovčila po pojedinim dijelovima. Pri donošenju odluke sud će uzeti u obzir i moguće prigovore vjerovnika </w:t>
      </w:r>
      <w:r w:rsidR="00DE3A07">
        <w:t>na koje prigovore su pozvani ovim oglasom</w:t>
      </w:r>
      <w:r>
        <w:t xml:space="preserve">. </w:t>
      </w:r>
    </w:p>
    <w:p w:rsidRDefault="00014BED" w:rsidP="00014BED" w:rsidR="00014BED">
      <w:pPr>
        <w:ind w:firstLine="708"/>
        <w:rPr>
          <w:b/>
          <w:sz w:val="28"/>
          <w:szCs w:val="28"/>
        </w:rPr>
      </w:pPr>
    </w:p>
    <w:p w:rsidRDefault="00E46D1A" w:rsidP="00E46D1A" w:rsidR="00E46D1A">
      <w:pPr>
        <w:jc w:val="center"/>
        <w:rPr>
          <w:b/>
          <w:sz w:val="28"/>
          <w:szCs w:val="28"/>
        </w:rPr>
      </w:pPr>
    </w:p>
    <w:p w:rsidRDefault="00E46D1A" w:rsidP="00E46D1A" w:rsidR="00E46D1A">
      <w:pPr>
        <w:ind w:firstLine="708"/>
        <w:jc w:val="both"/>
      </w:pPr>
      <w:r>
        <w:t xml:space="preserve">U Slavonskom Brodu </w:t>
      </w:r>
      <w:r w:rsidR="007606AB">
        <w:t>10. studenog</w:t>
      </w:r>
      <w:r w:rsidR="00014BED">
        <w:rPr>
          <w:color w:val="222222"/>
        </w:rPr>
        <w:t xml:space="preserve"> </w:t>
      </w:r>
      <w:r>
        <w:rPr>
          <w:color w:val="222222"/>
        </w:rPr>
        <w:t>2017.</w:t>
      </w:r>
    </w:p>
    <w:p w:rsidRDefault="00E46D1A" w:rsidP="00E46D1A" w:rsidR="00E46D1A">
      <w:pPr>
        <w:jc w:val="both"/>
      </w:pPr>
      <w:r>
        <w:t xml:space="preserve">                                                                                                    Stečajna sutkinja:</w:t>
      </w:r>
    </w:p>
    <w:p w:rsidRDefault="00E46D1A" w:rsidP="00E46D1A" w:rsidR="00E46D1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46D1A" w:rsidP="00E46D1A" w:rsidR="00E46D1A">
      <w:pPr>
        <w:ind w:firstLine="708" w:left="5664"/>
        <w:jc w:val="both"/>
      </w:pPr>
      <w:r>
        <w:t>Daniela Martini Maoduš</w:t>
      </w:r>
    </w:p>
    <w:p w:rsidRDefault="00E46D1A" w:rsidP="00E46D1A" w:rsidR="00E46D1A">
      <w:pPr>
        <w:jc w:val="both"/>
      </w:pPr>
    </w:p>
    <w:p w:rsidRDefault="00E46D1A" w:rsidP="00E46D1A" w:rsidR="00E46D1A">
      <w:pPr>
        <w:jc w:val="both"/>
      </w:pPr>
    </w:p>
    <w:p w:rsidRDefault="00E46D1A" w:rsidP="00E46D1A" w:rsidR="00E46D1A">
      <w:pPr>
        <w:jc w:val="both"/>
      </w:pPr>
    </w:p>
    <w:p w:rsidRDefault="00E46D1A" w:rsidP="00E46D1A" w:rsidR="00E46D1A">
      <w:pPr>
        <w:jc w:val="both"/>
      </w:pPr>
    </w:p>
    <w:p w:rsidRDefault="00E46D1A" w:rsidP="00E46D1A" w:rsidR="00E46D1A"/>
    <w:p w:rsidRDefault="00E46D1A" w:rsidP="00E46D1A" w:rsidR="00E46D1A"/>
    <w:p w:rsidRDefault="00494194" w:rsidR="00494194"/>
    <w:sectPr w:rsidR="004941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D1A"/>
    <w:rsid w:val="00014BED"/>
    <w:rsid w:val="00085F91"/>
    <w:rsid w:val="00494194"/>
    <w:rsid w:val="00494582"/>
    <w:rsid w:val="004E2792"/>
    <w:rsid w:val="00502D3C"/>
    <w:rsid w:val="007606AB"/>
    <w:rsid w:val="008D3195"/>
    <w:rsid w:val="00DE3A07"/>
    <w:rsid w:val="00E4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D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6D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6D1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D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6D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6D1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7635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1FA25.09CA9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prilozi kod Dubi.     spis u kal.  5.11.</izvorni_sadrzaj>
    <derivirana_varijabla naziv="DomainObject.Predmet.PrimjedbaSuca_1">prilozi kod Dubi.     spis u kal.  5.11.</derivirana_varijabla>
  </DomainObject.Predmet.PrimjedbaSuc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91376759491</item>
      <item>, OIB 18683136487</item>
      <item>, OIB null</item>
      <item>, OIB null</item>
    </izvorni_sadrzaj>
    <derivirana_varijabla naziv="DomainObject.Predmet.SudioniciListNazivOIB_1">
      <item>, OIB 91376759491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261</properties:Words>
  <properties:Characters>1396</properties:Characters>
  <properties:Lines>46</properties:Lines>
  <properties:Paragraphs>13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2017-10-06T09:32:00Z</dcterms:created>
  <dc:creator>wsadmin</dc:creator>
  <cp:lastModifiedBy>wsadmin</cp:lastModifiedBy>
  <cp:lastPrinted>2017-11-10T11:43:00Z</cp:lastPrinted>
  <dcterms:modified xmlns:xsi="http://www.w3.org/2001/XMLSchema-instance" xsi:type="dcterms:W3CDTF">2017-11-10T11:44:00Z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