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1740" w14:paraId="dd81740" w:rsidRDefault="00B14284" w:rsidP="00E823A8" w:rsidR="00B14284" w:rsidRPr="004137A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137AB">
        <w:rPr>
          <w:rFonts w:cs="Times New Roman" w:hAnsi="Times New Roman" w:ascii="Times New Roman"/>
          <w:sz w:val="24"/>
          <w:szCs w:val="24"/>
        </w:rPr>
        <w:tab/>
      </w:r>
      <w:r w:rsidR="00E823A8" w:rsidRPr="004137A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137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137A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137A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4D84" w:rsidP="007145AD" w:rsidR="00914D84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U   </w:t>
      </w:r>
      <w:r w:rsidR="00125C3F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4137AB">
        <w:rPr>
          <w:rFonts w:cs="Times New Roman" w:hAnsi="Times New Roman" w:ascii="Times New Roman"/>
          <w:sz w:val="24"/>
          <w:szCs w:val="24"/>
        </w:rPr>
        <w:t>H R V A T SK E</w:t>
      </w: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31E9F" w:rsidRPr="004137AB">
        <w:rPr>
          <w:rFonts w:cs="Times New Roman" w:hAnsi="Times New Roman" w:ascii="Times New Roman"/>
          <w:sz w:val="24"/>
          <w:szCs w:val="24"/>
        </w:rPr>
        <w:t>ROLING d. o. o. za inženjering i graditeljstvo Rijeka, Janka Polić Kamova 11/A ( MBS 040188740 – OIB 23864918983 )</w:t>
      </w:r>
      <w:r w:rsidR="00047B9D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4137AB">
        <w:rPr>
          <w:rFonts w:cs="Times New Roman" w:hAnsi="Times New Roman" w:ascii="Times New Roman"/>
          <w:sz w:val="24"/>
          <w:szCs w:val="24"/>
        </w:rPr>
        <w:t>1</w:t>
      </w:r>
      <w:r w:rsidR="00125C3F">
        <w:rPr>
          <w:rFonts w:cs="Times New Roman" w:hAnsi="Times New Roman" w:ascii="Times New Roman"/>
          <w:sz w:val="24"/>
          <w:szCs w:val="24"/>
        </w:rPr>
        <w:t>6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137AB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2016. </w:t>
      </w:r>
      <w:r w:rsidRPr="0041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I.</w:t>
      </w:r>
      <w:r w:rsidRPr="004137AB">
        <w:rPr>
          <w:rFonts w:cs="Times New Roman" w:hAnsi="Times New Roman" w:ascii="Times New Roman"/>
          <w:sz w:val="24"/>
          <w:szCs w:val="24"/>
        </w:rPr>
        <w:tab/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31E9F" w:rsidRPr="004137AB">
        <w:rPr>
          <w:rFonts w:cs="Times New Roman" w:hAnsi="Times New Roman" w:ascii="Times New Roman"/>
          <w:sz w:val="24"/>
          <w:szCs w:val="24"/>
        </w:rPr>
        <w:t>ROLING d. o. o. za inženjering i graditeljstvo Rijeka, Janka Polić Kamova 11/A ( MBS 040188740 – OIB 23864918983 )</w:t>
      </w:r>
      <w:r w:rsidR="007145AD" w:rsidRPr="004137AB">
        <w:rPr>
          <w:rFonts w:cs="Times New Roman" w:hAnsi="Times New Roman" w:ascii="Times New Roman"/>
          <w:sz w:val="24"/>
          <w:szCs w:val="24"/>
        </w:rPr>
        <w:t>.</w:t>
      </w:r>
      <w:r w:rsidR="00B14284" w:rsidRPr="004137AB">
        <w:rPr>
          <w:rFonts w:cs="Times New Roman" w:hAnsi="Times New Roman" w:ascii="Times New Roman"/>
          <w:sz w:val="24"/>
          <w:szCs w:val="24"/>
        </w:rPr>
        <w:t xml:space="preserve"> Stečaj</w:t>
      </w:r>
      <w:r w:rsidR="00125C3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4137AB">
        <w:rPr>
          <w:rFonts w:cs="Times New Roman" w:hAnsi="Times New Roman" w:ascii="Times New Roman"/>
          <w:sz w:val="24"/>
          <w:szCs w:val="24"/>
        </w:rPr>
        <w:t>1</w:t>
      </w:r>
      <w:r w:rsidR="00125C3F">
        <w:rPr>
          <w:rFonts w:cs="Times New Roman" w:hAnsi="Times New Roman" w:ascii="Times New Roman"/>
          <w:sz w:val="24"/>
          <w:szCs w:val="24"/>
        </w:rPr>
        <w:t>6</w:t>
      </w:r>
      <w:r w:rsidR="002034D9" w:rsidRPr="004137AB">
        <w:rPr>
          <w:rFonts w:cs="Times New Roman" w:hAnsi="Times New Roman" w:ascii="Times New Roman"/>
          <w:sz w:val="24"/>
          <w:szCs w:val="24"/>
        </w:rPr>
        <w:t xml:space="preserve">. </w:t>
      </w:r>
      <w:r w:rsidR="00125C3F">
        <w:rPr>
          <w:rFonts w:cs="Times New Roman" w:hAnsi="Times New Roman" w:ascii="Times New Roman"/>
          <w:sz w:val="24"/>
          <w:szCs w:val="24"/>
        </w:rPr>
        <w:t xml:space="preserve">ožujka </w:t>
      </w:r>
      <w:r w:rsidR="002034D9" w:rsidRPr="004137AB">
        <w:rPr>
          <w:rFonts w:cs="Times New Roman" w:hAnsi="Times New Roman" w:ascii="Times New Roman"/>
          <w:sz w:val="24"/>
          <w:szCs w:val="24"/>
        </w:rPr>
        <w:t>2016</w:t>
      </w:r>
      <w:r w:rsidR="00B14284" w:rsidRPr="004137AB">
        <w:rPr>
          <w:rFonts w:cs="Times New Roman" w:hAnsi="Times New Roman" w:ascii="Times New Roman"/>
          <w:sz w:val="24"/>
          <w:szCs w:val="24"/>
        </w:rPr>
        <w:t xml:space="preserve">. u </w:t>
      </w:r>
      <w:r w:rsidR="00E35DBB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4137AB">
        <w:rPr>
          <w:rFonts w:cs="Times New Roman" w:hAnsi="Times New Roman" w:ascii="Times New Roman"/>
          <w:sz w:val="24"/>
          <w:szCs w:val="24"/>
        </w:rPr>
        <w:t>sati, kad</w:t>
      </w:r>
      <w:r w:rsidR="00125C3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137A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A613C" w:rsidR="00BA2032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II.</w:t>
      </w:r>
      <w:r w:rsidR="00F719CD" w:rsidRPr="004137AB">
        <w:rPr>
          <w:rFonts w:cs="Times New Roman" w:hAnsi="Times New Roman" w:ascii="Times New Roman"/>
          <w:sz w:val="24"/>
          <w:szCs w:val="24"/>
        </w:rPr>
        <w:tab/>
      </w:r>
      <w:r w:rsidRPr="004137A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056F8">
        <w:rPr>
          <w:rFonts w:cs="Times New Roman" w:hAnsi="Times New Roman" w:ascii="Times New Roman"/>
          <w:sz w:val="24"/>
          <w:szCs w:val="24"/>
        </w:rPr>
        <w:t xml:space="preserve"> </w:t>
      </w:r>
      <w:r w:rsidR="002A613C" w:rsidRPr="002A613C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F056F8" w:rsidRPr="002A613C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2A613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056F8" w:rsidRPr="002A613C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2A613C">
        <w:rPr>
          <w:rFonts w:cs="Times New Roman" w:eastAsia="Times New Roman" w:hAnsi="Times New Roman" w:ascii="Times New Roman"/>
          <w:bCs/>
          <w:sz w:val="24"/>
          <w:szCs w:val="24"/>
        </w:rPr>
        <w:t>), Šimuna Starčevića 7, Zagreb.</w:t>
      </w:r>
    </w:p>
    <w:p w:rsidRDefault="00BA2032" w:rsidP="002A613C" w:rsidR="00BA2032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III.</w:t>
      </w:r>
      <w:r w:rsidR="00F719CD" w:rsidRPr="004137AB">
        <w:rPr>
          <w:rFonts w:cs="Times New Roman" w:hAnsi="Times New Roman" w:ascii="Times New Roman"/>
          <w:sz w:val="24"/>
          <w:szCs w:val="24"/>
        </w:rPr>
        <w:tab/>
      </w:r>
      <w:r w:rsidRPr="004137A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31E9F" w:rsidRPr="004137AB">
        <w:rPr>
          <w:rFonts w:cs="Times New Roman" w:hAnsi="Times New Roman" w:ascii="Times New Roman"/>
          <w:sz w:val="24"/>
          <w:szCs w:val="24"/>
        </w:rPr>
        <w:t>ROLING d. o. o. za inženjering i graditeljstvo Rijeka, Janka Polić Kamova 11/A ( MBS 040188740 – OIB 23864918983 )</w:t>
      </w:r>
      <w:r w:rsidR="00F719CD" w:rsidRPr="004137A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I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137A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137A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137AB">
        <w:rPr>
          <w:rFonts w:cs="Times New Roman" w:hAnsi="Times New Roman" w:ascii="Times New Roman"/>
          <w:sz w:val="24"/>
          <w:szCs w:val="24"/>
        </w:rPr>
        <w:t>registra</w:t>
      </w:r>
      <w:r w:rsidR="00A77972" w:rsidRPr="004137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V.</w:t>
      </w:r>
      <w:r w:rsidR="00F719CD" w:rsidRPr="004137A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137A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će se </w:t>
      </w:r>
      <w:r w:rsidRPr="004137A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334F0" w:rsidP="009449B3" w:rsidR="009449B3" w:rsidRPr="004137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137A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137AB">
        <w:rPr>
          <w:rFonts w:cs="Times New Roman" w:hAnsi="Times New Roman" w:ascii="Times New Roman"/>
          <w:sz w:val="24"/>
          <w:szCs w:val="24"/>
        </w:rPr>
        <w:t>temelj</w:t>
      </w:r>
      <w:r w:rsidR="00636FCE" w:rsidRPr="004137A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137A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31E9F" w:rsidRPr="004137AB">
        <w:rPr>
          <w:rFonts w:cs="Times New Roman" w:hAnsi="Times New Roman" w:ascii="Times New Roman"/>
          <w:sz w:val="24"/>
          <w:szCs w:val="24"/>
        </w:rPr>
        <w:t>ROLING d. o. o. Rijeka, Janka Polić Kamova 11/A ( OIB 23864918983 )</w:t>
      </w:r>
      <w:r w:rsidR="00636FCE" w:rsidRPr="004137A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137A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137AB">
        <w:rPr>
          <w:rFonts w:cs="Times New Roman" w:hAnsi="Times New Roman" w:ascii="Times New Roman"/>
          <w:sz w:val="24"/>
          <w:szCs w:val="24"/>
        </w:rPr>
        <w:t>nave</w:t>
      </w:r>
      <w:r w:rsidR="00636FCE" w:rsidRPr="004137AB">
        <w:rPr>
          <w:rFonts w:cs="Times New Roman" w:hAnsi="Times New Roman" w:ascii="Times New Roman"/>
          <w:sz w:val="24"/>
          <w:szCs w:val="24"/>
        </w:rPr>
        <w:t>o</w:t>
      </w:r>
      <w:r w:rsidR="00E15BD0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4137A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137A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137AB">
        <w:rPr>
          <w:rFonts w:cs="Times New Roman" w:hAnsi="Times New Roman" w:ascii="Times New Roman"/>
          <w:sz w:val="24"/>
          <w:szCs w:val="24"/>
        </w:rPr>
        <w:t xml:space="preserve">odnosno </w:t>
      </w:r>
      <w:r w:rsidR="00831E9F" w:rsidRPr="004137AB">
        <w:rPr>
          <w:rFonts w:cs="Times New Roman" w:hAnsi="Times New Roman" w:ascii="Times New Roman"/>
          <w:sz w:val="24"/>
          <w:szCs w:val="24"/>
        </w:rPr>
        <w:t>1408</w:t>
      </w:r>
      <w:r w:rsidR="00987D95" w:rsidRPr="004137A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31E9F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336.490,65</w:t>
      </w:r>
      <w:r w:rsidR="00506AA1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O</w:t>
      </w:r>
      <w:r w:rsidR="00F719CD" w:rsidRPr="004137AB">
        <w:rPr>
          <w:rFonts w:cs="Times New Roman" w:hAnsi="Times New Roman" w:ascii="Times New Roman"/>
          <w:sz w:val="24"/>
          <w:szCs w:val="24"/>
        </w:rPr>
        <w:t>dredb</w:t>
      </w:r>
      <w:r w:rsidRPr="004137A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137A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137AB">
        <w:rPr>
          <w:rFonts w:cs="Times New Roman" w:hAnsi="Times New Roman" w:ascii="Times New Roman"/>
          <w:sz w:val="24"/>
          <w:szCs w:val="24"/>
        </w:rPr>
        <w:t>ukl</w:t>
      </w:r>
      <w:r w:rsidR="008B11B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137A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137AB">
        <w:rPr>
          <w:rFonts w:cs="Times New Roman" w:hAnsi="Times New Roman" w:ascii="Times New Roman"/>
          <w:sz w:val="24"/>
          <w:szCs w:val="24"/>
        </w:rPr>
        <w:t xml:space="preserve">je </w:t>
      </w:r>
      <w:r w:rsidRPr="004137A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137AB">
        <w:rPr>
          <w:rFonts w:cs="Times New Roman" w:hAnsi="Times New Roman" w:ascii="Times New Roman"/>
          <w:sz w:val="24"/>
          <w:szCs w:val="24"/>
        </w:rPr>
        <w:t>pribav</w:t>
      </w:r>
      <w:r w:rsidR="009449B3" w:rsidRPr="004137AB">
        <w:rPr>
          <w:rFonts w:cs="Times New Roman" w:hAnsi="Times New Roman" w:ascii="Times New Roman"/>
          <w:sz w:val="24"/>
          <w:szCs w:val="24"/>
        </w:rPr>
        <w:t xml:space="preserve">io </w:t>
      </w:r>
      <w:r w:rsidRPr="004137A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137A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137A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Pr="004137A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137A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137A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137AB">
        <w:rPr>
          <w:rFonts w:cs="Times New Roman" w:hAnsi="Times New Roman" w:ascii="Times New Roman"/>
          <w:sz w:val="24"/>
          <w:szCs w:val="24"/>
        </w:rPr>
        <w:t xml:space="preserve">, </w:t>
      </w:r>
      <w:r w:rsidRPr="004137AB">
        <w:rPr>
          <w:rFonts w:cs="Times New Roman" w:hAnsi="Times New Roman" w:ascii="Times New Roman"/>
          <w:sz w:val="24"/>
          <w:szCs w:val="24"/>
        </w:rPr>
        <w:t>te potvrd</w:t>
      </w:r>
      <w:r w:rsidR="009449B3" w:rsidRPr="004137AB">
        <w:rPr>
          <w:rFonts w:cs="Times New Roman" w:hAnsi="Times New Roman" w:ascii="Times New Roman"/>
          <w:sz w:val="24"/>
          <w:szCs w:val="24"/>
        </w:rPr>
        <w:t>u</w:t>
      </w:r>
      <w:r w:rsidR="008B11B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137A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Pr="004137AB">
        <w:rPr>
          <w:rFonts w:cs="Times New Roman" w:hAnsi="Times New Roman" w:ascii="Times New Roman"/>
          <w:sz w:val="24"/>
          <w:szCs w:val="24"/>
        </w:rPr>
        <w:t xml:space="preserve">( list </w:t>
      </w:r>
      <w:r w:rsidR="00831E9F" w:rsidRPr="004137AB">
        <w:rPr>
          <w:rFonts w:cs="Times New Roman" w:hAnsi="Times New Roman" w:ascii="Times New Roman"/>
          <w:sz w:val="24"/>
          <w:szCs w:val="24"/>
        </w:rPr>
        <w:t>7</w:t>
      </w:r>
      <w:r w:rsidR="00651993"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Pr="004137A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137A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članka </w:t>
      </w:r>
      <w:r w:rsidR="00816D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137A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137AB">
        <w:rPr>
          <w:rFonts w:cs="Times New Roman" w:hAnsi="Times New Roman" w:ascii="Times New Roman"/>
          <w:sz w:val="24"/>
          <w:szCs w:val="24"/>
        </w:rPr>
        <w:t xml:space="preserve">dana </w:t>
      </w:r>
      <w:r w:rsidR="003E02E1" w:rsidRPr="004137AB">
        <w:rPr>
          <w:rFonts w:cs="Times New Roman" w:hAnsi="Times New Roman" w:ascii="Times New Roman"/>
          <w:sz w:val="24"/>
          <w:szCs w:val="24"/>
        </w:rPr>
        <w:t>9</w:t>
      </w:r>
      <w:r w:rsidR="00636FCE" w:rsidRPr="004137AB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137AB">
        <w:rPr>
          <w:rFonts w:cs="Times New Roman" w:hAnsi="Times New Roman" w:ascii="Times New Roman"/>
          <w:sz w:val="24"/>
          <w:szCs w:val="24"/>
        </w:rPr>
        <w:t>sob</w:t>
      </w:r>
      <w:r w:rsidRPr="004137AB">
        <w:rPr>
          <w:rFonts w:cs="Times New Roman" w:hAnsi="Times New Roman" w:ascii="Times New Roman"/>
          <w:sz w:val="24"/>
          <w:szCs w:val="24"/>
        </w:rPr>
        <w:t>e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137AB">
        <w:rPr>
          <w:rFonts w:cs="Times New Roman" w:hAnsi="Times New Roman" w:ascii="Times New Roman"/>
          <w:sz w:val="24"/>
          <w:szCs w:val="24"/>
        </w:rPr>
        <w:t>e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137A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u </w:t>
      </w:r>
      <w:r w:rsidRPr="004137A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137AB">
        <w:rPr>
          <w:rFonts w:cs="Times New Roman" w:hAnsi="Times New Roman" w:ascii="Times New Roman"/>
          <w:sz w:val="24"/>
          <w:szCs w:val="24"/>
        </w:rPr>
        <w:t>dostavi</w:t>
      </w:r>
      <w:r w:rsidRPr="004137AB">
        <w:rPr>
          <w:rFonts w:cs="Times New Roman" w:hAnsi="Times New Roman" w:ascii="Times New Roman"/>
          <w:sz w:val="24"/>
          <w:szCs w:val="24"/>
        </w:rPr>
        <w:t>l</w:t>
      </w:r>
      <w:r w:rsidR="00BA7C82">
        <w:rPr>
          <w:rFonts w:cs="Times New Roman" w:hAnsi="Times New Roman" w:ascii="Times New Roman"/>
          <w:sz w:val="24"/>
          <w:szCs w:val="24"/>
        </w:rPr>
        <w:t>e</w:t>
      </w:r>
      <w:r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137A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137A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137A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anku </w:t>
      </w:r>
      <w:r w:rsidRPr="004137A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137AB">
        <w:rPr>
          <w:rFonts w:cs="Times New Roman" w:hAnsi="Times New Roman" w:ascii="Times New Roman"/>
          <w:sz w:val="24"/>
          <w:szCs w:val="24"/>
        </w:rPr>
        <w:t>S</w:t>
      </w:r>
      <w:r w:rsidR="00752DB4" w:rsidRPr="004137AB">
        <w:rPr>
          <w:rFonts w:cs="Times New Roman" w:hAnsi="Times New Roman" w:ascii="Times New Roman"/>
          <w:sz w:val="24"/>
          <w:szCs w:val="24"/>
        </w:rPr>
        <w:t>Z</w:t>
      </w:r>
      <w:r w:rsidR="00BA7C82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ima </w:t>
      </w:r>
      <w:r w:rsidRPr="004137AB">
        <w:rPr>
          <w:rFonts w:cs="Times New Roman" w:hAnsi="Times New Roman" w:ascii="Times New Roman"/>
          <w:sz w:val="24"/>
          <w:szCs w:val="24"/>
        </w:rPr>
        <w:t>smatra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ti </w:t>
      </w:r>
      <w:r w:rsidRPr="004137A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137A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137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137AB">
        <w:rPr>
          <w:rFonts w:cs="Times New Roman" w:hAnsi="Times New Roman" w:ascii="Times New Roman"/>
          <w:sz w:val="24"/>
          <w:szCs w:val="24"/>
        </w:rPr>
        <w:t xml:space="preserve">sud </w:t>
      </w:r>
      <w:r w:rsidR="00BA7C8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A7C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137AB">
        <w:rPr>
          <w:rFonts w:cs="Times New Roman" w:hAnsi="Times New Roman" w:ascii="Times New Roman"/>
          <w:sz w:val="24"/>
          <w:szCs w:val="24"/>
        </w:rPr>
        <w:t>čl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137AB">
        <w:rPr>
          <w:rFonts w:cs="Times New Roman" w:hAnsi="Times New Roman" w:ascii="Times New Roman"/>
          <w:sz w:val="24"/>
          <w:szCs w:val="24"/>
        </w:rPr>
        <w:t>132. SZ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13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A7C8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137AB">
        <w:rPr>
          <w:rFonts w:cs="Times New Roman" w:hAnsi="Times New Roman" w:ascii="Times New Roman"/>
          <w:sz w:val="24"/>
          <w:szCs w:val="24"/>
        </w:rPr>
        <w:t>SZ odluč</w:t>
      </w:r>
      <w:r w:rsidRPr="004137A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137A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137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137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4137AB">
        <w:rPr>
          <w:rFonts w:cs="Times New Roman" w:hAnsi="Times New Roman" w:ascii="Times New Roman"/>
          <w:sz w:val="24"/>
          <w:szCs w:val="24"/>
        </w:rPr>
        <w:t>1</w:t>
      </w:r>
      <w:r w:rsidR="00BA7C82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4137AB">
        <w:rPr>
          <w:rFonts w:cs="Times New Roman" w:hAnsi="Times New Roman" w:ascii="Times New Roman"/>
          <w:sz w:val="24"/>
          <w:szCs w:val="24"/>
        </w:rPr>
        <w:t>2016</w:t>
      </w:r>
      <w:r w:rsidR="007145AD" w:rsidRPr="004137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A7C82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4137AB">
        <w:rPr>
          <w:rFonts w:cs="Times New Roman" w:hAnsi="Times New Roman" w:ascii="Times New Roman"/>
          <w:sz w:val="24"/>
          <w:szCs w:val="24"/>
        </w:rPr>
        <w:tab/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4137A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4137AB">
        <w:rPr>
          <w:rFonts w:cs="Times New Roman" w:hAnsi="Times New Roman" w:ascii="Times New Roman"/>
          <w:sz w:val="24"/>
          <w:szCs w:val="24"/>
        </w:rPr>
        <w:t xml:space="preserve"> </w:t>
      </w:r>
      <w:r w:rsidR="00BA7C82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137AB">
        <w:rPr>
          <w:rFonts w:cs="Times New Roman" w:hAnsi="Times New Roman" w:ascii="Times New Roman"/>
          <w:sz w:val="24"/>
          <w:szCs w:val="24"/>
        </w:rPr>
        <w:t>Liljana Ugrin</w:t>
      </w:r>
      <w:r w:rsidRPr="004137A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137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A7C82" w:rsidR="001C77A5" w:rsidRPr="004137AB">
      <w:pPr>
        <w:jc w:val="both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I.</w:t>
      </w:r>
      <w:r w:rsidRPr="004137AB">
        <w:rPr>
          <w:rFonts w:cs="Times New Roman" w:hAnsi="Times New Roman" w:ascii="Times New Roman"/>
          <w:sz w:val="24"/>
          <w:szCs w:val="24"/>
        </w:rPr>
        <w:tab/>
      </w:r>
      <w:r w:rsidR="007145AD" w:rsidRPr="004137A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1. 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2.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-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-</w:t>
      </w:r>
      <w:r w:rsidRPr="004137A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-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-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-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>3.</w:t>
      </w:r>
      <w:r w:rsidRPr="004137A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4137AB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4137AB">
        <w:rPr>
          <w:rFonts w:cs="Times New Roman" w:hAnsi="Times New Roman" w:ascii="Times New Roman"/>
          <w:sz w:val="24"/>
          <w:szCs w:val="24"/>
        </w:rPr>
        <w:t>r</w:t>
      </w:r>
      <w:r w:rsidRPr="004137AB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4137AB">
        <w:rPr>
          <w:rFonts w:cs="Times New Roman" w:hAnsi="Times New Roman" w:ascii="Times New Roman"/>
          <w:sz w:val="24"/>
          <w:szCs w:val="24"/>
        </w:rPr>
        <w:t xml:space="preserve">po </w:t>
      </w:r>
      <w:r w:rsidRPr="004137A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137AB">
      <w:pPr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4137AB">
        <w:rPr>
          <w:rFonts w:cs="Times New Roman" w:hAnsi="Times New Roman" w:ascii="Times New Roman"/>
          <w:sz w:val="24"/>
          <w:szCs w:val="24"/>
        </w:rPr>
        <w:t>1</w:t>
      </w:r>
      <w:r w:rsidR="003253EE" w:rsidRPr="004137AB">
        <w:rPr>
          <w:rFonts w:cs="Times New Roman" w:hAnsi="Times New Roman" w:ascii="Times New Roman"/>
          <w:sz w:val="24"/>
          <w:szCs w:val="24"/>
        </w:rPr>
        <w:t>5</w:t>
      </w:r>
      <w:r w:rsidRPr="004137A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137A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137A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4137AB">
      <w:pPr>
        <w:rPr>
          <w:rFonts w:cs="Times New Roman" w:hAnsi="Times New Roman" w:ascii="Times New Roman"/>
          <w:sz w:val="24"/>
          <w:szCs w:val="24"/>
        </w:rPr>
      </w:pPr>
      <w:r w:rsidRPr="004137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4137AB">
        <w:rPr>
          <w:rFonts w:cs="Times New Roman" w:hAnsi="Times New Roman" w:ascii="Times New Roman"/>
          <w:sz w:val="24"/>
          <w:szCs w:val="24"/>
        </w:rPr>
        <w:t>1</w:t>
      </w:r>
      <w:r w:rsidR="00BA7C82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4137AB">
        <w:rPr>
          <w:rFonts w:cs="Times New Roman" w:hAnsi="Times New Roman" w:ascii="Times New Roman"/>
          <w:sz w:val="24"/>
          <w:szCs w:val="24"/>
        </w:rPr>
        <w:t>2016</w:t>
      </w:r>
      <w:r w:rsidRPr="004137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137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137A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137AB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4137A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6A9" w:rsidP="001C77A5" w:rsidR="001D06A9">
      <w:pPr>
        <w:spacing w:lineRule="auto" w:line="240" w:after="0"/>
      </w:pPr>
      <w:r>
        <w:separator/>
      </w:r>
    </w:p>
  </w:endnote>
  <w:endnote w:id="0" w:type="continuationSeparator">
    <w:p w:rsidRDefault="001D06A9" w:rsidP="001C77A5" w:rsidR="001D06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013779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C1A6C" w:rsidR="00DC1A6C" w:rsidRPr="00914D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4D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4D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4D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113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14D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C1A6C" w:rsidR="00DC1A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6A9" w:rsidP="001C77A5" w:rsidR="001D06A9">
      <w:pPr>
        <w:spacing w:lineRule="auto" w:line="240" w:after="0"/>
      </w:pPr>
      <w:r>
        <w:separator/>
      </w:r>
    </w:p>
  </w:footnote>
  <w:footnote w:id="0" w:type="continuationSeparator">
    <w:p w:rsidRDefault="001D06A9" w:rsidP="001C77A5" w:rsidR="001D06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092934">
      <w:rPr>
        <w:rFonts w:cs="Times New Roman" w:hAnsi="Times New Roman" w:ascii="Times New Roman"/>
        <w:sz w:val="24"/>
        <w:szCs w:val="24"/>
      </w:rPr>
      <w:t>8</w:t>
    </w:r>
    <w:r w:rsidR="004C4633">
      <w:rPr>
        <w:rFonts w:cs="Times New Roman" w:hAnsi="Times New Roman" w:ascii="Times New Roman"/>
        <w:sz w:val="24"/>
        <w:szCs w:val="24"/>
      </w:rPr>
      <w:t>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4075"/>
    <w:rsid w:val="000A5CAD"/>
    <w:rsid w:val="000C6A1B"/>
    <w:rsid w:val="000D5E8B"/>
    <w:rsid w:val="00112CCC"/>
    <w:rsid w:val="00125C3F"/>
    <w:rsid w:val="00131D11"/>
    <w:rsid w:val="001444F3"/>
    <w:rsid w:val="001507C6"/>
    <w:rsid w:val="0019494C"/>
    <w:rsid w:val="001A644E"/>
    <w:rsid w:val="001C080C"/>
    <w:rsid w:val="001C1103"/>
    <w:rsid w:val="001C527A"/>
    <w:rsid w:val="001C77A5"/>
    <w:rsid w:val="001D06A9"/>
    <w:rsid w:val="001E6A9F"/>
    <w:rsid w:val="001F0AC8"/>
    <w:rsid w:val="002034D9"/>
    <w:rsid w:val="0020447C"/>
    <w:rsid w:val="002328B7"/>
    <w:rsid w:val="002334F0"/>
    <w:rsid w:val="002778AC"/>
    <w:rsid w:val="0029543F"/>
    <w:rsid w:val="002A613C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137AB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506AA1"/>
    <w:rsid w:val="005350AA"/>
    <w:rsid w:val="00545656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16D01"/>
    <w:rsid w:val="00831E9F"/>
    <w:rsid w:val="00850CE7"/>
    <w:rsid w:val="008605A8"/>
    <w:rsid w:val="00866CE7"/>
    <w:rsid w:val="008A20D4"/>
    <w:rsid w:val="008B11B4"/>
    <w:rsid w:val="008D0B79"/>
    <w:rsid w:val="008D0EEF"/>
    <w:rsid w:val="008E2BD0"/>
    <w:rsid w:val="00905227"/>
    <w:rsid w:val="00914D84"/>
    <w:rsid w:val="00920AD4"/>
    <w:rsid w:val="009400D8"/>
    <w:rsid w:val="0094334B"/>
    <w:rsid w:val="009449B3"/>
    <w:rsid w:val="0096074B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A7426"/>
    <w:rsid w:val="00B01CCD"/>
    <w:rsid w:val="00B131B2"/>
    <w:rsid w:val="00B14284"/>
    <w:rsid w:val="00B17F10"/>
    <w:rsid w:val="00B5214B"/>
    <w:rsid w:val="00B67741"/>
    <w:rsid w:val="00B96CE7"/>
    <w:rsid w:val="00BA150F"/>
    <w:rsid w:val="00BA2032"/>
    <w:rsid w:val="00BA7C8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1131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C1A6C"/>
    <w:rsid w:val="00DD3E4E"/>
    <w:rsid w:val="00DD5459"/>
    <w:rsid w:val="00DE7F28"/>
    <w:rsid w:val="00DF6B99"/>
    <w:rsid w:val="00E15BD0"/>
    <w:rsid w:val="00E25244"/>
    <w:rsid w:val="00E34F61"/>
    <w:rsid w:val="00E35DBB"/>
    <w:rsid w:val="00E47296"/>
    <w:rsid w:val="00E47907"/>
    <w:rsid w:val="00E5317A"/>
    <w:rsid w:val="00E823A8"/>
    <w:rsid w:val="00EB05EC"/>
    <w:rsid w:val="00EB69E8"/>
    <w:rsid w:val="00EE1BA9"/>
    <w:rsid w:val="00F056F8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1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1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1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1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ROLING d.o.o.  Rijeka</izvorni_sadrzaj>
    <derivirana_varijabla naziv="DomainObject.Predmet.ProtustrankaFormated_1">  ROLING d.o.o.  Rijeka</derivirana_varijabla>
  </DomainObject.Predmet.ProtustrankaFormated>
  <DomainObject.Predmet.ProtustrankaFormatedOIB>
    <izvorni_sadrzaj>  ROLING d.o.o.  Rijeka, OIB 23864918983</izvorni_sadrzaj>
    <derivirana_varijabla naziv="DomainObject.Predmet.ProtustrankaFormatedOIB_1">  ROLING d.o.o.  Rijeka, OIB 23864918983</derivirana_varijabla>
  </DomainObject.Predmet.ProtustrankaFormatedOIB>
  <DomainObject.Predmet.ProtustrankaFormatedWithAdress>
    <izvorni_sadrzaj> ROLING d.o.o.  Rijeka, Janka Polić Kamova 11a, 51000 Rijeka</izvorni_sadrzaj>
    <derivirana_varijabla naziv="DomainObject.Predmet.ProtustrankaFormatedWithAdress_1"> ROLING d.o.o.  Rijeka, Janka Polić Kamova 11a, 51000 Rijeka</derivirana_varijabla>
  </DomainObject.Predmet.ProtustrankaFormatedWithAdress>
  <DomainObject.Predmet.ProtustrankaFormatedWithAdressOIB>
    <izvorni_sadrzaj> ROLING d.o.o.  Rijeka, OIB 23864918983, Janka Polić Kamova 11a, 51000 Rijeka</izvorni_sadrzaj>
    <derivirana_varijabla naziv="DomainObject.Predmet.ProtustrankaFormatedWithAdressOIB_1"> ROLING d.o.o.  Rijeka, OIB 23864918983, Janka Polić Kamova 11a, 51000 Rijeka</derivirana_varijabla>
  </DomainObject.Predmet.ProtustrankaFormatedWithAdressOIB>
  <DomainObject.Predmet.ProtustrankaWithAdress>
    <izvorni_sadrzaj>ROLING d.o.o.  Rijeka Janka Polić Kamova 11a, 51000 Rijeka</izvorni_sadrzaj>
    <derivirana_varijabla naziv="DomainObject.Predmet.ProtustrankaWithAdress_1">ROLING d.o.o.  Rijeka Janka Polić Kamova 11a, 51000 Rijeka</derivirana_varijabla>
  </DomainObject.Predmet.ProtustrankaWithAdress>
  <DomainObject.Predmet.ProtustrankaWithAdressOIB>
    <izvorni_sadrzaj>ROLING d.o.o.  Rijeka, OIB 23864918983, Janka Polić Kamova 11a, 51000 Rijeka</izvorni_sadrzaj>
    <derivirana_varijabla naziv="DomainObject.Predmet.ProtustrankaWithAdressOIB_1">ROLING d.o.o.  Rijeka, OIB 23864918983, Janka Polić Kamova 11a, 51000 Rijeka</derivirana_varijabla>
  </DomainObject.Predmet.ProtustrankaWithAdressOIB>
  <DomainObject.Predmet.ProtustrankaNazivFormated>
    <izvorni_sadrzaj>ROLING d.o.o.  Rijeka</izvorni_sadrzaj>
    <derivirana_varijabla naziv="DomainObject.Predmet.ProtustrankaNazivFormated_1">ROLING d.o.o.  Rijeka</derivirana_varijabla>
  </DomainObject.Predmet.ProtustrankaNazivFormated>
  <DomainObject.Predmet.ProtustrankaNazivFormatedOIB>
    <izvorni_sadrzaj>ROLING d.o.o.  Rijeka, OIB 23864918983</izvorni_sadrzaj>
    <derivirana_varijabla naziv="DomainObject.Predmet.ProtustrankaNazivFormatedOIB_1">ROLING d.o.o.  Rijeka, OIB 23864918983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ROLING d.o.o.  Rijeka</item>
    </izvorni_sadrzaj>
    <derivirana_varijabla naziv="DomainObject.Predmet.ProtuStrankaListFormated_1">
      <item>ROLING d.o.o.  Rijeka</item>
    </derivirana_varijabla>
  </DomainObject.Predmet.ProtuStrankaListFormated>
  <DomainObject.Predmet.ProtuStrankaListFormatedOIB>
    <izvorni_sadrzaj>
      <item>ROLING d.o.o.  Rijeka, OIB 23864918983</item>
    </izvorni_sadrzaj>
    <derivirana_varijabla naziv="DomainObject.Predmet.ProtuStrankaListFormatedOIB_1">
      <item>ROLING d.o.o.  Rijeka, OIB 23864918983</item>
    </derivirana_varijabla>
  </DomainObject.Predmet.ProtuStrankaListFormatedOIB>
  <DomainObject.Predmet.ProtuStrankaListFormatedWithAdress>
    <izvorni_sadrzaj>
      <item>ROLING d.o.o.  Rijeka, Janka Polić Kamova 11a, 51000 Rijeka</item>
    </izvorni_sadrzaj>
    <derivirana_varijabla naziv="DomainObject.Predmet.ProtuStrankaListFormatedWithAdress_1">
      <item>ROLING d.o.o.  Rijeka, Janka Polić Kamova 11a, 51000 Rijeka</item>
    </derivirana_varijabla>
  </DomainObject.Predmet.ProtuStrankaListFormatedWithAdress>
  <DomainObject.Predmet.ProtuStrankaListFormatedWithAdressOIB>
    <izvorni_sadrzaj>
      <item>ROLING d.o.o.  Rijeka, OIB 23864918983, Janka Polić Kamova 11a, 51000 Rijeka</item>
    </izvorni_sadrzaj>
    <derivirana_varijabla naziv="DomainObject.Predmet.ProtuStrankaListFormatedWithAdressOIB_1">
      <item>ROLING d.o.o.  Rijeka, OIB 23864918983, Janka Polić Kamova 11a, 51000 Rijeka</item>
    </derivirana_varijabla>
  </DomainObject.Predmet.ProtuStrankaListFormatedWithAdressOIB>
  <DomainObject.Predmet.ProtuStrankaListNazivFormated>
    <izvorni_sadrzaj>
      <item>ROLING d.o.o.  Rijeka</item>
    </izvorni_sadrzaj>
    <derivirana_varijabla naziv="DomainObject.Predmet.ProtuStrankaListNazivFormated_1">
      <item>ROLING d.o.o.  Rijeka</item>
    </derivirana_varijabla>
  </DomainObject.Predmet.ProtuStrankaListNazivFormated>
  <DomainObject.Predmet.ProtuStrankaListNazivFormatedOIB>
    <izvorni_sadrzaj>
      <item>ROLING d.o.o.  Rijeka, OIB 23864918983</item>
    </izvorni_sadrzaj>
    <derivirana_varijabla naziv="DomainObject.Predmet.ProtuStrankaListNazivFormatedOIB_1">
      <item>ROLING d.o.o.  Rijeka, OIB 23864918983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ROLING d.o.o.  Rijeka</izvorni_sadrzaj>
    <derivirana_varijabla naziv="DomainObject.Predmet.ProtustrankaIDrugi_1">ROLING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ROLING d.o.o.  Rijeka, OIB 23864918983, Janka Polić Kamova 11a, 51000 Rijeka</izvorni_sadrzaj>
    <derivirana_varijabla naziv="DomainObject.Predmet.ProtustrankaIDrugiAdressOIB_1">ROLING d.o.o.  Rijeka, OIB 23864918983, Janka Polić Kamova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ROLING d.o.o.  Rijeka</item>
    </izvorni_sadrzaj>
    <derivirana_varijabla naziv="DomainObject.Predmet.SudioniciListNaziv_1">
      <item>FINA  Rijeka</item>
      <item>ROLING d.o.o.  Rijeka</item>
    </derivirana_varijabla>
  </DomainObject.Predmet.SudioniciListNaziv>
  <DomainObject.Predmet.SudioniciListAdressOIB>
    <izvorni_sadrzaj>
      <item>FINA  Rijeka, OIB 85821130368, Frana Kurelca 8,51000 Rijeka</item>
      <item>ROLING d.o.o.  Rijeka, OIB 23864918983, Janka Polić Kamova 11a,51000 Rijeka</item>
    </izvorni_sadrzaj>
    <derivirana_varijabla naziv="DomainObject.Predmet.SudioniciListAdressOIB_1">
      <item>FINA  Rijeka, OIB 85821130368, Frana Kurelca 8,51000 Rijeka</item>
      <item>ROLING d.o.o.  Rijeka, OIB 23864918983, Janka Polić Kamova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23864918983</item>
    </izvorni_sadrzaj>
    <derivirana_varijabla naziv="DomainObject.Predmet.SudioniciListNazivOIB_1">
      <item>, OIB 85821130368</item>
      <item>, OIB 23864918983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3976</properties:Characters>
  <properties:Lines>108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2016-03-16T09:15:00Z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