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42c0" w14:paraId="22f42c0" w:rsidRDefault="00732EEF" w:rsidP="00732EEF" w:rsidR="00732EEF">
      <w:pPr>
        <w:ind w:firstLine="708" w:left="708"/>
        <w15:collapsed w:val="false"/>
        <w:rPr>
          <w:color w:val="000000"/>
          <w:sz w:val="22"/>
          <w:szCs w:val="22"/>
        </w:rPr>
      </w:pPr>
      <w:bookmarkStart w:name="_GoBack" w:id="0"/>
      <w:bookmarkEnd w:id="0"/>
    </w:p>
    <w:p w:rsidRDefault="00726EB6" w:rsidP="00732EEF" w:rsidR="00271902">
      <w:pPr>
        <w:ind w:firstLine="708" w:left="708"/>
        <w:rPr>
          <w:color w:val="000000"/>
          <w:sz w:val="22"/>
          <w:szCs w:val="22"/>
        </w:rPr>
      </w:pPr>
      <w:r w:rsidRPr="00DF7A8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732EEF" w:rsidP="00732EEF" w:rsidR="00732EEF" w:rsidRPr="004F119E">
      <w:pPr>
        <w:rPr>
          <w:b/>
          <w:sz w:val="22"/>
          <w:szCs w:val="22"/>
        </w:rPr>
      </w:pPr>
      <w:r w:rsidRPr="00FB6E2E">
        <w:rPr>
          <w:color w:val="000000"/>
          <w:sz w:val="20"/>
        </w:rPr>
        <w:t xml:space="preserve">        </w:t>
      </w:r>
      <w:r w:rsidR="00726EB6">
        <w:rPr>
          <w:color w:val="000000"/>
          <w:sz w:val="20"/>
        </w:rPr>
        <w:t xml:space="preserve">     </w:t>
      </w:r>
      <w:r w:rsidRPr="004F119E">
        <w:rPr>
          <w:b/>
          <w:sz w:val="22"/>
          <w:szCs w:val="22"/>
        </w:rPr>
        <w:t>REPUBLIKA HRVATSKA</w:t>
      </w:r>
    </w:p>
    <w:p w:rsidRDefault="00732EEF" w:rsidP="00732EEF" w:rsidR="00732EEF" w:rsidRPr="004F119E">
      <w:pPr>
        <w:rPr>
          <w:b/>
          <w:sz w:val="22"/>
          <w:szCs w:val="22"/>
        </w:rPr>
      </w:pPr>
      <w:r w:rsidRPr="004F119E">
        <w:rPr>
          <w:b/>
          <w:sz w:val="22"/>
          <w:szCs w:val="22"/>
        </w:rPr>
        <w:t xml:space="preserve">     TRGOVAČKI SUD U DUBROVNIK</w:t>
      </w:r>
      <w:r w:rsidR="00726EB6">
        <w:rPr>
          <w:b/>
          <w:sz w:val="22"/>
          <w:szCs w:val="22"/>
        </w:rPr>
        <w:t>U</w:t>
      </w:r>
    </w:p>
    <w:p w:rsidRDefault="00732EEF" w:rsidP="00C83782" w:rsidR="0071205D" w:rsidRPr="004F119E">
      <w:pPr>
        <w:rPr>
          <w:b/>
          <w:sz w:val="22"/>
          <w:szCs w:val="22"/>
        </w:rPr>
      </w:pPr>
      <w:r w:rsidRPr="004F119E">
        <w:rPr>
          <w:sz w:val="22"/>
          <w:szCs w:val="22"/>
        </w:rPr>
        <w:t xml:space="preserve">     </w:t>
      </w:r>
      <w:r w:rsidR="00726EB6">
        <w:rPr>
          <w:sz w:val="22"/>
          <w:szCs w:val="22"/>
        </w:rPr>
        <w:t xml:space="preserve">   </w:t>
      </w:r>
      <w:r w:rsidRPr="004F119E">
        <w:rPr>
          <w:b/>
          <w:sz w:val="22"/>
          <w:szCs w:val="22"/>
        </w:rPr>
        <w:t>Dr. A. Starčevića 23, Dubrovnik</w:t>
      </w:r>
    </w:p>
    <w:p w:rsidRDefault="00726EB6" w:rsidR="00726EB6">
      <w:pPr>
        <w:pStyle w:val="Naslov1"/>
        <w:rPr>
          <w:sz w:val="22"/>
          <w:szCs w:val="22"/>
        </w:rPr>
      </w:pPr>
    </w:p>
    <w:p w:rsidRDefault="00726EB6" w:rsidR="00726EB6">
      <w:pPr>
        <w:pStyle w:val="Naslov1"/>
        <w:rPr>
          <w:sz w:val="22"/>
          <w:szCs w:val="22"/>
        </w:rPr>
      </w:pPr>
    </w:p>
    <w:p w:rsidRDefault="0071205D" w:rsidR="002E30E4" w:rsidRPr="008E1764">
      <w:pPr>
        <w:pStyle w:val="Naslov1"/>
        <w:rPr>
          <w:sz w:val="22"/>
          <w:szCs w:val="22"/>
        </w:rPr>
      </w:pPr>
      <w:r w:rsidRPr="008E1764">
        <w:rPr>
          <w:sz w:val="22"/>
          <w:szCs w:val="22"/>
        </w:rPr>
        <w:t xml:space="preserve">Posl.br. </w:t>
      </w:r>
      <w:r w:rsidR="00AE094B" w:rsidRPr="008E1764">
        <w:rPr>
          <w:sz w:val="22"/>
          <w:szCs w:val="22"/>
        </w:rPr>
        <w:t>6</w:t>
      </w:r>
      <w:r w:rsidRPr="008E1764">
        <w:rPr>
          <w:sz w:val="22"/>
          <w:szCs w:val="22"/>
        </w:rPr>
        <w:t>-St.</w:t>
      </w:r>
      <w:r w:rsidR="00726EB6">
        <w:rPr>
          <w:sz w:val="22"/>
          <w:szCs w:val="22"/>
        </w:rPr>
        <w:t>75</w:t>
      </w:r>
      <w:r w:rsidR="00021B90" w:rsidRPr="008E1764">
        <w:rPr>
          <w:sz w:val="22"/>
          <w:szCs w:val="22"/>
        </w:rPr>
        <w:t>/</w:t>
      </w:r>
      <w:r w:rsidR="00667E29" w:rsidRPr="008E1764">
        <w:rPr>
          <w:sz w:val="22"/>
          <w:szCs w:val="22"/>
        </w:rPr>
        <w:t>201</w:t>
      </w:r>
      <w:r w:rsidR="00726EB6">
        <w:rPr>
          <w:sz w:val="22"/>
          <w:szCs w:val="22"/>
        </w:rPr>
        <w:t>9</w:t>
      </w:r>
      <w:r w:rsidR="0063391C" w:rsidRPr="008E1764">
        <w:rPr>
          <w:sz w:val="22"/>
          <w:szCs w:val="22"/>
        </w:rPr>
        <w:t>-</w:t>
      </w:r>
      <w:r w:rsidR="00726EB6">
        <w:rPr>
          <w:sz w:val="22"/>
          <w:szCs w:val="22"/>
        </w:rPr>
        <w:t>94</w:t>
      </w:r>
    </w:p>
    <w:p w:rsidRDefault="00C83782" w:rsidP="00C83782" w:rsidR="00C83782" w:rsidRPr="008E1764">
      <w:pPr>
        <w:jc w:val="center"/>
        <w:rPr>
          <w:b/>
          <w:sz w:val="22"/>
          <w:szCs w:val="22"/>
        </w:rPr>
      </w:pPr>
    </w:p>
    <w:p w:rsidRDefault="00C83782" w:rsidP="00C83782" w:rsidR="00426C99" w:rsidRPr="008E1764">
      <w:pPr>
        <w:jc w:val="center"/>
        <w:rPr>
          <w:b/>
          <w:sz w:val="22"/>
          <w:szCs w:val="22"/>
        </w:rPr>
      </w:pPr>
      <w:r w:rsidRPr="008E1764">
        <w:rPr>
          <w:b/>
          <w:sz w:val="22"/>
          <w:szCs w:val="22"/>
        </w:rPr>
        <w:t>R E P U B L I K A   H R V A T S K A</w:t>
      </w:r>
    </w:p>
    <w:p w:rsidRDefault="00C83782" w:rsidP="00C83782" w:rsidR="00C83782" w:rsidRPr="008E1764">
      <w:pPr>
        <w:jc w:val="center"/>
        <w:rPr>
          <w:b/>
          <w:sz w:val="22"/>
          <w:szCs w:val="22"/>
        </w:rPr>
      </w:pPr>
    </w:p>
    <w:p w:rsidRDefault="007C298D" w:rsidR="0071205D" w:rsidRPr="008E1764">
      <w:pPr>
        <w:pStyle w:val="Naslov2"/>
        <w:rPr>
          <w:sz w:val="22"/>
          <w:szCs w:val="22"/>
        </w:rPr>
      </w:pPr>
      <w:r w:rsidRPr="008E1764">
        <w:rPr>
          <w:sz w:val="22"/>
          <w:szCs w:val="22"/>
        </w:rPr>
        <w:t>R J E Š E N J E</w:t>
      </w:r>
    </w:p>
    <w:p w:rsidRDefault="00C83782" w:rsidP="00C83782" w:rsidR="00C83782" w:rsidRPr="008E1764">
      <w:pPr>
        <w:rPr>
          <w:sz w:val="22"/>
          <w:szCs w:val="22"/>
        </w:rPr>
      </w:pPr>
    </w:p>
    <w:p w:rsidRDefault="00B22BBD" w:rsidP="00B22BBD" w:rsidR="00B22BBD" w:rsidRPr="008E1764">
      <w:pPr>
        <w:ind w:firstLine="720"/>
        <w:jc w:val="both"/>
        <w:rPr>
          <w:sz w:val="22"/>
          <w:szCs w:val="22"/>
        </w:rPr>
      </w:pPr>
      <w:r w:rsidRPr="008E1764">
        <w:rPr>
          <w:sz w:val="22"/>
          <w:szCs w:val="22"/>
        </w:rPr>
        <w:t xml:space="preserve">Trgovački sud u Dubrovniku, po stečajnom sucu tog suda Srđanu Gavraniću, kao sucu pojedincu, </w:t>
      </w:r>
      <w:r w:rsidR="00B31F2A" w:rsidRPr="008E1764">
        <w:rPr>
          <w:sz w:val="22"/>
          <w:szCs w:val="22"/>
        </w:rPr>
        <w:t>u stečajno</w:t>
      </w:r>
      <w:r w:rsidR="001525B5" w:rsidRPr="008E1764">
        <w:rPr>
          <w:sz w:val="22"/>
          <w:szCs w:val="22"/>
        </w:rPr>
        <w:t>m</w:t>
      </w:r>
      <w:r w:rsidR="00B31F2A" w:rsidRPr="008E1764">
        <w:rPr>
          <w:sz w:val="22"/>
          <w:szCs w:val="22"/>
        </w:rPr>
        <w:t xml:space="preserve"> postupk</w:t>
      </w:r>
      <w:r w:rsidR="001525B5" w:rsidRPr="008E1764">
        <w:rPr>
          <w:sz w:val="22"/>
          <w:szCs w:val="22"/>
        </w:rPr>
        <w:t>u</w:t>
      </w:r>
      <w:r w:rsidR="00CA6A50" w:rsidRPr="008E1764">
        <w:rPr>
          <w:sz w:val="22"/>
          <w:szCs w:val="22"/>
        </w:rPr>
        <w:t xml:space="preserve"> </w:t>
      </w:r>
      <w:r w:rsidR="00B31F2A" w:rsidRPr="008E1764">
        <w:rPr>
          <w:sz w:val="22"/>
          <w:szCs w:val="22"/>
        </w:rPr>
        <w:t>nad dužnik</w:t>
      </w:r>
      <w:r w:rsidR="00406947" w:rsidRPr="008E1764">
        <w:rPr>
          <w:sz w:val="22"/>
          <w:szCs w:val="22"/>
        </w:rPr>
        <w:t>om</w:t>
      </w:r>
      <w:r w:rsidR="00B31F2A" w:rsidRPr="008E1764">
        <w:rPr>
          <w:sz w:val="22"/>
          <w:szCs w:val="22"/>
        </w:rPr>
        <w:t xml:space="preserve"> </w:t>
      </w:r>
      <w:r w:rsidR="00F44A9D" w:rsidRPr="00F44A9D">
        <w:rPr>
          <w:sz w:val="22"/>
          <w:szCs w:val="22"/>
          <w:lang w:val="en-AU"/>
        </w:rPr>
        <w:t xml:space="preserve">GRADSKA MLJEKARA d.o.o. za proizvodnju i trgovinu, Split, Komulovića put 4, MBS: 060253371, OIB: 39786826319, </w:t>
      </w:r>
      <w:r w:rsidR="00F44A9D" w:rsidRPr="00F44A9D">
        <w:rPr>
          <w:sz w:val="22"/>
          <w:szCs w:val="22"/>
        </w:rPr>
        <w:t>zastupano po stečajnom upravitelju Vlahu Monkoviću iz Cavtata</w:t>
      </w:r>
      <w:r w:rsidR="00A901E5" w:rsidRPr="00A0213D">
        <w:rPr>
          <w:sz w:val="22"/>
          <w:szCs w:val="22"/>
        </w:rPr>
        <w:t>,</w:t>
      </w:r>
      <w:r w:rsidR="007C298D" w:rsidRPr="008E1764">
        <w:rPr>
          <w:sz w:val="22"/>
          <w:szCs w:val="22"/>
        </w:rPr>
        <w:t xml:space="preserve"> </w:t>
      </w:r>
      <w:r w:rsidR="00F44A9D">
        <w:rPr>
          <w:sz w:val="22"/>
          <w:szCs w:val="22"/>
        </w:rPr>
        <w:t xml:space="preserve">izvan ročišta, </w:t>
      </w:r>
      <w:r w:rsidR="006619ED" w:rsidRPr="00BA09E0">
        <w:rPr>
          <w:sz w:val="22"/>
          <w:szCs w:val="22"/>
        </w:rPr>
        <w:t xml:space="preserve">dana </w:t>
      </w:r>
      <w:r w:rsidR="00661BEA">
        <w:rPr>
          <w:sz w:val="22"/>
          <w:szCs w:val="22"/>
        </w:rPr>
        <w:t>14</w:t>
      </w:r>
      <w:r w:rsidR="0063391C" w:rsidRPr="00BA09E0">
        <w:rPr>
          <w:sz w:val="22"/>
          <w:szCs w:val="22"/>
        </w:rPr>
        <w:t xml:space="preserve">. </w:t>
      </w:r>
      <w:r w:rsidR="00F44A9D">
        <w:rPr>
          <w:sz w:val="22"/>
          <w:szCs w:val="22"/>
        </w:rPr>
        <w:t>siječnja</w:t>
      </w:r>
      <w:r w:rsidRPr="00BA09E0">
        <w:rPr>
          <w:sz w:val="22"/>
          <w:szCs w:val="22"/>
        </w:rPr>
        <w:t xml:space="preserve"> 201</w:t>
      </w:r>
      <w:r w:rsidR="00F44A9D">
        <w:rPr>
          <w:sz w:val="22"/>
          <w:szCs w:val="22"/>
        </w:rPr>
        <w:t>9</w:t>
      </w:r>
      <w:r w:rsidRPr="00BA09E0">
        <w:rPr>
          <w:sz w:val="22"/>
          <w:szCs w:val="22"/>
        </w:rPr>
        <w:t>. godine</w:t>
      </w:r>
    </w:p>
    <w:p w:rsidRDefault="00B22BBD" w:rsidP="00B22BBD" w:rsidR="00B22BBD" w:rsidRPr="008E1764">
      <w:pPr>
        <w:jc w:val="both"/>
        <w:rPr>
          <w:sz w:val="22"/>
          <w:szCs w:val="22"/>
        </w:rPr>
      </w:pPr>
    </w:p>
    <w:p w:rsidRDefault="001720E5" w:rsidP="001720E5" w:rsidR="001720E5" w:rsidRPr="008E1764">
      <w:pPr>
        <w:jc w:val="center"/>
        <w:rPr>
          <w:b/>
          <w:sz w:val="22"/>
          <w:szCs w:val="22"/>
        </w:rPr>
      </w:pPr>
    </w:p>
    <w:p w:rsidRDefault="001720E5" w:rsidP="001720E5" w:rsidR="001720E5" w:rsidRPr="008E1764">
      <w:pPr>
        <w:jc w:val="center"/>
        <w:rPr>
          <w:b/>
          <w:sz w:val="22"/>
          <w:szCs w:val="22"/>
        </w:rPr>
      </w:pPr>
      <w:r w:rsidRPr="008E1764">
        <w:rPr>
          <w:b/>
          <w:sz w:val="22"/>
          <w:szCs w:val="22"/>
        </w:rPr>
        <w:t>r i j e š i o    j e</w:t>
      </w:r>
    </w:p>
    <w:p w:rsidRDefault="001720E5" w:rsidP="001720E5" w:rsidR="001720E5" w:rsidRPr="008E1764">
      <w:pPr>
        <w:jc w:val="center"/>
        <w:rPr>
          <w:b/>
          <w:sz w:val="22"/>
          <w:szCs w:val="22"/>
        </w:rPr>
      </w:pPr>
    </w:p>
    <w:p w:rsidRDefault="00FE32B8" w:rsidP="00FE32B8" w:rsidR="00FE32B8" w:rsidRPr="008E1764">
      <w:pPr>
        <w:ind w:hanging="705" w:left="705"/>
        <w:jc w:val="both"/>
        <w:rPr>
          <w:sz w:val="22"/>
          <w:szCs w:val="22"/>
        </w:rPr>
      </w:pPr>
      <w:r w:rsidRPr="008E1764">
        <w:rPr>
          <w:b/>
          <w:sz w:val="22"/>
          <w:szCs w:val="22"/>
        </w:rPr>
        <w:t>I.</w:t>
      </w:r>
      <w:r w:rsidRPr="008E1764">
        <w:rPr>
          <w:b/>
          <w:sz w:val="22"/>
          <w:szCs w:val="22"/>
        </w:rPr>
        <w:tab/>
      </w:r>
      <w:r w:rsidRPr="008E1764">
        <w:rPr>
          <w:sz w:val="22"/>
          <w:szCs w:val="22"/>
        </w:rPr>
        <w:t xml:space="preserve">Obustavlja se i zaključuje stečajni postupak nad dužnikom </w:t>
      </w:r>
      <w:r w:rsidR="00F44A9D" w:rsidRPr="00F44A9D">
        <w:rPr>
          <w:sz w:val="22"/>
          <w:szCs w:val="22"/>
          <w:lang w:val="en-AU"/>
        </w:rPr>
        <w:t xml:space="preserve">GRADSKA MLJEKARA d.o.o. za proizvodnju i trgovinu, Split, Komulovića put 4, MBS: 060253371, OIB: 39786826319, </w:t>
      </w:r>
      <w:r w:rsidR="00F44A9D" w:rsidRPr="00F44A9D">
        <w:rPr>
          <w:sz w:val="22"/>
          <w:szCs w:val="22"/>
        </w:rPr>
        <w:t>zastupano po stečajnom upravitelju Vlahu Monkoviću iz Cavtata</w:t>
      </w:r>
      <w:r w:rsidRPr="008E1764">
        <w:rPr>
          <w:sz w:val="22"/>
          <w:szCs w:val="22"/>
        </w:rPr>
        <w:t>.</w:t>
      </w:r>
    </w:p>
    <w:p w:rsidRDefault="00FE32B8" w:rsidP="00FE32B8" w:rsidR="00FE32B8" w:rsidRPr="00997ED3">
      <w:pPr>
        <w:ind w:hanging="705" w:left="705"/>
        <w:jc w:val="both"/>
        <w:rPr>
          <w:b/>
          <w:sz w:val="16"/>
          <w:szCs w:val="16"/>
        </w:rPr>
      </w:pPr>
    </w:p>
    <w:p w:rsidRDefault="00FE32B8" w:rsidP="00FE32B8" w:rsidR="00FE32B8" w:rsidRPr="008E1764">
      <w:pPr>
        <w:ind w:hanging="705" w:left="705"/>
        <w:jc w:val="both"/>
        <w:rPr>
          <w:sz w:val="22"/>
          <w:szCs w:val="22"/>
        </w:rPr>
      </w:pPr>
      <w:r w:rsidRPr="008E1764">
        <w:rPr>
          <w:b/>
          <w:sz w:val="22"/>
          <w:szCs w:val="22"/>
        </w:rPr>
        <w:t>II.</w:t>
      </w:r>
      <w:r w:rsidRPr="008E1764">
        <w:rPr>
          <w:b/>
          <w:sz w:val="22"/>
          <w:szCs w:val="22"/>
        </w:rPr>
        <w:tab/>
      </w:r>
      <w:r w:rsidRPr="008E1764">
        <w:rPr>
          <w:sz w:val="22"/>
          <w:szCs w:val="22"/>
        </w:rPr>
        <w:t xml:space="preserve">Nastavlja se postupak u korist stečajne mase stečajnog </w:t>
      </w:r>
      <w:r w:rsidR="00F44A9D" w:rsidRPr="00F44A9D">
        <w:rPr>
          <w:sz w:val="22"/>
          <w:szCs w:val="22"/>
          <w:lang w:val="en-AU"/>
        </w:rPr>
        <w:t xml:space="preserve">GRADSKA MLJEKARA d.o.o. za proizvodnju i trgovinu, Split, Komulovića put 4, MBS: 060253371, OIB: 39786826319, </w:t>
      </w:r>
      <w:r w:rsidR="00F44A9D" w:rsidRPr="00F44A9D">
        <w:rPr>
          <w:sz w:val="22"/>
          <w:szCs w:val="22"/>
        </w:rPr>
        <w:t>zastupano po stečajnom upravitelju Vlahu Monkoviću iz Cavtata</w:t>
      </w:r>
      <w:r w:rsidRPr="008E1764">
        <w:rPr>
          <w:sz w:val="22"/>
          <w:szCs w:val="22"/>
        </w:rPr>
        <w:t>.</w:t>
      </w:r>
    </w:p>
    <w:p w:rsidRDefault="00FE32B8" w:rsidP="00FE32B8" w:rsidR="00FE32B8" w:rsidRPr="00997ED3">
      <w:pPr>
        <w:tabs>
          <w:tab w:pos="5015" w:val="left"/>
        </w:tabs>
        <w:ind w:hanging="705" w:left="705"/>
        <w:jc w:val="both"/>
        <w:rPr>
          <w:b/>
          <w:sz w:val="16"/>
          <w:szCs w:val="16"/>
        </w:rPr>
      </w:pPr>
      <w:r w:rsidRPr="00997ED3">
        <w:rPr>
          <w:b/>
          <w:sz w:val="16"/>
          <w:szCs w:val="16"/>
        </w:rPr>
        <w:tab/>
      </w:r>
      <w:r w:rsidRPr="00997ED3">
        <w:rPr>
          <w:b/>
          <w:sz w:val="16"/>
          <w:szCs w:val="16"/>
        </w:rPr>
        <w:tab/>
      </w:r>
    </w:p>
    <w:p w:rsidRDefault="00F954DD" w:rsidP="00F954DD" w:rsidR="00F954DD" w:rsidRPr="00F954DD">
      <w:pPr>
        <w:ind w:hanging="705" w:left="705"/>
        <w:jc w:val="both"/>
        <w:rPr>
          <w:sz w:val="22"/>
          <w:szCs w:val="22"/>
        </w:rPr>
      </w:pPr>
      <w:r w:rsidRPr="00F954DD">
        <w:rPr>
          <w:b/>
          <w:sz w:val="22"/>
          <w:szCs w:val="22"/>
        </w:rPr>
        <w:t>III.</w:t>
      </w:r>
      <w:r w:rsidRPr="00F954DD">
        <w:rPr>
          <w:b/>
          <w:sz w:val="22"/>
          <w:szCs w:val="22"/>
        </w:rPr>
        <w:tab/>
      </w:r>
      <w:r w:rsidRPr="00F954DD">
        <w:rPr>
          <w:sz w:val="22"/>
          <w:szCs w:val="22"/>
        </w:rPr>
        <w:t>Ovo rješenje i osnova zaključenja stečajnog postupka objavit će se na e oglasnoj ploči.</w:t>
      </w:r>
    </w:p>
    <w:p w:rsidRDefault="00F954DD" w:rsidP="00F954DD" w:rsidR="00F954DD" w:rsidRPr="00F954DD">
      <w:pPr>
        <w:ind w:hanging="705" w:left="705"/>
        <w:jc w:val="both"/>
        <w:rPr>
          <w:b/>
          <w:sz w:val="16"/>
          <w:szCs w:val="16"/>
        </w:rPr>
      </w:pPr>
    </w:p>
    <w:p w:rsidRDefault="00F954DD" w:rsidP="00F954DD" w:rsidR="00F954DD" w:rsidRPr="00F954DD">
      <w:pPr>
        <w:ind w:hanging="705" w:left="705"/>
        <w:jc w:val="both"/>
        <w:rPr>
          <w:sz w:val="22"/>
          <w:szCs w:val="22"/>
        </w:rPr>
      </w:pPr>
      <w:r w:rsidRPr="00F954DD">
        <w:rPr>
          <w:b/>
          <w:sz w:val="22"/>
          <w:szCs w:val="22"/>
        </w:rPr>
        <w:t>IV.</w:t>
      </w:r>
      <w:r w:rsidRPr="00F954DD">
        <w:rPr>
          <w:b/>
          <w:sz w:val="22"/>
          <w:szCs w:val="22"/>
        </w:rPr>
        <w:tab/>
      </w:r>
      <w:r w:rsidRPr="00F954DD">
        <w:rPr>
          <w:sz w:val="22"/>
          <w:szCs w:val="22"/>
        </w:rPr>
        <w:t>Po pravomoćnosti ovog rješenja registarski odjel Trgovačkog suda u Splitu provest će brisanje dužnika iz registra.</w:t>
      </w:r>
    </w:p>
    <w:p w:rsidRDefault="00F954DD" w:rsidP="00F954DD" w:rsidR="00F954DD" w:rsidRPr="00F954DD">
      <w:pPr>
        <w:ind w:hanging="705" w:left="705"/>
        <w:jc w:val="both"/>
        <w:rPr>
          <w:sz w:val="16"/>
          <w:szCs w:val="16"/>
        </w:rPr>
      </w:pPr>
    </w:p>
    <w:p w:rsidRDefault="00F954DD" w:rsidP="00F954DD" w:rsidR="00F954DD" w:rsidRPr="00F954DD">
      <w:pPr>
        <w:ind w:hanging="705" w:left="705"/>
        <w:jc w:val="both"/>
        <w:rPr>
          <w:sz w:val="22"/>
          <w:szCs w:val="22"/>
        </w:rPr>
      </w:pPr>
      <w:r w:rsidRPr="00F954DD">
        <w:rPr>
          <w:b/>
          <w:sz w:val="22"/>
          <w:szCs w:val="22"/>
        </w:rPr>
        <w:t>V.</w:t>
      </w:r>
      <w:r w:rsidRPr="00F954DD">
        <w:rPr>
          <w:b/>
          <w:sz w:val="22"/>
          <w:szCs w:val="22"/>
        </w:rPr>
        <w:tab/>
      </w:r>
      <w:r w:rsidRPr="00F954DD">
        <w:rPr>
          <w:sz w:val="22"/>
          <w:szCs w:val="22"/>
        </w:rPr>
        <w:t xml:space="preserve">Ovlašćuje se stečajni upravitelj zastupati stečajnu masu, pokrenuti i voditi u ime stečajne mase protiv dužnika stečajne mase postupke radi prikupljanja imovine koja ulazi u stečajnu masu.  </w:t>
      </w:r>
    </w:p>
    <w:p w:rsidRDefault="00FE32B8" w:rsidP="00FE32B8" w:rsidR="00FE32B8" w:rsidRPr="008E1764">
      <w:pPr>
        <w:jc w:val="both"/>
        <w:rPr>
          <w:sz w:val="22"/>
          <w:szCs w:val="22"/>
        </w:rPr>
      </w:pPr>
    </w:p>
    <w:p w:rsidRDefault="00FE32B8" w:rsidP="00FE32B8" w:rsidR="00FE32B8" w:rsidRPr="008E1764">
      <w:pPr>
        <w:jc w:val="center"/>
        <w:rPr>
          <w:b/>
          <w:sz w:val="22"/>
          <w:szCs w:val="22"/>
        </w:rPr>
      </w:pPr>
      <w:r w:rsidRPr="008E1764">
        <w:rPr>
          <w:b/>
          <w:sz w:val="22"/>
          <w:szCs w:val="22"/>
        </w:rPr>
        <w:t>Obrazloženje</w:t>
      </w:r>
    </w:p>
    <w:p w:rsidRDefault="00FE32B8" w:rsidP="00FE32B8" w:rsidR="00FE32B8" w:rsidRPr="008E1764">
      <w:pPr>
        <w:jc w:val="center"/>
        <w:rPr>
          <w:b/>
          <w:sz w:val="22"/>
          <w:szCs w:val="22"/>
        </w:rPr>
      </w:pPr>
    </w:p>
    <w:p w:rsidRDefault="00FE32B8" w:rsidP="00F954DD" w:rsidR="00F954DD" w:rsidRPr="00F954DD">
      <w:pPr>
        <w:jc w:val="both"/>
        <w:rPr>
          <w:sz w:val="22"/>
          <w:szCs w:val="22"/>
        </w:rPr>
      </w:pPr>
      <w:r w:rsidRPr="008E1764">
        <w:rPr>
          <w:sz w:val="22"/>
          <w:szCs w:val="22"/>
        </w:rPr>
        <w:tab/>
        <w:t xml:space="preserve">Rješenjem </w:t>
      </w:r>
      <w:r w:rsidR="00F954DD" w:rsidRPr="00F954DD">
        <w:rPr>
          <w:sz w:val="22"/>
          <w:szCs w:val="22"/>
        </w:rPr>
        <w:t>Trgovačkog suda u Splitu, Stalne službe u Dubrovniku posl. br. 6- St.</w:t>
      </w:r>
      <w:r w:rsidR="004D00C8">
        <w:rPr>
          <w:sz w:val="22"/>
          <w:szCs w:val="22"/>
        </w:rPr>
        <w:t>949</w:t>
      </w:r>
      <w:r w:rsidR="00F954DD" w:rsidRPr="00F954DD">
        <w:rPr>
          <w:sz w:val="22"/>
          <w:szCs w:val="22"/>
        </w:rPr>
        <w:t>/2016-</w:t>
      </w:r>
      <w:r w:rsidR="004D00C8">
        <w:rPr>
          <w:sz w:val="22"/>
          <w:szCs w:val="22"/>
        </w:rPr>
        <w:t>18</w:t>
      </w:r>
      <w:r w:rsidR="00F954DD" w:rsidRPr="00F954DD">
        <w:rPr>
          <w:sz w:val="22"/>
          <w:szCs w:val="22"/>
        </w:rPr>
        <w:t xml:space="preserve"> od </w:t>
      </w:r>
      <w:r w:rsidR="004D00C8" w:rsidRPr="004D00C8">
        <w:rPr>
          <w:sz w:val="22"/>
          <w:szCs w:val="22"/>
        </w:rPr>
        <w:t xml:space="preserve">18. studenog 2016. godine </w:t>
      </w:r>
      <w:r w:rsidR="00F954DD" w:rsidRPr="00F954DD">
        <w:rPr>
          <w:sz w:val="22"/>
          <w:szCs w:val="22"/>
        </w:rPr>
        <w:t xml:space="preserve">otvoren je stečajni postupak nad dužnikom. </w:t>
      </w:r>
    </w:p>
    <w:p w:rsidRDefault="00FE32B8" w:rsidP="00FE32B8" w:rsidR="00FE32B8" w:rsidRPr="00997ED3">
      <w:pPr>
        <w:jc w:val="both"/>
        <w:rPr>
          <w:sz w:val="16"/>
          <w:szCs w:val="16"/>
        </w:rPr>
      </w:pPr>
    </w:p>
    <w:p w:rsidRDefault="00FE32B8" w:rsidP="00FE32B8" w:rsidR="000D3CA2">
      <w:pPr>
        <w:jc w:val="both"/>
        <w:rPr>
          <w:sz w:val="22"/>
          <w:szCs w:val="22"/>
        </w:rPr>
      </w:pPr>
      <w:r w:rsidRPr="008E1764">
        <w:rPr>
          <w:sz w:val="22"/>
          <w:szCs w:val="22"/>
        </w:rPr>
        <w:tab/>
      </w:r>
      <w:r w:rsidR="00883218">
        <w:rPr>
          <w:sz w:val="22"/>
          <w:szCs w:val="22"/>
        </w:rPr>
        <w:t>Stečajni upravitelj dostavio je prijavu nedostatnosti stečajne mase (list spisa 218) koja</w:t>
      </w:r>
      <w:r w:rsidR="000D3CA2">
        <w:rPr>
          <w:sz w:val="22"/>
          <w:szCs w:val="22"/>
        </w:rPr>
        <w:t xml:space="preserve"> </w:t>
      </w:r>
      <w:r w:rsidR="00883218">
        <w:rPr>
          <w:sz w:val="22"/>
          <w:szCs w:val="22"/>
        </w:rPr>
        <w:t>je objavljena na e oglasno ploči</w:t>
      </w:r>
      <w:r w:rsidR="0060430E">
        <w:rPr>
          <w:sz w:val="22"/>
          <w:szCs w:val="22"/>
        </w:rPr>
        <w:t>,</w:t>
      </w:r>
      <w:r w:rsidR="000D3CA2">
        <w:rPr>
          <w:sz w:val="22"/>
          <w:szCs w:val="22"/>
        </w:rPr>
        <w:t xml:space="preserve"> navodeći da unovčena imovina stečajnog dužnika </w:t>
      </w:r>
      <w:r w:rsidR="0060430E">
        <w:rPr>
          <w:sz w:val="22"/>
          <w:szCs w:val="22"/>
        </w:rPr>
        <w:t>ne može namiriti ukupne</w:t>
      </w:r>
      <w:r w:rsidR="000D3CA2">
        <w:rPr>
          <w:sz w:val="22"/>
          <w:szCs w:val="22"/>
        </w:rPr>
        <w:t xml:space="preserve"> troškov</w:t>
      </w:r>
      <w:r w:rsidR="0060430E">
        <w:rPr>
          <w:sz w:val="22"/>
          <w:szCs w:val="22"/>
        </w:rPr>
        <w:t>e koji iznose</w:t>
      </w:r>
      <w:r w:rsidR="00B2414A">
        <w:rPr>
          <w:sz w:val="22"/>
          <w:szCs w:val="22"/>
        </w:rPr>
        <w:t xml:space="preserve"> 139.854,14 kuna i da </w:t>
      </w:r>
      <w:r w:rsidR="000D3CA2">
        <w:rPr>
          <w:sz w:val="22"/>
          <w:szCs w:val="22"/>
        </w:rPr>
        <w:t xml:space="preserve">nedostaje </w:t>
      </w:r>
      <w:r w:rsidR="00C55CAC">
        <w:rPr>
          <w:sz w:val="22"/>
          <w:szCs w:val="22"/>
        </w:rPr>
        <w:t>100.231,55 kuna.</w:t>
      </w:r>
    </w:p>
    <w:p w:rsidRDefault="00832FF7" w:rsidP="00FE32B8" w:rsidR="00832FF7" w:rsidRPr="00997ED3">
      <w:pPr>
        <w:jc w:val="both"/>
        <w:rPr>
          <w:sz w:val="16"/>
          <w:szCs w:val="16"/>
        </w:rPr>
      </w:pPr>
    </w:p>
    <w:p w:rsidRDefault="00832FF7" w:rsidP="00FE32B8" w:rsidR="00832FF7">
      <w:pPr>
        <w:jc w:val="both"/>
        <w:rPr>
          <w:sz w:val="22"/>
          <w:szCs w:val="22"/>
        </w:rPr>
      </w:pPr>
      <w:r>
        <w:rPr>
          <w:sz w:val="22"/>
          <w:szCs w:val="22"/>
        </w:rPr>
        <w:tab/>
        <w:t>Stečajni upravitelj je položio račun za svoju djelatnost nakon prijave nedostatnosti stečajne mase i dostavi račun prihoda i rashoda</w:t>
      </w:r>
      <w:r w:rsidR="00D871C0">
        <w:rPr>
          <w:sz w:val="22"/>
          <w:szCs w:val="22"/>
        </w:rPr>
        <w:t xml:space="preserve"> </w:t>
      </w:r>
      <w:r w:rsidR="00B2414A">
        <w:rPr>
          <w:sz w:val="22"/>
          <w:szCs w:val="22"/>
        </w:rPr>
        <w:t xml:space="preserve">(list spisa 258-260) </w:t>
      </w:r>
      <w:r w:rsidR="00CE2A19">
        <w:rPr>
          <w:sz w:val="22"/>
          <w:szCs w:val="22"/>
        </w:rPr>
        <w:t xml:space="preserve">prema kojima ukupni troškovi stečajnog postupka iznose 139.854,14 kuna, da je unovčena stečajna masa 47.563,41 kuna od čega su u cijelosti namireni troškovi u iznosi od 42.942,37 kuna, </w:t>
      </w:r>
      <w:r w:rsidR="00862885">
        <w:rPr>
          <w:sz w:val="22"/>
          <w:szCs w:val="22"/>
        </w:rPr>
        <w:t xml:space="preserve">da su djelomično </w:t>
      </w:r>
      <w:r w:rsidR="00862885">
        <w:rPr>
          <w:sz w:val="22"/>
          <w:szCs w:val="22"/>
        </w:rPr>
        <w:lastRenderedPageBreak/>
        <w:t xml:space="preserve">namirene ostale obveze stečajne mase u iznosu od 4.621,04 kuna, da su </w:t>
      </w:r>
      <w:r w:rsidR="00A80BA9">
        <w:rPr>
          <w:sz w:val="22"/>
          <w:szCs w:val="22"/>
        </w:rPr>
        <w:t>cijelosti nenamirene ostale obveze stečajne mase u iznosu od 25..395,08 kuna.</w:t>
      </w:r>
    </w:p>
    <w:p w:rsidRDefault="00FE32B8" w:rsidP="00FE32B8" w:rsidR="00FE32B8" w:rsidRPr="00997ED3">
      <w:pPr>
        <w:jc w:val="both"/>
        <w:rPr>
          <w:sz w:val="16"/>
          <w:szCs w:val="16"/>
        </w:rPr>
      </w:pPr>
    </w:p>
    <w:p w:rsidRDefault="00A80BA9" w:rsidP="00933200" w:rsidR="00547721" w:rsidRPr="00547721">
      <w:pPr>
        <w:autoSpaceDE w:val="false"/>
        <w:autoSpaceDN w:val="false"/>
        <w:adjustRightInd w:val="false"/>
        <w:ind w:firstLine="708"/>
        <w:jc w:val="both"/>
        <w:rPr>
          <w:rFonts w:cs="Arial" w:hAnsi="Palatino" w:ascii="Palatino"/>
          <w:sz w:val="22"/>
          <w:szCs w:val="22"/>
        </w:rPr>
      </w:pPr>
      <w:r>
        <w:rPr>
          <w:sz w:val="22"/>
          <w:szCs w:val="22"/>
        </w:rPr>
        <w:t>P</w:t>
      </w:r>
      <w:r w:rsidR="00FE32B8" w:rsidRPr="008E1764">
        <w:rPr>
          <w:sz w:val="22"/>
          <w:szCs w:val="22"/>
        </w:rPr>
        <w:t>rema čl. 2</w:t>
      </w:r>
      <w:r w:rsidR="00547721">
        <w:rPr>
          <w:sz w:val="22"/>
          <w:szCs w:val="22"/>
        </w:rPr>
        <w:t>9</w:t>
      </w:r>
      <w:r w:rsidR="00FE32B8" w:rsidRPr="008E1764">
        <w:rPr>
          <w:sz w:val="22"/>
          <w:szCs w:val="22"/>
        </w:rPr>
        <w:t xml:space="preserve">4. SZ, </w:t>
      </w:r>
      <w:r w:rsidR="00547721" w:rsidRPr="00547721">
        <w:rPr>
          <w:sz w:val="22"/>
          <w:szCs w:val="22"/>
        </w:rPr>
        <w:t xml:space="preserve">Stečajnog zakona (NN 71/15, 104/17, dalje u tekstu </w:t>
      </w:r>
      <w:r w:rsidR="00547721" w:rsidRPr="002877C9">
        <w:rPr>
          <w:sz w:val="22"/>
          <w:szCs w:val="22"/>
        </w:rPr>
        <w:t>SZ)</w:t>
      </w:r>
      <w:r w:rsidR="002877C9" w:rsidRPr="002877C9">
        <w:rPr>
          <w:sz w:val="22"/>
          <w:szCs w:val="22"/>
        </w:rPr>
        <w:t xml:space="preserve"> </w:t>
      </w:r>
      <w:r w:rsidR="00547721" w:rsidRPr="00547721">
        <w:rPr>
          <w:sz w:val="22"/>
          <w:szCs w:val="22"/>
        </w:rPr>
        <w:t>ako je stečajna masa dostatna za namirenje troškova stečajnoga postupka, ali nije dostatna za ispunjenje ostalih dospjelih obveza stečajne mase ili</w:t>
      </w:r>
      <w:r w:rsidR="002877C9" w:rsidRPr="002877C9">
        <w:rPr>
          <w:sz w:val="22"/>
          <w:szCs w:val="22"/>
        </w:rPr>
        <w:t xml:space="preserve"> </w:t>
      </w:r>
      <w:r w:rsidR="00547721" w:rsidRPr="00547721">
        <w:rPr>
          <w:sz w:val="22"/>
          <w:szCs w:val="22"/>
        </w:rPr>
        <w:t>ako se može pretpostaviti da stečajna masa neće biti dostatna za ispunjenje ostalih postojećih obveza stečajne mase kad one dospiju</w:t>
      </w:r>
      <w:r w:rsidR="002877C9" w:rsidRPr="00933200">
        <w:rPr>
          <w:sz w:val="22"/>
          <w:szCs w:val="22"/>
        </w:rPr>
        <w:t>, stečajni upravitelj će podnijeti prijavu stečajnom sucu o nedostatnosti stečajne mase.</w:t>
      </w:r>
      <w:r w:rsidR="00933200" w:rsidRPr="00933200">
        <w:rPr>
          <w:sz w:val="22"/>
          <w:szCs w:val="22"/>
        </w:rPr>
        <w:t xml:space="preserve"> Prijave se objavljuje na mrežnoj stranici e oglasna ploča, a o</w:t>
      </w:r>
      <w:r w:rsidR="00547721" w:rsidRPr="00547721">
        <w:rPr>
          <w:sz w:val="22"/>
          <w:szCs w:val="22"/>
        </w:rPr>
        <w:t>bveza stečajnoga upravitelja na upravljanje i unovčenje stečajne mase postoji i nakon podnošenja prijave o nedostatnosti stečajne mase.</w:t>
      </w:r>
    </w:p>
    <w:p w:rsidRDefault="00547721" w:rsidP="00FE32B8" w:rsidR="00547721" w:rsidRPr="00997ED3">
      <w:pPr>
        <w:autoSpaceDE w:val="false"/>
        <w:autoSpaceDN w:val="false"/>
        <w:adjustRightInd w:val="false"/>
        <w:ind w:firstLine="708"/>
        <w:jc w:val="both"/>
        <w:rPr>
          <w:sz w:val="16"/>
          <w:szCs w:val="16"/>
        </w:rPr>
      </w:pPr>
    </w:p>
    <w:p w:rsidRDefault="00933200" w:rsidP="00345415" w:rsidR="00345415">
      <w:pPr>
        <w:autoSpaceDE w:val="false"/>
        <w:autoSpaceDN w:val="false"/>
        <w:adjustRightInd w:val="false"/>
        <w:ind w:firstLine="708"/>
        <w:jc w:val="both"/>
        <w:rPr>
          <w:sz w:val="22"/>
          <w:szCs w:val="22"/>
        </w:rPr>
      </w:pPr>
      <w:r>
        <w:rPr>
          <w:sz w:val="22"/>
          <w:szCs w:val="22"/>
        </w:rPr>
        <w:t xml:space="preserve">Nakon objave prijave nedostatnosti stečajne mase na mrežnoj stranici e oglasna ploča </w:t>
      </w:r>
      <w:r w:rsidR="00396220">
        <w:rPr>
          <w:sz w:val="22"/>
          <w:szCs w:val="22"/>
        </w:rPr>
        <w:t>nije primljeno nijedno očitovanje stečajnih vjerovnika ili vjerovnika stečajne mase o prijavi.</w:t>
      </w:r>
      <w:r w:rsidR="00345415">
        <w:rPr>
          <w:sz w:val="22"/>
          <w:szCs w:val="22"/>
        </w:rPr>
        <w:t xml:space="preserve"> </w:t>
      </w:r>
    </w:p>
    <w:p w:rsidRDefault="00345415" w:rsidP="00345415" w:rsidR="00345415" w:rsidRPr="00997ED3">
      <w:pPr>
        <w:autoSpaceDE w:val="false"/>
        <w:autoSpaceDN w:val="false"/>
        <w:adjustRightInd w:val="false"/>
        <w:ind w:firstLine="708"/>
        <w:jc w:val="both"/>
        <w:rPr>
          <w:sz w:val="16"/>
          <w:szCs w:val="16"/>
        </w:rPr>
      </w:pPr>
    </w:p>
    <w:p w:rsidRDefault="00345415" w:rsidP="00345415" w:rsidR="00345415" w:rsidRPr="00345415">
      <w:pPr>
        <w:autoSpaceDE w:val="false"/>
        <w:autoSpaceDN w:val="false"/>
        <w:adjustRightInd w:val="false"/>
        <w:ind w:firstLine="708"/>
        <w:jc w:val="both"/>
        <w:rPr>
          <w:rFonts w:cs="Arial" w:hAnsi="Palatino" w:ascii="Palatino"/>
          <w:sz w:val="22"/>
          <w:szCs w:val="22"/>
        </w:rPr>
      </w:pPr>
      <w:r w:rsidRPr="00345415">
        <w:rPr>
          <w:sz w:val="22"/>
          <w:szCs w:val="22"/>
        </w:rPr>
        <w:t>Sukladno čl. 297. SZ nakon što stečajni upravitelj podijeli stečajnu masu u skladu s odredbom članka 295. SZ, sud će obustaviti i zaključiti postupak, a stečajni upravitelj će posebno položiti račune za svoju djelatnost nakon prijave o nedostatnosti mase.</w:t>
      </w:r>
    </w:p>
    <w:p w:rsidRDefault="00FE32B8" w:rsidP="00FE32B8" w:rsidR="00FE32B8" w:rsidRPr="00997ED3">
      <w:pPr>
        <w:ind w:firstLine="708"/>
        <w:jc w:val="both"/>
        <w:rPr>
          <w:sz w:val="16"/>
          <w:szCs w:val="16"/>
        </w:rPr>
      </w:pPr>
    </w:p>
    <w:p w:rsidRDefault="00FE32B8" w:rsidP="00FE32B8" w:rsidR="00FE32B8" w:rsidRPr="008E1764">
      <w:pPr>
        <w:ind w:firstLine="708"/>
        <w:jc w:val="both"/>
        <w:rPr>
          <w:sz w:val="22"/>
          <w:szCs w:val="22"/>
        </w:rPr>
      </w:pPr>
      <w:r w:rsidRPr="008E1764">
        <w:rPr>
          <w:sz w:val="22"/>
          <w:szCs w:val="22"/>
        </w:rPr>
        <w:t xml:space="preserve">Slijedom navedenog, odlučeno je riješiti kao u točki I. </w:t>
      </w:r>
      <w:r w:rsidR="00D42D51" w:rsidRPr="008E1764">
        <w:rPr>
          <w:sz w:val="22"/>
          <w:szCs w:val="22"/>
        </w:rPr>
        <w:t>izreke</w:t>
      </w:r>
      <w:r w:rsidRPr="008E1764">
        <w:rPr>
          <w:sz w:val="22"/>
          <w:szCs w:val="22"/>
        </w:rPr>
        <w:t xml:space="preserve">. </w:t>
      </w:r>
    </w:p>
    <w:p w:rsidRDefault="00FE32B8" w:rsidP="00FE32B8" w:rsidR="00FE32B8" w:rsidRPr="00997ED3">
      <w:pPr>
        <w:jc w:val="both"/>
        <w:rPr>
          <w:sz w:val="16"/>
          <w:szCs w:val="16"/>
        </w:rPr>
      </w:pPr>
      <w:r w:rsidRPr="00997ED3">
        <w:rPr>
          <w:sz w:val="16"/>
          <w:szCs w:val="16"/>
        </w:rPr>
        <w:tab/>
      </w:r>
    </w:p>
    <w:p w:rsidRDefault="00FE32B8" w:rsidP="00354A11" w:rsidR="00354A11" w:rsidRPr="00354A11">
      <w:pPr>
        <w:jc w:val="both"/>
        <w:rPr>
          <w:sz w:val="22"/>
          <w:szCs w:val="22"/>
        </w:rPr>
      </w:pPr>
      <w:r w:rsidRPr="008E1764">
        <w:rPr>
          <w:sz w:val="22"/>
          <w:szCs w:val="22"/>
        </w:rPr>
        <w:tab/>
      </w:r>
      <w:r w:rsidR="00354A11" w:rsidRPr="00354A11">
        <w:rPr>
          <w:sz w:val="22"/>
          <w:szCs w:val="22"/>
        </w:rPr>
        <w:t>Prema čl. 286. st. 3. SZ, rješenje kojim se zaključuje stečajni postupak dostavlja se sudu radi brisanja dužnika iz sudskog registra.</w:t>
      </w:r>
    </w:p>
    <w:p w:rsidRDefault="00354A11" w:rsidP="00354A11" w:rsidR="00354A11" w:rsidRPr="00354A11">
      <w:pPr>
        <w:jc w:val="both"/>
        <w:rPr>
          <w:sz w:val="16"/>
          <w:szCs w:val="16"/>
        </w:rPr>
      </w:pPr>
    </w:p>
    <w:p w:rsidRDefault="00354A11" w:rsidP="00354A11" w:rsidR="00354A11" w:rsidRPr="00354A11">
      <w:pPr>
        <w:ind w:firstLine="708"/>
        <w:jc w:val="both"/>
        <w:rPr>
          <w:sz w:val="22"/>
          <w:szCs w:val="22"/>
        </w:rPr>
      </w:pPr>
      <w:r w:rsidRPr="00354A11">
        <w:rPr>
          <w:sz w:val="22"/>
          <w:szCs w:val="22"/>
        </w:rPr>
        <w:t>U smislu čl. 89. st. 1. točka 13. SZ, stečajni upravitelj je dužan nakon zaključenja postupka zastupati stečajnu masu u skladu sa Stečajnim zakonom. Sukladno čl. 289. SZ, ako se pronađe imovina koja ulazi u stečajnu masu na prijedlog stečajnog upravitelja ili kojeg stečajnog vjerovnika ili po službenoj dužnosti, sud će odrediti nastavak postupka radi naknadne diobe.</w:t>
      </w:r>
    </w:p>
    <w:p w:rsidRDefault="006A7883" w:rsidP="00354A11" w:rsidR="006A7883" w:rsidRPr="00997ED3">
      <w:pPr>
        <w:jc w:val="both"/>
        <w:rPr>
          <w:sz w:val="16"/>
          <w:szCs w:val="16"/>
        </w:rPr>
      </w:pPr>
    </w:p>
    <w:p w:rsidRDefault="00FE32B8" w:rsidP="00FE32B8" w:rsidR="00FE32B8" w:rsidRPr="008E1764">
      <w:pPr>
        <w:ind w:firstLine="708"/>
        <w:jc w:val="both"/>
        <w:rPr>
          <w:sz w:val="22"/>
          <w:szCs w:val="22"/>
        </w:rPr>
      </w:pPr>
      <w:r w:rsidRPr="008E1764">
        <w:rPr>
          <w:sz w:val="22"/>
          <w:szCs w:val="22"/>
        </w:rPr>
        <w:t>Zbog izloženog, na temelju spomenutih propisa, odlučeno je kao u izreci.</w:t>
      </w:r>
    </w:p>
    <w:p w:rsidRDefault="00FE32B8" w:rsidP="00FE32B8" w:rsidR="00FE32B8" w:rsidRPr="008E1764">
      <w:pPr>
        <w:jc w:val="both"/>
        <w:rPr>
          <w:sz w:val="22"/>
          <w:szCs w:val="22"/>
        </w:rPr>
      </w:pPr>
    </w:p>
    <w:p w:rsidRDefault="00FE32B8" w:rsidP="00FE32B8" w:rsidR="00FE32B8" w:rsidRPr="000F7F19">
      <w:pPr>
        <w:jc w:val="center"/>
        <w:rPr>
          <w:b/>
          <w:sz w:val="22"/>
          <w:szCs w:val="22"/>
        </w:rPr>
      </w:pPr>
      <w:r w:rsidRPr="000F7F19">
        <w:rPr>
          <w:b/>
          <w:sz w:val="22"/>
          <w:szCs w:val="22"/>
        </w:rPr>
        <w:t xml:space="preserve">U Dubrovniku, </w:t>
      </w:r>
      <w:r w:rsidR="00661BEA">
        <w:rPr>
          <w:b/>
          <w:sz w:val="22"/>
          <w:szCs w:val="22"/>
        </w:rPr>
        <w:t>14</w:t>
      </w:r>
      <w:r w:rsidR="00354A11">
        <w:rPr>
          <w:b/>
          <w:sz w:val="22"/>
          <w:szCs w:val="22"/>
        </w:rPr>
        <w:t>. s</w:t>
      </w:r>
      <w:r w:rsidR="00557357">
        <w:rPr>
          <w:b/>
          <w:sz w:val="22"/>
          <w:szCs w:val="22"/>
        </w:rPr>
        <w:t>iječnja</w:t>
      </w:r>
      <w:r w:rsidR="00354A11">
        <w:rPr>
          <w:b/>
          <w:sz w:val="22"/>
          <w:szCs w:val="22"/>
        </w:rPr>
        <w:t xml:space="preserve"> 2019</w:t>
      </w:r>
      <w:r w:rsidRPr="000F7F19">
        <w:rPr>
          <w:b/>
          <w:sz w:val="22"/>
          <w:szCs w:val="22"/>
        </w:rPr>
        <w:t>. godine</w:t>
      </w:r>
    </w:p>
    <w:p w:rsidRDefault="00FE32B8" w:rsidP="00FE32B8" w:rsidR="00FE32B8" w:rsidRPr="008E1764">
      <w:pPr>
        <w:jc w:val="both"/>
        <w:rPr>
          <w:b/>
          <w:sz w:val="22"/>
          <w:szCs w:val="22"/>
        </w:rPr>
      </w:pPr>
    </w:p>
    <w:p w:rsidRDefault="00FE32B8" w:rsidP="00FE32B8" w:rsidR="00FE32B8" w:rsidRPr="008E1764">
      <w:pPr>
        <w:jc w:val="both"/>
        <w:rPr>
          <w:b/>
          <w:sz w:val="22"/>
          <w:szCs w:val="22"/>
        </w:rPr>
      </w:pPr>
      <w:r w:rsidRPr="008E1764">
        <w:rPr>
          <w:b/>
          <w:sz w:val="22"/>
          <w:szCs w:val="22"/>
        </w:rPr>
        <w:tab/>
      </w:r>
      <w:r w:rsidRPr="008E1764">
        <w:rPr>
          <w:b/>
          <w:sz w:val="22"/>
          <w:szCs w:val="22"/>
        </w:rPr>
        <w:tab/>
      </w:r>
      <w:r w:rsidRPr="008E1764">
        <w:rPr>
          <w:b/>
          <w:sz w:val="22"/>
          <w:szCs w:val="22"/>
        </w:rPr>
        <w:tab/>
      </w:r>
      <w:r w:rsidRPr="008E1764">
        <w:rPr>
          <w:b/>
          <w:sz w:val="22"/>
          <w:szCs w:val="22"/>
        </w:rPr>
        <w:tab/>
      </w:r>
      <w:r w:rsidRPr="008E1764">
        <w:rPr>
          <w:b/>
          <w:sz w:val="22"/>
          <w:szCs w:val="22"/>
        </w:rPr>
        <w:tab/>
      </w:r>
      <w:r w:rsidRPr="008E1764">
        <w:rPr>
          <w:b/>
          <w:sz w:val="22"/>
          <w:szCs w:val="22"/>
        </w:rPr>
        <w:tab/>
      </w:r>
      <w:r w:rsidRPr="008E1764">
        <w:rPr>
          <w:b/>
          <w:sz w:val="22"/>
          <w:szCs w:val="22"/>
        </w:rPr>
        <w:tab/>
      </w:r>
      <w:r w:rsidRPr="008E1764">
        <w:rPr>
          <w:b/>
          <w:sz w:val="22"/>
          <w:szCs w:val="22"/>
        </w:rPr>
        <w:tab/>
        <w:t xml:space="preserve">Stečajni sudac: </w:t>
      </w:r>
    </w:p>
    <w:p w:rsidRDefault="00FE32B8" w:rsidP="00FE32B8" w:rsidR="00FE32B8" w:rsidRPr="008E1764">
      <w:pPr>
        <w:jc w:val="both"/>
        <w:rPr>
          <w:b/>
          <w:sz w:val="22"/>
          <w:szCs w:val="22"/>
        </w:rPr>
      </w:pPr>
    </w:p>
    <w:p w:rsidRDefault="00FE32B8" w:rsidP="00FE32B8" w:rsidR="00FE32B8">
      <w:pPr>
        <w:rPr>
          <w:b/>
          <w:sz w:val="22"/>
          <w:szCs w:val="22"/>
        </w:rPr>
      </w:pPr>
      <w:r w:rsidRPr="008E1764">
        <w:rPr>
          <w:b/>
          <w:sz w:val="22"/>
          <w:szCs w:val="22"/>
        </w:rPr>
        <w:tab/>
      </w:r>
      <w:r w:rsidRPr="008E1764">
        <w:rPr>
          <w:b/>
          <w:sz w:val="22"/>
          <w:szCs w:val="22"/>
        </w:rPr>
        <w:tab/>
      </w:r>
      <w:r w:rsidRPr="008E1764">
        <w:rPr>
          <w:b/>
          <w:sz w:val="22"/>
          <w:szCs w:val="22"/>
        </w:rPr>
        <w:tab/>
      </w:r>
      <w:r w:rsidRPr="008E1764">
        <w:rPr>
          <w:b/>
          <w:sz w:val="22"/>
          <w:szCs w:val="22"/>
        </w:rPr>
        <w:tab/>
      </w:r>
      <w:r w:rsidRPr="008E1764">
        <w:rPr>
          <w:b/>
          <w:sz w:val="22"/>
          <w:szCs w:val="22"/>
        </w:rPr>
        <w:tab/>
      </w:r>
      <w:r w:rsidRPr="008E1764">
        <w:rPr>
          <w:b/>
          <w:sz w:val="22"/>
          <w:szCs w:val="22"/>
        </w:rPr>
        <w:tab/>
      </w:r>
      <w:r w:rsidRPr="008E1764">
        <w:rPr>
          <w:b/>
          <w:sz w:val="22"/>
          <w:szCs w:val="22"/>
        </w:rPr>
        <w:tab/>
      </w:r>
      <w:r w:rsidRPr="008E1764">
        <w:rPr>
          <w:b/>
          <w:sz w:val="22"/>
          <w:szCs w:val="22"/>
        </w:rPr>
        <w:tab/>
        <w:t>Srđan Gavranić</w:t>
      </w:r>
    </w:p>
    <w:p w:rsidRDefault="00354A11" w:rsidP="00FE32B8" w:rsidR="00354A11" w:rsidRPr="008E1764">
      <w:pPr>
        <w:rPr>
          <w:b/>
          <w:sz w:val="22"/>
          <w:szCs w:val="22"/>
        </w:rPr>
      </w:pPr>
    </w:p>
    <w:p w:rsidRDefault="00FE32B8" w:rsidP="00FE32B8" w:rsidR="00FE32B8" w:rsidRPr="008E1764">
      <w:pPr>
        <w:jc w:val="both"/>
        <w:rPr>
          <w:b/>
          <w:sz w:val="22"/>
          <w:szCs w:val="22"/>
        </w:rPr>
      </w:pPr>
    </w:p>
    <w:p w:rsidRDefault="00E90448" w:rsidP="00C035A8" w:rsidR="00E90448">
      <w:pPr>
        <w:jc w:val="both"/>
        <w:rPr>
          <w:b/>
          <w:sz w:val="22"/>
          <w:szCs w:val="22"/>
        </w:rPr>
      </w:pPr>
    </w:p>
    <w:p w:rsidRDefault="00661BEA" w:rsidP="00C035A8" w:rsidR="00661BEA">
      <w:pPr>
        <w:jc w:val="both"/>
        <w:rPr>
          <w:b/>
          <w:sz w:val="22"/>
          <w:szCs w:val="22"/>
        </w:rPr>
      </w:pPr>
    </w:p>
    <w:p w:rsidRDefault="008A7D63" w:rsidP="00C035A8" w:rsidR="008A7D63" w:rsidRPr="008E1764">
      <w:pPr>
        <w:jc w:val="both"/>
        <w:rPr>
          <w:b/>
          <w:sz w:val="22"/>
          <w:szCs w:val="22"/>
        </w:rPr>
      </w:pPr>
    </w:p>
    <w:p w:rsidRDefault="00C035A8" w:rsidP="00C035A8" w:rsidR="00C035A8" w:rsidRPr="008E1764">
      <w:pPr>
        <w:jc w:val="both"/>
        <w:rPr>
          <w:b/>
          <w:sz w:val="22"/>
          <w:szCs w:val="22"/>
        </w:rPr>
      </w:pPr>
      <w:r w:rsidRPr="008E1764">
        <w:rPr>
          <w:b/>
          <w:sz w:val="22"/>
          <w:szCs w:val="22"/>
        </w:rPr>
        <w:t>POUKA O PRAVNOM LIJEKU</w:t>
      </w:r>
    </w:p>
    <w:p w:rsidRDefault="00C035A8" w:rsidP="00C035A8" w:rsidR="00C035A8" w:rsidRPr="008E1764">
      <w:pPr>
        <w:pStyle w:val="Tijeloteksta2"/>
        <w:spacing w:lineRule="auto" w:line="240" w:afterAutospacing="true" w:after="100"/>
        <w:jc w:val="both"/>
        <w:rPr>
          <w:sz w:val="22"/>
          <w:szCs w:val="22"/>
        </w:rPr>
      </w:pPr>
      <w:r w:rsidRPr="008E1764">
        <w:rPr>
          <w:sz w:val="22"/>
          <w:szCs w:val="22"/>
        </w:rPr>
        <w:t>Protiv ovog rješenja dopušteno je izjaviti žalbu. Žalba se podnosi Visokom trgovačkom sudu Republike Hrvatske u Zagrebu putem ovog suda u roku od 8 dana u 3 istovjetna primjerka pozivom na gornji poslovni broj spisa.</w:t>
      </w:r>
    </w:p>
    <w:p w:rsidRDefault="00387E70" w:rsidP="00387E70" w:rsidR="00387E70" w:rsidRPr="00997ED3">
      <w:pPr>
        <w:jc w:val="both"/>
        <w:rPr>
          <w:b/>
          <w:sz w:val="20"/>
        </w:rPr>
      </w:pPr>
      <w:r w:rsidRPr="00997ED3">
        <w:rPr>
          <w:b/>
          <w:sz w:val="20"/>
        </w:rPr>
        <w:t xml:space="preserve">DN-a </w:t>
      </w:r>
      <w:r w:rsidRPr="00997ED3">
        <w:rPr>
          <w:sz w:val="20"/>
        </w:rPr>
        <w:t>(</w:t>
      </w:r>
      <w:r w:rsidR="00661BEA">
        <w:rPr>
          <w:sz w:val="20"/>
        </w:rPr>
        <w:t>14</w:t>
      </w:r>
      <w:r w:rsidRPr="00997ED3">
        <w:rPr>
          <w:sz w:val="20"/>
        </w:rPr>
        <w:t>.</w:t>
      </w:r>
      <w:r w:rsidR="00997ED3" w:rsidRPr="00997ED3">
        <w:rPr>
          <w:sz w:val="20"/>
        </w:rPr>
        <w:t>01</w:t>
      </w:r>
      <w:r w:rsidRPr="00997ED3">
        <w:rPr>
          <w:sz w:val="20"/>
        </w:rPr>
        <w:t>.201</w:t>
      </w:r>
      <w:r w:rsidR="00997ED3" w:rsidRPr="00997ED3">
        <w:rPr>
          <w:sz w:val="20"/>
        </w:rPr>
        <w:t>9</w:t>
      </w:r>
      <w:r w:rsidRPr="00997ED3">
        <w:rPr>
          <w:sz w:val="20"/>
        </w:rPr>
        <w:t>.g.)</w:t>
      </w:r>
      <w:r w:rsidRPr="00997ED3">
        <w:rPr>
          <w:b/>
          <w:sz w:val="20"/>
        </w:rPr>
        <w:t>:</w:t>
      </w:r>
    </w:p>
    <w:p w:rsidRDefault="000F7F19" w:rsidP="00997ED3" w:rsidR="00F55D5B" w:rsidRPr="00997ED3">
      <w:pPr>
        <w:numPr>
          <w:ilvl w:val="0"/>
          <w:numId w:val="27"/>
        </w:numPr>
        <w:tabs>
          <w:tab w:pos="360" w:val="clear"/>
          <w:tab w:pos="0" w:val="num"/>
        </w:tabs>
        <w:ind w:hanging="142" w:left="142"/>
        <w:jc w:val="both"/>
        <w:rPr>
          <w:sz w:val="20"/>
        </w:rPr>
      </w:pPr>
      <w:r w:rsidRPr="00997ED3">
        <w:rPr>
          <w:sz w:val="20"/>
        </w:rPr>
        <w:t xml:space="preserve">predlagatelju </w:t>
      </w:r>
      <w:r w:rsidR="00F55D5B" w:rsidRPr="00997ED3">
        <w:rPr>
          <w:sz w:val="20"/>
        </w:rPr>
        <w:t>elektroničkom poštom i putem e-oglasna ploča,</w:t>
      </w:r>
    </w:p>
    <w:p w:rsidRDefault="00387E70" w:rsidP="00997ED3" w:rsidR="00387E70" w:rsidRPr="00997ED3">
      <w:pPr>
        <w:pStyle w:val="Odlomakpopisa"/>
        <w:numPr>
          <w:ilvl w:val="0"/>
          <w:numId w:val="27"/>
        </w:numPr>
        <w:tabs>
          <w:tab w:pos="360" w:val="clear"/>
          <w:tab w:pos="142" w:val="num"/>
        </w:tabs>
        <w:jc w:val="both"/>
        <w:rPr>
          <w:sz w:val="20"/>
        </w:rPr>
      </w:pPr>
      <w:r w:rsidRPr="00997ED3">
        <w:rPr>
          <w:sz w:val="20"/>
        </w:rPr>
        <w:t>stečajni upravitelj,</w:t>
      </w:r>
    </w:p>
    <w:p w:rsidRDefault="00997ED3" w:rsidP="00997ED3" w:rsidR="00997ED3" w:rsidRPr="00354A11">
      <w:pPr>
        <w:numPr>
          <w:ilvl w:val="0"/>
          <w:numId w:val="27"/>
        </w:numPr>
        <w:tabs>
          <w:tab w:pos="142" w:val="left"/>
        </w:tabs>
        <w:jc w:val="both"/>
        <w:rPr>
          <w:sz w:val="20"/>
        </w:rPr>
      </w:pPr>
      <w:r w:rsidRPr="00354A11">
        <w:rPr>
          <w:sz w:val="20"/>
        </w:rPr>
        <w:t>FINA, elektroničkom poštom i putem e-oglasna ploča,</w:t>
      </w:r>
    </w:p>
    <w:p w:rsidRDefault="00997ED3" w:rsidP="00997ED3" w:rsidR="00997ED3" w:rsidRPr="00354A11">
      <w:pPr>
        <w:numPr>
          <w:ilvl w:val="0"/>
          <w:numId w:val="27"/>
        </w:numPr>
        <w:tabs>
          <w:tab w:pos="142" w:val="left"/>
        </w:tabs>
        <w:jc w:val="both"/>
        <w:rPr>
          <w:sz w:val="20"/>
        </w:rPr>
      </w:pPr>
      <w:r w:rsidRPr="00354A11">
        <w:rPr>
          <w:sz w:val="20"/>
        </w:rPr>
        <w:t>Privredna banka Zagreb d.d., putem e-oglasna ploča,</w:t>
      </w:r>
    </w:p>
    <w:p w:rsidRDefault="00997ED3" w:rsidP="00997ED3" w:rsidR="00997ED3" w:rsidRPr="00354A11">
      <w:pPr>
        <w:numPr>
          <w:ilvl w:val="0"/>
          <w:numId w:val="27"/>
        </w:numPr>
        <w:tabs>
          <w:tab w:pos="142" w:val="left"/>
        </w:tabs>
        <w:jc w:val="both"/>
        <w:rPr>
          <w:sz w:val="20"/>
        </w:rPr>
      </w:pPr>
      <w:r w:rsidRPr="00354A11">
        <w:rPr>
          <w:sz w:val="20"/>
        </w:rPr>
        <w:t>Raiffeisenbank Austria d.d., putem e-oglasna ploča,</w:t>
      </w:r>
    </w:p>
    <w:p w:rsidRDefault="00997ED3" w:rsidP="00997ED3" w:rsidR="00997ED3" w:rsidRPr="00354A11">
      <w:pPr>
        <w:numPr>
          <w:ilvl w:val="0"/>
          <w:numId w:val="27"/>
        </w:numPr>
        <w:tabs>
          <w:tab w:pos="142" w:val="left"/>
        </w:tabs>
        <w:jc w:val="both"/>
        <w:rPr>
          <w:sz w:val="20"/>
        </w:rPr>
      </w:pPr>
      <w:r w:rsidRPr="00354A11">
        <w:rPr>
          <w:sz w:val="20"/>
        </w:rPr>
        <w:t xml:space="preserve">Podravska banka d.d., putem e-oglasna ploča, </w:t>
      </w:r>
    </w:p>
    <w:p w:rsidRDefault="00997ED3" w:rsidP="00997ED3" w:rsidR="00997ED3" w:rsidRPr="00354A11">
      <w:pPr>
        <w:numPr>
          <w:ilvl w:val="0"/>
          <w:numId w:val="27"/>
        </w:numPr>
        <w:tabs>
          <w:tab w:pos="142" w:val="left"/>
        </w:tabs>
        <w:jc w:val="both"/>
        <w:rPr>
          <w:sz w:val="20"/>
        </w:rPr>
      </w:pPr>
      <w:r w:rsidRPr="00354A11">
        <w:rPr>
          <w:sz w:val="20"/>
        </w:rPr>
        <w:t>Porezna uprava Split,</w:t>
      </w:r>
    </w:p>
    <w:p w:rsidRDefault="00997ED3" w:rsidP="00997ED3" w:rsidR="00997ED3" w:rsidRPr="00354A11">
      <w:pPr>
        <w:numPr>
          <w:ilvl w:val="0"/>
          <w:numId w:val="27"/>
        </w:numPr>
        <w:tabs>
          <w:tab w:pos="142" w:val="left"/>
        </w:tabs>
        <w:jc w:val="both"/>
        <w:rPr>
          <w:sz w:val="20"/>
        </w:rPr>
      </w:pPr>
      <w:r w:rsidRPr="00354A11">
        <w:rPr>
          <w:sz w:val="20"/>
        </w:rPr>
        <w:t xml:space="preserve">ŽDO Split, Građansko-upravni odjel, </w:t>
      </w:r>
    </w:p>
    <w:p w:rsidRDefault="00997ED3" w:rsidP="00997ED3" w:rsidR="00997ED3" w:rsidRPr="00354A11">
      <w:pPr>
        <w:numPr>
          <w:ilvl w:val="0"/>
          <w:numId w:val="27"/>
        </w:numPr>
        <w:tabs>
          <w:tab w:pos="142" w:val="left"/>
        </w:tabs>
        <w:jc w:val="both"/>
        <w:rPr>
          <w:sz w:val="20"/>
        </w:rPr>
      </w:pPr>
      <w:r w:rsidRPr="00354A11">
        <w:rPr>
          <w:sz w:val="20"/>
        </w:rPr>
        <w:t xml:space="preserve">Općinskom sudu u Splitu, ZK odjel Split, </w:t>
      </w:r>
    </w:p>
    <w:p w:rsidRDefault="00997ED3" w:rsidP="00997ED3" w:rsidR="00997ED3" w:rsidRPr="00354A11">
      <w:pPr>
        <w:numPr>
          <w:ilvl w:val="0"/>
          <w:numId w:val="27"/>
        </w:numPr>
        <w:tabs>
          <w:tab w:pos="142" w:val="left"/>
        </w:tabs>
        <w:jc w:val="both"/>
        <w:rPr>
          <w:sz w:val="20"/>
        </w:rPr>
      </w:pPr>
      <w:r w:rsidRPr="00354A11">
        <w:rPr>
          <w:sz w:val="20"/>
        </w:rPr>
        <w:t>mrežna stranica e-Oglasna ploča sudova,</w:t>
      </w:r>
    </w:p>
    <w:p w:rsidRDefault="00997ED3" w:rsidP="00387E70" w:rsidR="00B11300" w:rsidRPr="00997ED3">
      <w:pPr>
        <w:numPr>
          <w:ilvl w:val="0"/>
          <w:numId w:val="27"/>
        </w:numPr>
        <w:tabs>
          <w:tab w:pos="142" w:val="left"/>
        </w:tabs>
        <w:jc w:val="both"/>
        <w:rPr>
          <w:sz w:val="22"/>
          <w:szCs w:val="22"/>
        </w:rPr>
      </w:pPr>
      <w:r w:rsidRPr="00354A11">
        <w:rPr>
          <w:sz w:val="20"/>
        </w:rPr>
        <w:t>registru ovog suda.</w:t>
      </w:r>
      <w:r w:rsidRPr="00997ED3">
        <w:rPr>
          <w:sz w:val="20"/>
        </w:rPr>
        <w:t xml:space="preserve"> </w:t>
      </w:r>
    </w:p>
    <w:sectPr w:rsidSect="00997ED3" w:rsidR="00B11300" w:rsidRPr="00997ED3">
      <w:headerReference w:type="even" r:id="rId13"/>
      <w:headerReference w:type="default" r:id="rId14"/>
      <w:pgSz w:h="16838" w:w="11906"/>
      <w:pgMar w:gutter="0" w:footer="720" w:header="720" w:left="1843"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1DAA" w:rsidR="00F11DAA">
      <w:r>
        <w:separator/>
      </w:r>
    </w:p>
  </w:endnote>
  <w:endnote w:id="0" w:type="continuationSeparator">
    <w:p w:rsidRDefault="00F11DAA" w:rsidR="00F11D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Palatino">
    <w:altName w:val="Book Antiqua"/>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1DAA" w:rsidR="00F11DAA">
      <w:r>
        <w:separator/>
      </w:r>
    </w:p>
  </w:footnote>
  <w:footnote w:id="0" w:type="continuationSeparator">
    <w:p w:rsidRDefault="00F11DAA" w:rsidR="00F11D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1412" w:rsidP="00821053" w:rsidR="009D1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1412" w:rsidR="009D1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1412" w:rsidP="00821053" w:rsidR="009D1412" w:rsidRPr="004D7F48">
    <w:pPr>
      <w:pStyle w:val="Zaglavlje"/>
      <w:framePr w:y="1" w:xAlign="center" w:vAnchor="text" w:hAnchor="margin" w:wrap="around"/>
      <w:rPr>
        <w:rStyle w:val="Brojstranice"/>
        <w:sz w:val="20"/>
      </w:rPr>
    </w:pPr>
    <w:r w:rsidRPr="004D7F48">
      <w:rPr>
        <w:rStyle w:val="Brojstranice"/>
        <w:sz w:val="20"/>
      </w:rPr>
      <w:fldChar w:fldCharType="begin"/>
    </w:r>
    <w:r w:rsidRPr="004D7F48">
      <w:rPr>
        <w:rStyle w:val="Brojstranice"/>
        <w:sz w:val="20"/>
      </w:rPr>
      <w:instrText xml:space="preserve">PAGE  </w:instrText>
    </w:r>
    <w:r w:rsidRPr="004D7F48">
      <w:rPr>
        <w:rStyle w:val="Brojstranice"/>
        <w:sz w:val="20"/>
      </w:rPr>
      <w:fldChar w:fldCharType="separate"/>
    </w:r>
    <w:r w:rsidR="000531DE">
      <w:rPr>
        <w:rStyle w:val="Brojstranice"/>
        <w:noProof/>
        <w:sz w:val="20"/>
      </w:rPr>
      <w:t>2</w:t>
    </w:r>
    <w:r w:rsidRPr="004D7F48">
      <w:rPr>
        <w:rStyle w:val="Brojstranice"/>
        <w:sz w:val="20"/>
      </w:rPr>
      <w:fldChar w:fldCharType="end"/>
    </w:r>
  </w:p>
  <w:p w:rsidRDefault="009D1412" w:rsidP="0002407D" w:rsidR="0002407D" w:rsidRPr="0002407D">
    <w:pPr>
      <w:pStyle w:val="Naslov1"/>
      <w:rPr>
        <w:sz w:val="22"/>
        <w:szCs w:val="22"/>
      </w:rPr>
    </w:pPr>
    <w:r>
      <w:tab/>
    </w:r>
    <w:r>
      <w:tab/>
    </w:r>
    <w:r w:rsidR="0060556D" w:rsidRPr="0060556D">
      <w:rPr>
        <w:sz w:val="22"/>
        <w:szCs w:val="22"/>
      </w:rPr>
      <w:t xml:space="preserve">Posl.br. </w:t>
    </w:r>
    <w:r w:rsidR="00661BEA" w:rsidRPr="00661BEA">
      <w:rPr>
        <w:sz w:val="22"/>
        <w:szCs w:val="22"/>
      </w:rPr>
      <w:t>75/2019-94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90E1B34"/>
    <w:multiLevelType w:val="hybridMultilevel"/>
    <w:tmpl w:val="64E4D72C"/>
    <w:lvl w:tplc="041A000F" w:ilvl="0">
      <w:start w:val="4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0004C"/>
    <w:multiLevelType w:val="singleLevel"/>
    <w:tmpl w:val="2E364C0A"/>
    <w:lvl w:ilvl="0">
      <w:numFmt w:val="bullet"/>
      <w:lvlText w:val="-"/>
      <w:lvlJc w:val="left"/>
      <w:pPr>
        <w:tabs>
          <w:tab w:pos="1080" w:val="num"/>
        </w:tabs>
        <w:ind w:hanging="360" w:left="1080"/>
      </w:pPr>
      <w:rPr>
        <w:rFonts w:hint="default"/>
      </w:rPr>
    </w:lvl>
  </w:abstractNum>
  <w:abstractNum w:abstractNumId="3">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A322AC3"/>
    <w:multiLevelType w:val="hybridMultilevel"/>
    <w:tmpl w:val="D50A8616"/>
    <w:lvl w:tplc="00BA537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C8A17BD"/>
    <w:multiLevelType w:val="hybridMultilevel"/>
    <w:tmpl w:val="27706576"/>
    <w:lvl w:tplc="041A000F" w:ilvl="0">
      <w:start w:val="4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B71205"/>
    <w:multiLevelType w:val="hybridMultilevel"/>
    <w:tmpl w:val="D558406C"/>
    <w:lvl w:tplc="041A000F" w:ilvl="0">
      <w:start w:val="1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8">
    <w:nsid w:val="220A0E0C"/>
    <w:multiLevelType w:val="singleLevel"/>
    <w:tmpl w:val="9A38C32C"/>
    <w:lvl w:ilvl="0">
      <w:numFmt w:val="bullet"/>
      <w:lvlText w:val="-"/>
      <w:lvlJc w:val="left"/>
      <w:pPr>
        <w:tabs>
          <w:tab w:pos="360" w:val="num"/>
        </w:tabs>
        <w:ind w:hanging="360" w:left="360"/>
      </w:pPr>
      <w:rPr>
        <w:rFonts w:hint="default"/>
      </w:rPr>
    </w:lvl>
  </w:abstractNum>
  <w:abstractNum w:abstractNumId="9">
    <w:nsid w:val="277D1A5A"/>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E831A84"/>
    <w:multiLevelType w:val="hybridMultilevel"/>
    <w:tmpl w:val="595A3E1A"/>
    <w:lvl w:tplc="041A000F" w:ilvl="0">
      <w:start w:val="3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290747"/>
    <w:multiLevelType w:val="hybridMultilevel"/>
    <w:tmpl w:val="88722590"/>
    <w:lvl w:tplc="041A000F" w:ilvl="0">
      <w:start w:val="2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CD61232"/>
    <w:multiLevelType w:val="multilevel"/>
    <w:tmpl w:val="0B60ADFA"/>
    <w:lvl w:ilvl="0">
      <w:start w:val="23"/>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15">
    <w:nsid w:val="40955943"/>
    <w:multiLevelType w:val="singleLevel"/>
    <w:tmpl w:val="73EEDF90"/>
    <w:lvl w:ilvl="0">
      <w:numFmt w:val="bullet"/>
      <w:lvlText w:val="-"/>
      <w:lvlJc w:val="left"/>
      <w:pPr>
        <w:tabs>
          <w:tab w:pos="1080" w:val="num"/>
        </w:tabs>
        <w:ind w:hanging="360" w:left="1080"/>
      </w:pPr>
      <w:rPr>
        <w:rFonts w:hint="default"/>
      </w:rPr>
    </w:lvl>
  </w:abstractNum>
  <w:abstractNum w:abstractNumId="16">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8">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9">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5CFF7ACB"/>
    <w:multiLevelType w:val="hybridMultilevel"/>
    <w:tmpl w:val="D5DCEAF4"/>
    <w:lvl w:tplc="041A000F" w:ilvl="0">
      <w:start w:val="1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5C61E87"/>
    <w:multiLevelType w:val="singleLevel"/>
    <w:tmpl w:val="9A38C32C"/>
    <w:lvl w:ilvl="0">
      <w:numFmt w:val="bullet"/>
      <w:lvlText w:val="-"/>
      <w:lvlJc w:val="left"/>
      <w:pPr>
        <w:tabs>
          <w:tab w:pos="360" w:val="num"/>
        </w:tabs>
        <w:ind w:hanging="360" w:left="360"/>
      </w:pPr>
      <w:rPr>
        <w:rFonts w:hint="default"/>
      </w:rPr>
    </w:lvl>
  </w:abstractNum>
  <w:abstractNum w:abstractNumId="22">
    <w:nsid w:val="6A1A3916"/>
    <w:multiLevelType w:val="hybridMultilevel"/>
    <w:tmpl w:val="6D38780C"/>
    <w:lvl w:tplc="041A000F" w:ilvl="0">
      <w:start w:val="2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AD07B21"/>
    <w:multiLevelType w:val="hybridMultilevel"/>
    <w:tmpl w:val="0B60ADFA"/>
    <w:lvl w:tplc="041A000F" w:ilvl="0">
      <w:start w:val="2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1161D19"/>
    <w:multiLevelType w:val="hybridMultilevel"/>
    <w:tmpl w:val="BAE20B0E"/>
    <w:lvl w:tplc="199CCF34" w:ilvl="0">
      <w:start w:val="1"/>
      <w:numFmt w:val="decimal"/>
      <w:lvlText w:val="%1."/>
      <w:lvlJc w:val="left"/>
      <w:pPr>
        <w:tabs>
          <w:tab w:pos="1557" w:val="num"/>
        </w:tabs>
        <w:ind w:hanging="705" w:left="1557"/>
      </w:pPr>
      <w:rPr>
        <w:rFonts w:hint="default"/>
      </w:rPr>
    </w:lvl>
    <w:lvl w:tplc="04090019" w:ilvl="1">
      <w:start w:val="1"/>
      <w:numFmt w:val="lowerLetter"/>
      <w:lvlText w:val="%2."/>
      <w:lvlJc w:val="left"/>
      <w:pPr>
        <w:tabs>
          <w:tab w:pos="2292" w:val="num"/>
        </w:tabs>
        <w:ind w:hanging="360" w:left="2292"/>
      </w:pPr>
    </w:lvl>
    <w:lvl w:tentative="true" w:tplc="0409001B" w:ilvl="2">
      <w:start w:val="1"/>
      <w:numFmt w:val="lowerRoman"/>
      <w:lvlText w:val="%3."/>
      <w:lvlJc w:val="right"/>
      <w:pPr>
        <w:tabs>
          <w:tab w:pos="3012" w:val="num"/>
        </w:tabs>
        <w:ind w:hanging="180" w:left="3012"/>
      </w:pPr>
    </w:lvl>
    <w:lvl w:tentative="true" w:tplc="0409000F" w:ilvl="3">
      <w:start w:val="1"/>
      <w:numFmt w:val="decimal"/>
      <w:lvlText w:val="%4."/>
      <w:lvlJc w:val="left"/>
      <w:pPr>
        <w:tabs>
          <w:tab w:pos="3732" w:val="num"/>
        </w:tabs>
        <w:ind w:hanging="360" w:left="3732"/>
      </w:pPr>
    </w:lvl>
    <w:lvl w:tentative="true" w:tplc="04090019" w:ilvl="4">
      <w:start w:val="1"/>
      <w:numFmt w:val="lowerLetter"/>
      <w:lvlText w:val="%5."/>
      <w:lvlJc w:val="left"/>
      <w:pPr>
        <w:tabs>
          <w:tab w:pos="4452" w:val="num"/>
        </w:tabs>
        <w:ind w:hanging="360" w:left="4452"/>
      </w:pPr>
    </w:lvl>
    <w:lvl w:tentative="true" w:tplc="0409001B" w:ilvl="5">
      <w:start w:val="1"/>
      <w:numFmt w:val="lowerRoman"/>
      <w:lvlText w:val="%6."/>
      <w:lvlJc w:val="right"/>
      <w:pPr>
        <w:tabs>
          <w:tab w:pos="5172" w:val="num"/>
        </w:tabs>
        <w:ind w:hanging="180" w:left="5172"/>
      </w:pPr>
    </w:lvl>
    <w:lvl w:tentative="true" w:tplc="0409000F" w:ilvl="6">
      <w:start w:val="1"/>
      <w:numFmt w:val="decimal"/>
      <w:lvlText w:val="%7."/>
      <w:lvlJc w:val="left"/>
      <w:pPr>
        <w:tabs>
          <w:tab w:pos="5892" w:val="num"/>
        </w:tabs>
        <w:ind w:hanging="360" w:left="5892"/>
      </w:pPr>
    </w:lvl>
    <w:lvl w:tentative="true" w:tplc="04090019" w:ilvl="7">
      <w:start w:val="1"/>
      <w:numFmt w:val="lowerLetter"/>
      <w:lvlText w:val="%8."/>
      <w:lvlJc w:val="left"/>
      <w:pPr>
        <w:tabs>
          <w:tab w:pos="6612" w:val="num"/>
        </w:tabs>
        <w:ind w:hanging="360" w:left="6612"/>
      </w:pPr>
    </w:lvl>
    <w:lvl w:tentative="true" w:tplc="0409001B" w:ilvl="8">
      <w:start w:val="1"/>
      <w:numFmt w:val="lowerRoman"/>
      <w:lvlText w:val="%9."/>
      <w:lvlJc w:val="right"/>
      <w:pPr>
        <w:tabs>
          <w:tab w:pos="7332" w:val="num"/>
        </w:tabs>
        <w:ind w:hanging="180" w:left="7332"/>
      </w:pPr>
    </w:lvl>
  </w:abstractNum>
  <w:abstractNum w:abstractNumId="25">
    <w:nsid w:val="72F56302"/>
    <w:multiLevelType w:val="hybridMultilevel"/>
    <w:tmpl w:val="480A25FA"/>
    <w:lvl w:tplc="041A000F"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7D02D1C"/>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7AB1267F"/>
    <w:multiLevelType w:val="hybridMultilevel"/>
    <w:tmpl w:val="EDE8A1A8"/>
    <w:lvl w:tplc="041A000F" w:ilvl="0">
      <w:start w:val="4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14"/>
  </w:num>
  <w:num w:numId="3">
    <w:abstractNumId w:val="7"/>
  </w:num>
  <w:num w:numId="4">
    <w:abstractNumId w:val="15"/>
  </w:num>
  <w:num w:numId="5">
    <w:abstractNumId w:val="2"/>
  </w:num>
  <w:num w:numId="6">
    <w:abstractNumId w:val="18"/>
  </w:num>
  <w:num w:numId="7">
    <w:abstractNumId w:val="0"/>
  </w:num>
  <w:num w:numId="8">
    <w:abstractNumId w:val="3"/>
  </w:num>
  <w:num w:numId="9">
    <w:abstractNumId w:val="19"/>
  </w:num>
  <w:num w:numId="10">
    <w:abstractNumId w:val="17"/>
  </w:num>
  <w:num w:numId="11">
    <w:abstractNumId w:val="16"/>
  </w:num>
  <w:num w:numId="12">
    <w:abstractNumId w:val="4"/>
  </w:num>
  <w:num w:numId="13">
    <w:abstractNumId w:val="24"/>
  </w:num>
  <w:num w:numId="14">
    <w:abstractNumId w:val="20"/>
  </w:num>
  <w:num w:numId="15">
    <w:abstractNumId w:val="6"/>
  </w:num>
  <w:num w:numId="16">
    <w:abstractNumId w:val="22"/>
  </w:num>
  <w:num w:numId="17">
    <w:abstractNumId w:val="23"/>
  </w:num>
  <w:num w:numId="18">
    <w:abstractNumId w:val="13"/>
  </w:num>
  <w:num w:numId="19">
    <w:abstractNumId w:val="12"/>
  </w:num>
  <w:num w:numId="20">
    <w:abstractNumId w:val="25"/>
  </w:num>
  <w:num w:numId="21">
    <w:abstractNumId w:val="10"/>
  </w:num>
  <w:num w:numId="22">
    <w:abstractNumId w:val="27"/>
  </w:num>
  <w:num w:numId="23">
    <w:abstractNumId w:val="1"/>
  </w:num>
  <w:num w:numId="24">
    <w:abstractNumId w:val="5"/>
  </w:num>
  <w:num w:numId="25">
    <w:abstractNumId w:val="9"/>
  </w:num>
  <w:num w:numId="26">
    <w:abstractNumId w:val="26"/>
  </w:num>
  <w:num w:numId="27">
    <w:abstractNumId w:val="8"/>
  </w:num>
  <w:num w:numId="28">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21B90"/>
    <w:rsid w:val="0002407D"/>
    <w:rsid w:val="000254DF"/>
    <w:rsid w:val="00031342"/>
    <w:rsid w:val="00050E64"/>
    <w:rsid w:val="000531DE"/>
    <w:rsid w:val="00061A81"/>
    <w:rsid w:val="000752C4"/>
    <w:rsid w:val="000B2AA6"/>
    <w:rsid w:val="000C05AC"/>
    <w:rsid w:val="000D3CA2"/>
    <w:rsid w:val="000D5730"/>
    <w:rsid w:val="000E1032"/>
    <w:rsid w:val="000F248A"/>
    <w:rsid w:val="000F7F19"/>
    <w:rsid w:val="00101DA1"/>
    <w:rsid w:val="0011282D"/>
    <w:rsid w:val="00115DBC"/>
    <w:rsid w:val="001355F1"/>
    <w:rsid w:val="001525B5"/>
    <w:rsid w:val="00153FDC"/>
    <w:rsid w:val="001720E5"/>
    <w:rsid w:val="00181A48"/>
    <w:rsid w:val="001B54F9"/>
    <w:rsid w:val="001B7DBD"/>
    <w:rsid w:val="001D1BB1"/>
    <w:rsid w:val="001D47C1"/>
    <w:rsid w:val="001F070D"/>
    <w:rsid w:val="001F0E9C"/>
    <w:rsid w:val="00214D23"/>
    <w:rsid w:val="00215330"/>
    <w:rsid w:val="00225E16"/>
    <w:rsid w:val="00226054"/>
    <w:rsid w:val="002352E1"/>
    <w:rsid w:val="00235B10"/>
    <w:rsid w:val="002467AD"/>
    <w:rsid w:val="00246AB8"/>
    <w:rsid w:val="00271902"/>
    <w:rsid w:val="00271DFF"/>
    <w:rsid w:val="002877C9"/>
    <w:rsid w:val="002A68BA"/>
    <w:rsid w:val="002C589C"/>
    <w:rsid w:val="002D35A8"/>
    <w:rsid w:val="002E30E4"/>
    <w:rsid w:val="00300B25"/>
    <w:rsid w:val="00312A40"/>
    <w:rsid w:val="00323FAD"/>
    <w:rsid w:val="00334FC9"/>
    <w:rsid w:val="00335952"/>
    <w:rsid w:val="003400A5"/>
    <w:rsid w:val="00345415"/>
    <w:rsid w:val="00346B12"/>
    <w:rsid w:val="00354A11"/>
    <w:rsid w:val="00354EDE"/>
    <w:rsid w:val="00387E70"/>
    <w:rsid w:val="00396220"/>
    <w:rsid w:val="003A486E"/>
    <w:rsid w:val="003B1E1C"/>
    <w:rsid w:val="003C2522"/>
    <w:rsid w:val="003D5C30"/>
    <w:rsid w:val="003E3949"/>
    <w:rsid w:val="003F496C"/>
    <w:rsid w:val="00401C5A"/>
    <w:rsid w:val="00406947"/>
    <w:rsid w:val="0041238D"/>
    <w:rsid w:val="00414A90"/>
    <w:rsid w:val="00417D2B"/>
    <w:rsid w:val="00426C99"/>
    <w:rsid w:val="00447F80"/>
    <w:rsid w:val="00470EF4"/>
    <w:rsid w:val="00485AA6"/>
    <w:rsid w:val="004B799A"/>
    <w:rsid w:val="004C7DBB"/>
    <w:rsid w:val="004D00C8"/>
    <w:rsid w:val="004D568E"/>
    <w:rsid w:val="004D7F48"/>
    <w:rsid w:val="004F119E"/>
    <w:rsid w:val="004F5495"/>
    <w:rsid w:val="004F5D50"/>
    <w:rsid w:val="005046A4"/>
    <w:rsid w:val="00533853"/>
    <w:rsid w:val="005362B8"/>
    <w:rsid w:val="00547721"/>
    <w:rsid w:val="00557357"/>
    <w:rsid w:val="005607C1"/>
    <w:rsid w:val="00562EAB"/>
    <w:rsid w:val="005746E5"/>
    <w:rsid w:val="00583225"/>
    <w:rsid w:val="00592C6D"/>
    <w:rsid w:val="005A2ACA"/>
    <w:rsid w:val="005A4EC4"/>
    <w:rsid w:val="005C3F89"/>
    <w:rsid w:val="0060430E"/>
    <w:rsid w:val="0060556D"/>
    <w:rsid w:val="0063391C"/>
    <w:rsid w:val="006619ED"/>
    <w:rsid w:val="00661BEA"/>
    <w:rsid w:val="00667E29"/>
    <w:rsid w:val="00681906"/>
    <w:rsid w:val="00682C29"/>
    <w:rsid w:val="00683DCE"/>
    <w:rsid w:val="0068456D"/>
    <w:rsid w:val="006A226C"/>
    <w:rsid w:val="006A4C93"/>
    <w:rsid w:val="006A7883"/>
    <w:rsid w:val="006E0526"/>
    <w:rsid w:val="006E566D"/>
    <w:rsid w:val="006F47D5"/>
    <w:rsid w:val="0071205D"/>
    <w:rsid w:val="007138B6"/>
    <w:rsid w:val="00713F59"/>
    <w:rsid w:val="00726EB6"/>
    <w:rsid w:val="00732EEF"/>
    <w:rsid w:val="007564B0"/>
    <w:rsid w:val="00764E34"/>
    <w:rsid w:val="007C298D"/>
    <w:rsid w:val="007C39E5"/>
    <w:rsid w:val="007E73EC"/>
    <w:rsid w:val="007F7B7D"/>
    <w:rsid w:val="00807AFC"/>
    <w:rsid w:val="00821053"/>
    <w:rsid w:val="00832FF7"/>
    <w:rsid w:val="00833C43"/>
    <w:rsid w:val="00860EA0"/>
    <w:rsid w:val="00862275"/>
    <w:rsid w:val="00862885"/>
    <w:rsid w:val="00871791"/>
    <w:rsid w:val="0087367D"/>
    <w:rsid w:val="00880763"/>
    <w:rsid w:val="0088149F"/>
    <w:rsid w:val="00883218"/>
    <w:rsid w:val="0089626D"/>
    <w:rsid w:val="008A7D63"/>
    <w:rsid w:val="008B605A"/>
    <w:rsid w:val="008C2D24"/>
    <w:rsid w:val="008D21FB"/>
    <w:rsid w:val="008E1764"/>
    <w:rsid w:val="008F43F1"/>
    <w:rsid w:val="009039BE"/>
    <w:rsid w:val="00905679"/>
    <w:rsid w:val="00916CE9"/>
    <w:rsid w:val="00933200"/>
    <w:rsid w:val="00934AA1"/>
    <w:rsid w:val="009442FA"/>
    <w:rsid w:val="00945AAA"/>
    <w:rsid w:val="009929C3"/>
    <w:rsid w:val="009947AD"/>
    <w:rsid w:val="00997ED3"/>
    <w:rsid w:val="009B3CFB"/>
    <w:rsid w:val="009B5559"/>
    <w:rsid w:val="009C14A7"/>
    <w:rsid w:val="009D1412"/>
    <w:rsid w:val="00A13BAB"/>
    <w:rsid w:val="00A14868"/>
    <w:rsid w:val="00A30BAA"/>
    <w:rsid w:val="00A606A3"/>
    <w:rsid w:val="00A64641"/>
    <w:rsid w:val="00A7294B"/>
    <w:rsid w:val="00A80BA9"/>
    <w:rsid w:val="00A901E5"/>
    <w:rsid w:val="00AA199A"/>
    <w:rsid w:val="00AA51A6"/>
    <w:rsid w:val="00AA6998"/>
    <w:rsid w:val="00AE094B"/>
    <w:rsid w:val="00AE0F15"/>
    <w:rsid w:val="00AF08CE"/>
    <w:rsid w:val="00AF0B83"/>
    <w:rsid w:val="00B10284"/>
    <w:rsid w:val="00B11300"/>
    <w:rsid w:val="00B22BBD"/>
    <w:rsid w:val="00B2414A"/>
    <w:rsid w:val="00B31F2A"/>
    <w:rsid w:val="00B40840"/>
    <w:rsid w:val="00B45C53"/>
    <w:rsid w:val="00B57966"/>
    <w:rsid w:val="00B63566"/>
    <w:rsid w:val="00B81334"/>
    <w:rsid w:val="00B90393"/>
    <w:rsid w:val="00BA09E0"/>
    <w:rsid w:val="00BB3BA4"/>
    <w:rsid w:val="00BD1E09"/>
    <w:rsid w:val="00BD31FE"/>
    <w:rsid w:val="00BD72F1"/>
    <w:rsid w:val="00BE2E59"/>
    <w:rsid w:val="00BE4F5A"/>
    <w:rsid w:val="00BF0ABB"/>
    <w:rsid w:val="00BF3A5E"/>
    <w:rsid w:val="00BF6859"/>
    <w:rsid w:val="00C035A8"/>
    <w:rsid w:val="00C0646A"/>
    <w:rsid w:val="00C07ECE"/>
    <w:rsid w:val="00C149AE"/>
    <w:rsid w:val="00C44BF4"/>
    <w:rsid w:val="00C55CAC"/>
    <w:rsid w:val="00C83782"/>
    <w:rsid w:val="00C839DE"/>
    <w:rsid w:val="00CA313B"/>
    <w:rsid w:val="00CA6A50"/>
    <w:rsid w:val="00CB6D43"/>
    <w:rsid w:val="00CC49BF"/>
    <w:rsid w:val="00CE10AA"/>
    <w:rsid w:val="00CE2A19"/>
    <w:rsid w:val="00D12236"/>
    <w:rsid w:val="00D23994"/>
    <w:rsid w:val="00D3788B"/>
    <w:rsid w:val="00D42D51"/>
    <w:rsid w:val="00D47243"/>
    <w:rsid w:val="00D55EA2"/>
    <w:rsid w:val="00D871C0"/>
    <w:rsid w:val="00D9256D"/>
    <w:rsid w:val="00D95D71"/>
    <w:rsid w:val="00DA3F12"/>
    <w:rsid w:val="00DA515F"/>
    <w:rsid w:val="00DB1DD5"/>
    <w:rsid w:val="00DB22BA"/>
    <w:rsid w:val="00DC064C"/>
    <w:rsid w:val="00DF107A"/>
    <w:rsid w:val="00DF1769"/>
    <w:rsid w:val="00DF1A40"/>
    <w:rsid w:val="00DF23F7"/>
    <w:rsid w:val="00DF66B8"/>
    <w:rsid w:val="00E11618"/>
    <w:rsid w:val="00E2262F"/>
    <w:rsid w:val="00E312EF"/>
    <w:rsid w:val="00E42D4B"/>
    <w:rsid w:val="00E4781B"/>
    <w:rsid w:val="00E5136A"/>
    <w:rsid w:val="00E72F76"/>
    <w:rsid w:val="00E90448"/>
    <w:rsid w:val="00EB3BE9"/>
    <w:rsid w:val="00EC19E0"/>
    <w:rsid w:val="00EC2B8B"/>
    <w:rsid w:val="00EE0227"/>
    <w:rsid w:val="00EE5E8F"/>
    <w:rsid w:val="00EF661F"/>
    <w:rsid w:val="00F11DAA"/>
    <w:rsid w:val="00F2611A"/>
    <w:rsid w:val="00F345CF"/>
    <w:rsid w:val="00F40E6E"/>
    <w:rsid w:val="00F449BE"/>
    <w:rsid w:val="00F44A9D"/>
    <w:rsid w:val="00F52643"/>
    <w:rsid w:val="00F55D5B"/>
    <w:rsid w:val="00F7465E"/>
    <w:rsid w:val="00F76E38"/>
    <w:rsid w:val="00F954DD"/>
    <w:rsid w:val="00FB4158"/>
    <w:rsid w:val="00FB6E2E"/>
    <w:rsid w:val="00FC2EF3"/>
    <w:rsid w:val="00FC7515"/>
    <w:rsid w:val="00FE2CB4"/>
    <w:rsid w:val="00FE32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Tijeloteksta2" w:type="paragraph">
    <w:name w:val="Body Text 2"/>
    <w:basedOn w:val="Normal"/>
    <w:link w:val="Tijeloteksta2Char"/>
    <w:rsid w:val="00387E70"/>
    <w:pPr>
      <w:spacing w:lineRule="auto" w:line="480" w:after="120"/>
    </w:pPr>
  </w:style>
  <w:style w:customStyle="true" w:styleId="Tijeloteksta2Char" w:type="character">
    <w:name w:val="Tijelo teksta 2 Char"/>
    <w:link w:val="Tijeloteksta2"/>
    <w:rsid w:val="00387E70"/>
    <w:rPr>
      <w:sz w:val="24"/>
    </w:rPr>
  </w:style>
  <w:style w:styleId="Odlomakpopisa" w:type="paragraph">
    <w:name w:val="List Paragraph"/>
    <w:basedOn w:val="Normal"/>
    <w:uiPriority w:val="34"/>
    <w:qFormat/>
    <w:rsid w:val="00B63566"/>
    <w:pPr>
      <w:ind w:left="720"/>
      <w:contextualSpacing/>
    </w:pPr>
  </w:style>
  <w:style w:styleId="Tekstrezerviranogmjesta" w:type="character">
    <w:name w:val="Placeholder Text"/>
    <w:basedOn w:val="Zadanifontodlomka"/>
    <w:uiPriority w:val="99"/>
    <w:semiHidden/>
    <w:rsid w:val="000531DE"/>
    <w:rPr>
      <w:color w:val="808080"/>
      <w:bdr w:space="0" w:sz="0" w:color="auto" w:val="none"/>
      <w:shd w:fill="auto" w:color="auto" w:val="clear"/>
    </w:rPr>
  </w:style>
  <w:style w:customStyle="true" w:styleId="eSPISCCParagraphDefaultFont" w:type="character">
    <w:name w:val="eSPIS_CC_Paragraph Default Font"/>
    <w:basedOn w:val="Zadanifontodlomka"/>
    <w:rsid w:val="000531D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531D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531D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531D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Tijeloteksta2" w:type="paragraph">
    <w:name w:val="Body Text 2"/>
    <w:basedOn w:val="Normal"/>
    <w:link w:val="Tijeloteksta2Char"/>
    <w:rsid w:val="00387E70"/>
    <w:pPr>
      <w:spacing w:after="120" w:line="480" w:lineRule="auto"/>
    </w:pPr>
  </w:style>
  <w:style w:customStyle="1" w:styleId="Tijeloteksta2Char" w:type="character">
    <w:name w:val="Tijelo teksta 2 Char"/>
    <w:link w:val="Tijeloteksta2"/>
    <w:rsid w:val="00387E70"/>
    <w:rPr>
      <w:sz w:val="24"/>
    </w:rPr>
  </w:style>
  <w:style w:styleId="Odlomakpopisa" w:type="paragraph">
    <w:name w:val="List Paragraph"/>
    <w:basedOn w:val="Normal"/>
    <w:uiPriority w:val="34"/>
    <w:qFormat/>
    <w:rsid w:val="00B63566"/>
    <w:pPr>
      <w:ind w:left="720"/>
      <w:contextualSpacing/>
    </w:pPr>
  </w:style>
  <w:style w:styleId="Tekstrezerviranogmjesta" w:type="character">
    <w:name w:val="Placeholder Text"/>
    <w:basedOn w:val="Zadanifontodlomka"/>
    <w:uiPriority w:val="99"/>
    <w:semiHidden/>
    <w:rsid w:val="000531DE"/>
    <w:rPr>
      <w:color w:val="808080"/>
      <w:bdr w:color="auto" w:space="0" w:sz="0" w:val="none"/>
      <w:shd w:color="auto" w:fill="auto" w:val="clear"/>
    </w:rPr>
  </w:style>
  <w:style w:customStyle="1" w:styleId="eSPISCCParagraphDefaultFont" w:type="character">
    <w:name w:val="eSPIS_CC_Paragraph Default Font"/>
    <w:basedOn w:val="Zadanifontodlomka"/>
    <w:rsid w:val="000531D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531D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531D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531D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St-75/2019</izvorni_sadrzaj>
    <derivirana_varijabla naziv="DomainObject.Predmet.OznakaBroj_1">St-75/2019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polica</izvorni_sadrzaj>
    <derivirana_varijabla naziv="DomainObject.Predmet.PrimjedbaSuca_1">Čl. 110. st. 1. SZ
polica</derivirana_varijabla>
  </DomainObject.Predmet.PrimjedbaSuca>
  <DomainObject.Predmet.ProtustrankaFormated>
    <izvorni_sadrzaj>  GRADSKA MLJEKARA d.o.o. za proizvodnju i trgovinu zastupanog po punomoćniku Vlaho Monković, stečajni upravitelj</izvorni_sadrzaj>
    <derivirana_varijabla naziv="DomainObject.Predmet.ProtustrankaFormated_1">  GRADSKA MLJEKARA d.o.o. za proizvodnju i trgovinu zastupanog po punomoćniku Vlaho Monković, stečajni upravitelj</derivirana_varijabla>
  </DomainObject.Predmet.ProtustrankaFormated>
  <DomainObject.Predmet.ProtustrankaFormatedOIB>
    <izvorni_sadrzaj>  GRADSKA MLJEKARA d.o.o. za proizvodnju i trgovinu, OIB 39786826319 zastupanog po punomoćniku Vlaho Monković, stečajni upravitelj</izvorni_sadrzaj>
    <derivirana_varijabla naziv="DomainObject.Predmet.ProtustrankaFormatedOIB_1">  GRADSKA MLJEKARA d.o.o. za proizvodnju i trgovinu, OIB 39786826319 zastupanog po punomoćniku Vlaho Monković, stečajni upravitelj</derivirana_varijabla>
  </DomainObject.Predmet.ProtustrankaFormatedOIB>
  <DomainObject.Predmet.ProtustrankaFormatedWithAdress>
    <izvorni_sadrzaj> GRADSKA MLJEKARA d.o.o. za proizvodnju i trgovinu, Komulovića put 4, 21000 Split zastupanog po punomoćniku Vlaho Monković, stečajni upravitelj</izvorni_sadrzaj>
    <derivirana_varijabla naziv="DomainObject.Predmet.ProtustrankaFormatedWithAdress_1"> GRADSKA MLJEKARA d.o.o. za proizvodnju i trgovinu, Komulovića put 4, 21000 Split zastupanog po punomoćniku Vlaho Monković, stečajni upravitelj</derivirana_varijabla>
  </DomainObject.Predmet.ProtustrankaFormatedWithAdress>
  <DomainObject.Predmet.ProtustrankaFormatedWithAdressOIB>
    <izvorni_sadrzaj> GRADSKA MLJEKARA d.o.o. za proizvodnju i trgovinu, OIB 39786826319, Komulovića put 4, 21000 Split zastupanog po punomoćniku Vlaho Monković, stečajni upravitelj</izvorni_sadrzaj>
    <derivirana_varijabla naziv="DomainObject.Predmet.ProtustrankaFormatedWithAdressOIB_1"> GRADSKA MLJEKARA d.o.o. za proizvodnju i trgovinu, OIB 39786826319, Komulovića put 4, 21000 Split zastupanog po punomoćniku Vlaho Monković, stečajni upravitelj</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 FINANCIJSKA AGENCIJA, RC SPLIT</izvorni_sadrzaj>
    <derivirana_varijabla naziv="DomainObject.Predmet.StrankaFormated_1">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 FINANCIJSKA AGENCIJA, RC SPLIT</derivirana_varijabla>
  </DomainObject.Predmet.StrankaFormated>
  <DomainObject.Predmet.StrankaFormatedOIB>
    <izvorni_sadrzaj>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 FINANCIJSKA AGENCIJA, RC SPLIT, OIB 85821130368</izvorni_sadrzaj>
    <derivirana_varijabla naziv="DomainObject.Predmet.StrankaFormatedOIB_1">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 FINANCIJSKA AGENCIJA, RC SPLIT, OIB 85821130368</derivirana_varijabla>
  </DomainObject.Predmet.StrankaFormatedOIB>
  <DomainObject.Predmet.StrankaFormatedWithAdress>
    <izvorni_sadrzaj>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 FINANCIJSKA AGENCIJA, RC SPLIT, Mažuranićevo šetalište 24 b, 21000 Split</izvorni_sadrzaj>
    <derivirana_varijabla naziv="DomainObject.Predmet.StrankaFormatedWithAdress_1">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 FINANCIJSKA AGENCIJA, RC SPLIT, Mažuranićevo šetalište 24 b, 21000 Split</derivirana_varijabla>
  </DomainObject.Predmet.StrankaFormatedWithAdress>
  <DomainObject.Predmet.StrankaFormatedWithAdressOIB>
    <izvorni_sadrzaj>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 FINANCIJSKA AGENCIJA, RC SPLIT, OIB 85821130368, Mažuranićevo šetalište 24 b, 21000 Split</izvorni_sadrzaj>
    <derivirana_varijabla naziv="DomainObject.Predmet.StrankaFormatedWithAdressOIB_1">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 FINANCIJSKA AGENCIJA, RC SPLIT, OIB 85821130368, Mažuranićevo šetalište 24 b, 21000 Split</derivirana_varijabla>
  </DomainObject.Predmet.StrankaFormatedWithAdressOIB>
  <DomainObject.Predmet.StrankaWithAdress>
    <izvorni_sadrzaj>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Dugopolje,FINANCIJSKA AGENCIJA, RC SPLIT Mažuranićevo šetalište 24 b,21000 Split</izvorni_sadrzaj>
    <derivirana_varijabla naziv="DomainObject.Predmet.StrankaWithAdress_1">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Dugopolje,FINANCIJSKA AGENCIJA, RC SPLIT Mažuranićevo šetalište 24 b,21000 Split</derivirana_varijabla>
  </DomainObject.Predmet.StrankaWithAdress>
  <DomainObject.Predmet.StrankaWithAdressOIB>
    <izvorni_sadrzaj>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Dugopolje,FINANCIJSKA AGENCIJA, RC SPLIT, OIB 85821130368, Mažuranićevo šetalište 24 b,21000 Split</izvorni_sadrzaj>
    <derivirana_varijabla naziv="DomainObject.Predmet.StrankaWithAdressOIB_1">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Dugopolje,FINANCIJSKA AGENCIJA, RC SPLIT, OIB 85821130368, Mažuranićevo šetalište 24 b,21000 Split</derivirana_varijabla>
  </DomainObject.Predmet.StrankaWithAdressOIB>
  <DomainObject.Predmet.StrankaNazivFormated>
    <izvorni_sadrzaj>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trgovinu,FINANCIJSKA AGENCIJA, RC SPLIT</izvorni_sadrzaj>
    <derivirana_varijabla naziv="DomainObject.Predmet.StrankaNazivFormated_1">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trgovinu,FINANCIJSKA AGENCIJA, RC SPLIT</derivirana_varijabla>
  </DomainObject.Predmet.StrankaNazivFormated>
  <DomainObject.Predmet.StrankaNazivFormatedOIB>
    <izvorni_sadrzaj>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25805887462,FINANCIJSKA AGENCIJA, RC SPLIT, OIB 85821130368</izvorni_sadrzaj>
    <derivirana_varijabla naziv="DomainObject.Predmet.StrankaNazivFormatedOIB_1">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FINANCIJSKA AGENCIJA, RC SPLIT</item>
    </izvorni_sadrzaj>
    <derivirana_varijabla naziv="DomainObject.Predmet.StrankaListFormated_1">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FINANCIJSKA AGENCIJA, RC SPLIT</item>
    </derivirana_varijabla>
  </DomainObject.Predmet.StrankaListFormated>
  <DomainObject.Predmet.StrankaListFormatedOIB>
    <izvorni_sadrzaj>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tem>FINANCIJSKA AGENCIJA, RC SPLIT, OIB 85821130368</item>
    </izvorni_sadrzaj>
    <derivirana_varijabla naziv="DomainObject.Predmet.StrankaListFormatedOIB_1">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tem>FINANCIJSKA AGENCIJA, RC SPLIT, OIB 85821130368</item>
    </derivirana_varijabla>
  </DomainObject.Predmet.StrankaListFormatedOIB>
  <DomainObject.Predmet.StrankaListFormatedWithAdress>
    <izvorni_sadrzaj>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tem>FINANCIJSKA AGENCIJA, RC SPLIT, Mažuranićevo šetalište 24 b, 21000 Split</item>
    </izvorni_sadrzaj>
    <derivirana_varijabla naziv="DomainObject.Predmet.StrankaListFormatedWithAdress_1">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tem>FINANCIJSKA AGENCIJA, RC SPLIT, Mažuranićevo šetalište 24 b, 21000 Split</item>
    </derivirana_varijabla>
  </DomainObject.Predmet.StrankaListFormatedWithAdress>
  <DomainObject.Predmet.StrankaListFormatedWithAdressOIB>
    <izvorni_sadrzaj>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tem>FINANCIJSKA AGENCIJA, RC SPLIT, OIB 85821130368, Mažuranićevo šetalište 24 b, 21000 Split</item>
    </izvorni_sadrzaj>
    <derivirana_varijabla naziv="DomainObject.Predmet.StrankaListFormatedWithAdressOIB_1">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tem>FINANCIJSKA AGENCIJA, RC SPLIT, OIB 85821130368, Mažuranićevo šetalište 24 b, 21000 Split</item>
    </derivirana_varijabla>
  </DomainObject.Predmet.StrankaListFormatedWithAdressOIB>
  <DomainObject.Predmet.StrankaListNazivFormated>
    <izvorni_sadrzaj>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FINANCIJSKA AGENCIJA, RC SPLIT</item>
    </izvorni_sadrzaj>
    <derivirana_varijabla naziv="DomainObject.Predmet.StrankaListNazivFormated_1">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FINANCIJSKA AGENCIJA, RC SPLIT</item>
    </derivirana_varijabla>
  </DomainObject.Predmet.StrankaListNazivFormated>
  <DomainObject.Predmet.StrankaListNazivFormatedOIB>
    <izvorni_sadrzaj>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tem>FINANCIJSKA AGENCIJA, RC SPLIT, OIB 85821130368</item>
    </izvorni_sadrzaj>
    <derivirana_varijabla naziv="DomainObject.Predmet.StrankaListNazivFormatedOIB_1">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tem>FINANCIJSKA AGENCIJA, RC SPLIT, OIB 85821130368</item>
    </derivirana_varijabla>
  </DomainObject.Predmet.StrankaListNazivFormatedOIB>
  <DomainObject.Predmet.ProtuStrankaListFormated>
    <izvorni_sadrzaj>
      <item>GRADSKA MLJEKARA d.o.o. za proizvodnju i trgovinu zastupanog po punomoćniku Vlaho Monković, stečajni upravitelj</item>
    </izvorni_sadrzaj>
    <derivirana_varijabla naziv="DomainObject.Predmet.ProtuStrankaListFormated_1">
      <item>GRADSKA MLJEKARA d.o.o. za proizvodnju i trgovinu zastupanog po punomoćniku Vlaho Monković, stečajni upravitelj</item>
    </derivirana_varijabla>
  </DomainObject.Predmet.ProtuStrankaListFormated>
  <DomainObject.Predmet.ProtuStrankaListFormatedOIB>
    <izvorni_sadrzaj>
      <item>GRADSKA MLJEKARA d.o.o. za proizvodnju i trgovinu, OIB 39786826319 zastupanog po punomoćniku Vlaho Monković, stečajni upravitelj</item>
    </izvorni_sadrzaj>
    <derivirana_varijabla naziv="DomainObject.Predmet.ProtuStrankaListFormatedOIB_1">
      <item>GRADSKA MLJEKARA d.o.o. za proizvodnju i trgovinu, OIB 39786826319 zastupanog po punomoćniku Vlaho Monković, stečajni upravitelj</item>
    </derivirana_varijabla>
  </DomainObject.Predmet.ProtuStrankaListFormatedOIB>
  <DomainObject.Predmet.ProtuStrankaListFormatedWithAdress>
    <izvorni_sadrzaj>
      <item>GRADSKA MLJEKARA d.o.o. za proizvodnju i trgovinu, Komulovića put 4, 21000 Split zastupanog po punomoćniku Vlaho Monković, stečajni upravitelj</item>
    </izvorni_sadrzaj>
    <derivirana_varijabla naziv="DomainObject.Predmet.ProtuStrankaListFormatedWithAdress_1">
      <item>GRADSKA MLJEKARA d.o.o. za proizvodnju i trgovinu, Komulovića put 4, 21000 Split zastupanog po punomoćniku Vlaho Monković, stečajni upravitelj</item>
    </derivirana_varijabla>
  </DomainObject.Predmet.ProtuStrankaListFormatedWithAdress>
  <DomainObject.Predmet.ProtuStrankaListFormatedWithAdressOIB>
    <izvorni_sadrzaj>
      <item>GRADSKA MLJEKARA d.o.o. za proizvodnju i trgovinu, OIB 39786826319, Komulovića put 4, 21000 Split zastupanog po punomoćniku Vlaho Monković, stečajni upravitelj</item>
    </izvorni_sadrzaj>
    <derivirana_varijabla naziv="DomainObject.Predmet.ProtuStrankaListFormatedWithAdressOIB_1">
      <item>GRADSKA MLJEKARA d.o.o. za proizvodnju i trgovinu, OIB 39786826319, Komulovića put 4, 21000 Split zastupanog po punomoćniku Vlaho Monković, stečajni upravitelj</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item>JADRANTRANS SERVIS I TRGOVINA d. o. o. za trgovinu</item>
      <item>Vlaho Monković, stečajni upravitelj punomoćnik sudionika u postupku GRADSKA MLJEKARA d.o.o. za proizvodnju i trgovinu</item>
    </izvorni_sadrzaj>
    <derivirana_varijabla naziv="DomainObject.Predmet.OstaliListFormated_1">
      <item>JADRANTRANS SERVIS I TRGOVINA d. o. o. za trgovinu</item>
      <item>Vlaho Monković, stečajni upravitelj punomoćnik sudionika u postupku GRADSKA MLJEKARA d.o.o. za proizvodnju i trgovinu</item>
    </derivirana_varijabla>
  </DomainObject.Predmet.OstaliListFormated>
  <DomainObject.Predmet.OstaliListFormatedOIB>
    <izvorni_sadrzaj>
      <item>JADRANTRANS SERVIS I TRGOVINA d. o. o. za trgovinu, OIB 25805887462</item>
      <item>Vlaho Monković, stečajni upravitelj, OIB 72627093549 punomoćnik sudionika u postupku GRADSKA MLJEKARA d.o.o. za proizvodnju i trgovinu</item>
    </izvorni_sadrzaj>
    <derivirana_varijabla naziv="DomainObject.Predmet.OstaliListFormatedOIB_1">
      <item>JADRANTRANS SERVIS I TRGOVINA d. o. o. za trgovinu, OIB 25805887462</item>
      <item>Vlaho Monković, stečajni upravitelj, OIB 72627093549 punomoćnik sudionika u postupku GRADSKA MLJEKARA d.o.o. za proizvodnju i trgovinu</item>
    </derivirana_varijabla>
  </DomainObject.Predmet.OstaliListFormatedOIB>
  <DomainObject.Predmet.OstaliListFormatedWithAdress>
    <izvorni_sadrzaj>
      <item>JADRANTRANS SERVIS I TRGOVINA d. o. o. za trgovinu, Put bana 22, 21204 Dugopolje</item>
      <item>Vlaho Monković, stečajni upravitelj, Vlaha Paljetka 12, 20210 Cavtat punomoćnik sudionika u postupku GRADSKA MLJEKARA d.o.o. za proizvodnju i trgovinu</item>
    </izvorni_sadrzaj>
    <derivirana_varijabla naziv="DomainObject.Predmet.OstaliListFormatedWithAdress_1">
      <item>JADRANTRANS SERVIS I TRGOVINA d. o. o. za trgovinu, Put bana 22, 21204 Dugopolje</item>
      <item>Vlaho Monković, stečajni upravitelj, Vlaha Paljetka 12, 20210 Cavtat punomoćnik sudionika u postupku GRADSKA MLJEKARA d.o.o. za proizvodnju i trgovinu</item>
    </derivirana_varijabla>
  </DomainObject.Predmet.OstaliListFormatedWithAdress>
  <DomainObject.Predmet.OstaliListFormatedWithAdressOIB>
    <izvorni_sadrzaj>
      <item>JADRANTRANS SERVIS I TRGOVINA d. o. o. za trgovinu, OIB 25805887462, Put bana 22, 21204 Dugopolje</item>
      <item>Vlaho Monković, stečajni upravitelj, OIB 72627093549, Vlaha Paljetka 12, 20210 Cavtat punomoćnik sudionika u postupku GRADSKA MLJEKARA d.o.o. za proizvodnju i trgovinu</item>
    </izvorni_sadrzaj>
    <derivirana_varijabla naziv="DomainObject.Predmet.OstaliListFormatedWithAdressOIB_1">
      <item>JADRANTRANS SERVIS I TRGOVINA d. o. o. za trgovinu, OIB 25805887462, Put bana 22, 21204 Dugopolje</item>
      <item>Vlaho Monković, stečajni upravitelj, OIB 72627093549, Vlaha Paljetka 12, 20210 Cavtat punomoćnik sudionika u postupku GRADSKA MLJEKARA d.o.o. za proizvodnju i trgovinu</item>
    </derivirana_varijabla>
  </DomainObject.Predmet.OstaliListFormatedWithAdressOIB>
  <DomainObject.Predmet.OstaliListNazivFormated>
    <izvorni_sadrzaj>
      <item>JADRANTRANS SERVIS I TRGOVINA d. o. o. za trgovinu</item>
      <item>Vlaho Monković, stečajni upravitelj</item>
    </izvorni_sadrzaj>
    <derivirana_varijabla naziv="DomainObject.Predmet.OstaliListNazivFormated_1">
      <item>JADRANTRANS SERVIS I TRGOVINA d. o. o. za trgovinu</item>
      <item>Vlaho Monković, stečajni upravitelj</item>
    </derivirana_varijabla>
  </DomainObject.Predmet.OstaliListNazivFormated>
  <DomainObject.Predmet.OstaliListNazivFormatedOIB>
    <izvorni_sadrzaj>
      <item>JADRANTRANS SERVIS I TRGOVINA d. o. o. za trgovinu, OIB 25805887462</item>
      <item>Vlaho Monković, stečajni upravitelj, OIB 72627093549</item>
    </izvorni_sadrzaj>
    <derivirana_varijabla naziv="DomainObject.Predmet.OstaliListNazivFormatedOIB_1">
      <item>JADRANTRANS SERVIS I TRGOVINA d. o. o. za trgovinu, OIB 25805887462</item>
      <item>Vlaho Monković, stečajni upravitelj, OIB 72627093549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tem>Vlaho Monković, stečajni upravitelj</item>
      <item>FINANCIJSKA AGENCIJA, RC SPLIT</item>
    </izvorni_sadrzaj>
    <derivirana_varijabla naziv="DomainObject.Predmet.SudioniciListNaziv_1">
      <item>GRADSKA MLJEKARA d.o.o. za proizvodnju i trgovinu</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tem>Vlaho Monković, stečajni upravitelj</item>
      <item>FINANCIJSKA AGENCIJA, RC SPLIT</item>
    </derivirana_varijabla>
  </DomainObject.Predmet.SudioniciListNaziv>
  <DomainObject.Predmet.SudioniciListAdressOIB>
    <izvorni_sadrzaj>
      <item>GRADSKA MLJEKARA d.o.o. za proizvodnju i trgovinu, OIB 39786826319, Komulovića put 4,21000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tem>Vlaho Monković, stečajni upravitelj, OIB 72627093549, Vlaha Paljetka 12,20210 Cavtat</item>
      <item>FINANCIJSKA AGENCIJA, RC SPLIT, OIB 85821130368, Mažuranićevo šetalište 24 b,21000 Split</item>
    </izvorni_sadrzaj>
    <derivirana_varijabla naziv="DomainObject.Predmet.SudioniciListAdressOIB_1">
      <item>GRADSKA MLJEKARA d.o.o. za proizvodnju i trgovinu, OIB 39786826319, Komulovića put 4,21000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tem>Vlaho Monković, stečajni upravitelj, OIB 72627093549, Vlaha Paljetka 12,20210 Cavtat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29955634590</item>
      <item>, OIB 06637660960</item>
      <item>, OIB 11059217210</item>
      <item>, OIB 78755598868</item>
      <item>, OIB 63957064080</item>
      <item>, OIB 68419124305</item>
      <item>, OIB 04785516590</item>
      <item>, OIB 04926114228</item>
      <item>, OIB 25805887462</item>
      <item>, OIB 25805887462</item>
      <item>, OIB 72627093549</item>
      <item>, OIB 85821130368</item>
    </izvorni_sadrzaj>
    <derivirana_varijabla naziv="DomainObject.Predmet.SudioniciListNazivOIB_1">
      <item>, OIB 39786826319</item>
      <item>, OIB 29955634590</item>
      <item>, OIB 06637660960</item>
      <item>, OIB 11059217210</item>
      <item>, OIB 78755598868</item>
      <item>, OIB 63957064080</item>
      <item>, OIB 68419124305</item>
      <item>, OIB 04785516590</item>
      <item>, OIB 04926114228</item>
      <item>, OIB 25805887462</item>
      <item>, OIB 25805887462</item>
      <item>, OIB 72627093549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399881-20CB-4219-973B-D141C3614B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733</properties:Words>
  <properties:Characters>4110</properties:Characters>
  <properties:Lines>111</properties:Lines>
  <properties:Paragraphs>41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2018-11-09T11:04:00Z</dcterms:created>
  <dc:creator>Ante Kačić</dc:creator>
  <cp:lastModifiedBy>Srđan Gavranić</cp:lastModifiedBy>
  <cp:lastPrinted>2015-06-19T06:34:00Z</cp:lastPrinted>
  <dcterms:modified xmlns:xsi="http://www.w3.org/2001/XMLSchema-instance" xsi:type="dcterms:W3CDTF">2019-01-14T14:13:00Z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 obustava i zaključenje po 294. SZ.docx)</vt:lpwstr>
  </prop:property>
  <prop:property name="CC_coloring" pid="4" fmtid="{D5CDD505-2E9C-101B-9397-08002B2CF9AE}">
    <vt:bool>false</vt:bool>
  </prop:property>
  <prop:property name="BrojStranica" pid="5" fmtid="{D5CDD505-2E9C-101B-9397-08002B2CF9AE}">
    <vt:i4>2</vt:i4>
  </prop:property>
</prop:Properties>
</file>