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e0617" w14:paraId="2ae0617" w:rsidRDefault="004A5FFF" w:rsidR="004A5FFF">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875CB" w:rsidP="008875CB" w:rsidR="008875CB" w:rsidRPr="008875CB">
      <w:pPr>
        <w:rPr>
          <w:sz w:val="24"/>
          <w:szCs w:val="24"/>
        </w:rPr>
      </w:pPr>
      <w:r w:rsidRPr="008875CB">
        <w:rPr>
          <w:sz w:val="24"/>
          <w:szCs w:val="24"/>
        </w:rPr>
        <w:t>Republika Hrvatska</w:t>
      </w:r>
    </w:p>
    <w:p w:rsidRDefault="008875CB" w:rsidP="008875CB" w:rsidR="008875CB" w:rsidRPr="008875CB">
      <w:pPr>
        <w:rPr>
          <w:sz w:val="24"/>
          <w:szCs w:val="24"/>
        </w:rPr>
      </w:pPr>
      <w:r w:rsidRPr="008875CB">
        <w:rPr>
          <w:sz w:val="24"/>
          <w:szCs w:val="24"/>
        </w:rPr>
        <w:t>Trgovački sud u Zagrebu</w:t>
      </w:r>
    </w:p>
    <w:p w:rsidRDefault="008875CB" w:rsidP="008875CB" w:rsidR="008875CB" w:rsidRPr="008875CB">
      <w:pPr>
        <w:rPr>
          <w:sz w:val="24"/>
          <w:szCs w:val="24"/>
        </w:rPr>
      </w:pPr>
      <w:r w:rsidRPr="008875CB">
        <w:rPr>
          <w:sz w:val="24"/>
          <w:szCs w:val="24"/>
        </w:rPr>
        <w:t xml:space="preserve">Zagreb, </w:t>
      </w:r>
      <w:proofErr w:type="spellStart"/>
      <w:r w:rsidRPr="008875CB">
        <w:rPr>
          <w:sz w:val="24"/>
          <w:szCs w:val="24"/>
        </w:rPr>
        <w:t>Amruševa</w:t>
      </w:r>
      <w:proofErr w:type="spellEnd"/>
      <w:r w:rsidRPr="008875CB">
        <w:rPr>
          <w:sz w:val="24"/>
          <w:szCs w:val="24"/>
        </w:rPr>
        <w:t xml:space="preserve"> 2/II                                                           </w:t>
      </w:r>
      <w:r w:rsidR="004A5FFF">
        <w:rPr>
          <w:sz w:val="24"/>
          <w:szCs w:val="24"/>
        </w:rPr>
        <w:t xml:space="preserve">                   </w:t>
      </w:r>
      <w:r w:rsidR="004C063C">
        <w:rPr>
          <w:sz w:val="24"/>
          <w:szCs w:val="24"/>
        </w:rPr>
        <w:t>67. St-1101/11</w:t>
      </w:r>
      <w:r w:rsidRPr="008875CB">
        <w:rPr>
          <w:sz w:val="24"/>
          <w:szCs w:val="24"/>
        </w:rPr>
        <w:t xml:space="preserve">                                                               </w:t>
      </w:r>
    </w:p>
    <w:p w:rsidRDefault="00E63562" w:rsidP="009C1E70" w:rsidR="00E63562">
      <w:pPr>
        <w:jc w:val="center"/>
        <w:rPr>
          <w:b/>
          <w:sz w:val="24"/>
          <w:szCs w:val="24"/>
        </w:rPr>
      </w:pPr>
    </w:p>
    <w:p w:rsidRDefault="009C1E70" w:rsidP="009C1E70" w:rsidR="008875CB" w:rsidRPr="00CB71A9">
      <w:pPr>
        <w:jc w:val="center"/>
        <w:rPr>
          <w:sz w:val="24"/>
          <w:szCs w:val="24"/>
        </w:rPr>
      </w:pPr>
      <w:r w:rsidRPr="00CB71A9">
        <w:rPr>
          <w:sz w:val="24"/>
          <w:szCs w:val="24"/>
        </w:rPr>
        <w:t>R E P U B L I K A   H R V A T S K A</w:t>
      </w:r>
    </w:p>
    <w:p w:rsidRDefault="008875CB" w:rsidP="008875CB" w:rsidR="008875CB" w:rsidRPr="00CB71A9">
      <w:pPr>
        <w:jc w:val="center"/>
        <w:rPr>
          <w:sz w:val="24"/>
          <w:szCs w:val="24"/>
        </w:rPr>
      </w:pPr>
      <w:r w:rsidRPr="00CB71A9">
        <w:rPr>
          <w:sz w:val="24"/>
          <w:szCs w:val="24"/>
        </w:rPr>
        <w:t>R J E Š E NJ E</w:t>
      </w:r>
    </w:p>
    <w:p w:rsidRDefault="008875CB" w:rsidP="008875CB" w:rsidR="008875CB" w:rsidRPr="008875CB">
      <w:pPr>
        <w:rPr>
          <w:sz w:val="24"/>
          <w:szCs w:val="24"/>
        </w:rPr>
      </w:pPr>
    </w:p>
    <w:p w:rsidRDefault="009C1E70" w:rsidP="00221B3D" w:rsidR="00221B3D" w:rsidRPr="008875CB">
      <w:pPr>
        <w:jc w:val="both"/>
        <w:rPr>
          <w:sz w:val="24"/>
          <w:szCs w:val="24"/>
        </w:rPr>
      </w:pPr>
      <w:r w:rsidRPr="006562E1">
        <w:rPr>
          <w:sz w:val="24"/>
          <w:szCs w:val="24"/>
        </w:rPr>
        <w:t xml:space="preserve">Trgovački sud u Zagrebu, po sucu Gordanu Zubaku, u stečajnom  postupku nad dužnikom </w:t>
      </w:r>
      <w:proofErr w:type="spellStart"/>
      <w:r w:rsidR="004C063C" w:rsidRPr="004C063C">
        <w:rPr>
          <w:bCs/>
          <w:sz w:val="24"/>
          <w:szCs w:val="24"/>
        </w:rPr>
        <w:t>M.G</w:t>
      </w:r>
      <w:proofErr w:type="spellEnd"/>
      <w:r w:rsidR="004C063C" w:rsidRPr="004C063C">
        <w:rPr>
          <w:bCs/>
          <w:sz w:val="24"/>
          <w:szCs w:val="24"/>
        </w:rPr>
        <w:t>.-USLUGA d.o.o. za mehanizaciju i građevinarstvo, inženjering, posredovanje i trgovinu u stečaju,  Sesvete, Strojarska 5, OIB: 18840397682</w:t>
      </w:r>
      <w:r w:rsidR="00142285" w:rsidRPr="006562E1">
        <w:rPr>
          <w:sz w:val="24"/>
          <w:szCs w:val="24"/>
        </w:rPr>
        <w:t xml:space="preserve">, </w:t>
      </w:r>
      <w:r w:rsidR="00496860">
        <w:rPr>
          <w:sz w:val="24"/>
          <w:szCs w:val="24"/>
        </w:rPr>
        <w:br/>
      </w:r>
      <w:r w:rsidR="003C38AE">
        <w:rPr>
          <w:sz w:val="24"/>
          <w:szCs w:val="24"/>
        </w:rPr>
        <w:t>15</w:t>
      </w:r>
      <w:r w:rsidR="004C063C">
        <w:rPr>
          <w:sz w:val="24"/>
          <w:szCs w:val="24"/>
        </w:rPr>
        <w:t>. veljače 2017</w:t>
      </w:r>
      <w:r w:rsidR="00142285" w:rsidRPr="006562E1">
        <w:rPr>
          <w:sz w:val="24"/>
          <w:szCs w:val="24"/>
        </w:rPr>
        <w:t>.,</w:t>
      </w:r>
    </w:p>
    <w:p w:rsidRDefault="00221B3D" w:rsidP="00CB71A9" w:rsidR="00221B3D" w:rsidRPr="008875CB">
      <w:pPr>
        <w:jc w:val="center"/>
        <w:rPr>
          <w:sz w:val="24"/>
          <w:szCs w:val="24"/>
        </w:rPr>
      </w:pPr>
      <w:r w:rsidRPr="008875CB">
        <w:rPr>
          <w:sz w:val="24"/>
          <w:szCs w:val="24"/>
        </w:rPr>
        <w:t>r i j e š i o   j e</w:t>
      </w:r>
    </w:p>
    <w:p w:rsidRDefault="000A333B" w:rsidP="000A333B" w:rsidR="000A333B" w:rsidRPr="008875CB">
      <w:pPr>
        <w:ind w:left="720"/>
        <w:jc w:val="both"/>
        <w:rPr>
          <w:sz w:val="24"/>
          <w:szCs w:val="24"/>
        </w:rPr>
      </w:pPr>
    </w:p>
    <w:p w:rsidRDefault="000A333B" w:rsidP="000A333B" w:rsidR="000A333B" w:rsidRPr="008875CB">
      <w:pPr>
        <w:numPr>
          <w:ilvl w:val="0"/>
          <w:numId w:val="3"/>
        </w:numPr>
        <w:jc w:val="both"/>
        <w:rPr>
          <w:sz w:val="24"/>
          <w:szCs w:val="24"/>
        </w:rPr>
      </w:pPr>
      <w:r w:rsidRPr="008875CB">
        <w:rPr>
          <w:sz w:val="24"/>
          <w:szCs w:val="24"/>
        </w:rPr>
        <w:t xml:space="preserve">Saziva se skupština vjerovnika u stečajnom postupku nad dužnikom </w:t>
      </w:r>
      <w:proofErr w:type="spellStart"/>
      <w:r w:rsidR="004C063C" w:rsidRPr="004C063C">
        <w:rPr>
          <w:bCs/>
          <w:sz w:val="24"/>
          <w:szCs w:val="24"/>
        </w:rPr>
        <w:t>M.G</w:t>
      </w:r>
      <w:proofErr w:type="spellEnd"/>
      <w:r w:rsidR="004C063C" w:rsidRPr="004C063C">
        <w:rPr>
          <w:bCs/>
          <w:sz w:val="24"/>
          <w:szCs w:val="24"/>
        </w:rPr>
        <w:t>.-USLUGA d.o.o. za mehanizaciju i građevinarstvo, inženjering, posredovanje i trgovinu u stečaju,  Sesvete, Strojarska 5</w:t>
      </w:r>
      <w:r w:rsidR="008F612B" w:rsidRPr="008875CB">
        <w:rPr>
          <w:sz w:val="24"/>
          <w:szCs w:val="24"/>
        </w:rPr>
        <w:t>, za dan</w:t>
      </w:r>
      <w:r w:rsidRPr="008875CB">
        <w:rPr>
          <w:sz w:val="24"/>
          <w:szCs w:val="24"/>
        </w:rPr>
        <w:t xml:space="preserve"> </w:t>
      </w:r>
      <w:r w:rsidR="004C063C">
        <w:rPr>
          <w:sz w:val="24"/>
          <w:szCs w:val="24"/>
        </w:rPr>
        <w:t>21. ožujka</w:t>
      </w:r>
      <w:r w:rsidR="006562E1">
        <w:rPr>
          <w:sz w:val="24"/>
          <w:szCs w:val="24"/>
        </w:rPr>
        <w:t xml:space="preserve"> </w:t>
      </w:r>
      <w:r w:rsidR="004C063C">
        <w:rPr>
          <w:sz w:val="24"/>
          <w:szCs w:val="24"/>
        </w:rPr>
        <w:t xml:space="preserve"> 2017</w:t>
      </w:r>
      <w:r w:rsidR="00213E8D">
        <w:rPr>
          <w:sz w:val="24"/>
          <w:szCs w:val="24"/>
        </w:rPr>
        <w:t>. u 9.30</w:t>
      </w:r>
      <w:r w:rsidR="00142285" w:rsidRPr="00CB71A9">
        <w:rPr>
          <w:sz w:val="24"/>
          <w:szCs w:val="24"/>
        </w:rPr>
        <w:t xml:space="preserve"> sati</w:t>
      </w:r>
      <w:r w:rsidRPr="00CB71A9">
        <w:rPr>
          <w:bCs/>
          <w:sz w:val="24"/>
          <w:szCs w:val="24"/>
        </w:rPr>
        <w:t>,</w:t>
      </w:r>
      <w:r w:rsidRPr="008875CB">
        <w:rPr>
          <w:b/>
          <w:bCs/>
          <w:sz w:val="24"/>
          <w:szCs w:val="24"/>
        </w:rPr>
        <w:t xml:space="preserve"> </w:t>
      </w:r>
      <w:r w:rsidRPr="008875CB">
        <w:rPr>
          <w:sz w:val="24"/>
          <w:szCs w:val="24"/>
        </w:rPr>
        <w:t xml:space="preserve">koja će se održati u zgradi ovog suda Petrinjska 8, </w:t>
      </w:r>
      <w:r w:rsidR="00142285" w:rsidRPr="008875CB">
        <w:rPr>
          <w:sz w:val="24"/>
          <w:szCs w:val="24"/>
        </w:rPr>
        <w:t xml:space="preserve">soba 85/II (ulična zgrada), </w:t>
      </w:r>
      <w:r w:rsidRPr="008875CB">
        <w:rPr>
          <w:sz w:val="24"/>
          <w:szCs w:val="24"/>
        </w:rPr>
        <w:t>s Dnevnim redom:</w:t>
      </w:r>
    </w:p>
    <w:p w:rsidRDefault="000A333B" w:rsidP="000A333B" w:rsidR="000A333B" w:rsidRPr="008875CB">
      <w:pPr>
        <w:jc w:val="both"/>
        <w:rPr>
          <w:sz w:val="24"/>
          <w:szCs w:val="24"/>
        </w:rPr>
      </w:pPr>
    </w:p>
    <w:p w:rsidRDefault="00490AD9" w:rsidP="009C1E70" w:rsidR="00490AD9" w:rsidRPr="009C1E70">
      <w:pPr>
        <w:pStyle w:val="Odlomakpopisa"/>
        <w:numPr>
          <w:ilvl w:val="0"/>
          <w:numId w:val="4"/>
        </w:numPr>
        <w:jc w:val="both"/>
        <w:rPr>
          <w:sz w:val="24"/>
          <w:szCs w:val="24"/>
        </w:rPr>
      </w:pPr>
      <w:r w:rsidRPr="009C1E70">
        <w:rPr>
          <w:sz w:val="24"/>
          <w:szCs w:val="24"/>
        </w:rPr>
        <w:t>Izvješće stečajnog upravitelja o dosadašnjem tijeku stečajnog postupka, stanju stečajne mase te izračunu dospjelih i budućih troškova stečajnog postupka</w:t>
      </w:r>
      <w:r w:rsidR="008875CB" w:rsidRPr="009C1E70">
        <w:rPr>
          <w:sz w:val="24"/>
          <w:szCs w:val="24"/>
        </w:rPr>
        <w:t xml:space="preserve"> te unovčenju stečajne mase</w:t>
      </w:r>
      <w:r w:rsidRPr="009C1E70">
        <w:rPr>
          <w:sz w:val="24"/>
          <w:szCs w:val="24"/>
        </w:rPr>
        <w:t>.</w:t>
      </w:r>
    </w:p>
    <w:p w:rsidRDefault="00490AD9" w:rsidP="009C1E70" w:rsidR="009C1E70">
      <w:pPr>
        <w:pStyle w:val="Odlomakpopisa"/>
        <w:numPr>
          <w:ilvl w:val="0"/>
          <w:numId w:val="4"/>
        </w:numPr>
        <w:jc w:val="both"/>
        <w:rPr>
          <w:sz w:val="24"/>
          <w:szCs w:val="24"/>
        </w:rPr>
      </w:pPr>
      <w:r w:rsidRPr="009C1E70">
        <w:rPr>
          <w:sz w:val="24"/>
          <w:szCs w:val="24"/>
        </w:rPr>
        <w:t>Donošenje odluke o obustavi i zaključenju stečajnog postupka po čl. 203 Stečajnog  zakona – pribavljanje mišljenja.</w:t>
      </w:r>
    </w:p>
    <w:p w:rsidRDefault="007B2F69" w:rsidP="000A333B" w:rsidR="007B2F69" w:rsidRPr="008875CB">
      <w:pPr>
        <w:rPr>
          <w:sz w:val="24"/>
          <w:szCs w:val="24"/>
        </w:rPr>
      </w:pPr>
    </w:p>
    <w:p w:rsidRDefault="007B2F69" w:rsidP="006562E1" w:rsidR="00DE777C" w:rsidRPr="008875CB">
      <w:pPr>
        <w:numPr>
          <w:ilvl w:val="0"/>
          <w:numId w:val="3"/>
        </w:numPr>
        <w:jc w:val="both"/>
        <w:rPr>
          <w:sz w:val="24"/>
          <w:szCs w:val="24"/>
        </w:rPr>
      </w:pPr>
      <w:r w:rsidRPr="008875CB">
        <w:rPr>
          <w:sz w:val="24"/>
          <w:szCs w:val="24"/>
        </w:rPr>
        <w:t>Ovo rješenje će se objaviti</w:t>
      </w:r>
      <w:r w:rsidR="006562E1">
        <w:rPr>
          <w:sz w:val="24"/>
          <w:szCs w:val="24"/>
        </w:rPr>
        <w:t xml:space="preserve"> mrežnoj stranici</w:t>
      </w:r>
      <w:r w:rsidRPr="008875CB">
        <w:rPr>
          <w:sz w:val="24"/>
          <w:szCs w:val="24"/>
        </w:rPr>
        <w:t xml:space="preserve"> </w:t>
      </w:r>
      <w:r w:rsidR="00FB5B12">
        <w:rPr>
          <w:sz w:val="24"/>
          <w:szCs w:val="24"/>
        </w:rPr>
        <w:t>na e-</w:t>
      </w:r>
      <w:r w:rsidR="006562E1">
        <w:rPr>
          <w:sz w:val="24"/>
          <w:szCs w:val="24"/>
        </w:rPr>
        <w:t xml:space="preserve">oglasna ploča Trgovačkog </w:t>
      </w:r>
      <w:r w:rsidRPr="008875CB">
        <w:rPr>
          <w:sz w:val="24"/>
          <w:szCs w:val="24"/>
        </w:rPr>
        <w:t xml:space="preserve"> suda</w:t>
      </w:r>
      <w:r w:rsidR="006562E1">
        <w:rPr>
          <w:sz w:val="24"/>
          <w:szCs w:val="24"/>
        </w:rPr>
        <w:t xml:space="preserve"> u Zagrebu</w:t>
      </w:r>
      <w:r w:rsidRPr="008875CB">
        <w:rPr>
          <w:sz w:val="24"/>
          <w:szCs w:val="24"/>
        </w:rPr>
        <w:t>.</w:t>
      </w:r>
    </w:p>
    <w:p w:rsidRDefault="00CB71A9" w:rsidP="006562E1" w:rsidR="00D65985" w:rsidRPr="008875CB">
      <w:pPr>
        <w:rPr>
          <w:sz w:val="24"/>
          <w:szCs w:val="24"/>
        </w:rPr>
      </w:pPr>
      <w:r>
        <w:rPr>
          <w:sz w:val="24"/>
          <w:szCs w:val="24"/>
        </w:rPr>
        <w:t xml:space="preserve">        </w:t>
      </w:r>
    </w:p>
    <w:p w:rsidRDefault="00D65985" w:rsidP="00B07129" w:rsidR="00D65985" w:rsidRPr="008875CB">
      <w:pPr>
        <w:ind w:firstLine="720"/>
        <w:jc w:val="center"/>
        <w:rPr>
          <w:sz w:val="24"/>
          <w:szCs w:val="24"/>
        </w:rPr>
      </w:pPr>
      <w:r w:rsidRPr="008875CB">
        <w:rPr>
          <w:sz w:val="24"/>
          <w:szCs w:val="24"/>
        </w:rPr>
        <w:t>U Zagrebu</w:t>
      </w:r>
      <w:r w:rsidR="00490AD9" w:rsidRPr="008875CB">
        <w:rPr>
          <w:sz w:val="24"/>
          <w:szCs w:val="24"/>
        </w:rPr>
        <w:t xml:space="preserve"> </w:t>
      </w:r>
      <w:r w:rsidR="003C38AE">
        <w:rPr>
          <w:sz w:val="24"/>
          <w:szCs w:val="24"/>
        </w:rPr>
        <w:t>15</w:t>
      </w:r>
      <w:r w:rsidR="004C063C">
        <w:rPr>
          <w:sz w:val="24"/>
          <w:szCs w:val="24"/>
        </w:rPr>
        <w:t>. veljače 2017</w:t>
      </w:r>
      <w:r w:rsidR="007B2F69" w:rsidRPr="008875CB">
        <w:rPr>
          <w:sz w:val="24"/>
          <w:szCs w:val="24"/>
        </w:rPr>
        <w:t>.</w:t>
      </w:r>
    </w:p>
    <w:p w:rsidRDefault="007B2F69" w:rsidP="007B2F69" w:rsidR="007B2F69" w:rsidRPr="008875CB">
      <w:pPr>
        <w:ind w:firstLine="720"/>
        <w:rPr>
          <w:sz w:val="24"/>
          <w:szCs w:val="24"/>
        </w:rPr>
      </w:pPr>
    </w:p>
    <w:p w:rsidRDefault="00D65985" w:rsidP="003C38AE" w:rsidR="004A5FFF" w:rsidRPr="00310646">
      <w:pPr>
        <w:pStyle w:val="Tijeloteksta"/>
        <w:ind w:firstLine="612" w:left="5760"/>
        <w:jc w:val="right"/>
      </w:pPr>
      <w:r w:rsidRPr="008875CB">
        <w:rPr>
          <w:sz w:val="24"/>
          <w:szCs w:val="24"/>
        </w:rPr>
        <w:tab/>
      </w:r>
      <w:r w:rsidR="004A5FFF">
        <w:t xml:space="preserve"> </w:t>
      </w:r>
      <w:r w:rsidR="004A5FFF" w:rsidRPr="00310646">
        <w:t>SUDAC:</w:t>
      </w:r>
    </w:p>
    <w:p w:rsidRDefault="004A5FFF" w:rsidP="003C38AE" w:rsidR="004A5FFF">
      <w:pPr>
        <w:pStyle w:val="Podnaslov"/>
        <w:ind w:firstLine="720" w:left="4320"/>
        <w:jc w:val="right"/>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5B4F2C">
        <w:rPr>
          <w:rFonts w:hAnsi="Times New Roman" w:ascii="Times New Roman"/>
          <w:b w:val="false"/>
          <w:color w:val="auto"/>
          <w:szCs w:val="24"/>
        </w:rPr>
        <w:t>,v.r.</w:t>
      </w:r>
      <w:r w:rsidR="003C38AE">
        <w:rPr>
          <w:rFonts w:hAnsi="Times New Roman" w:ascii="Times New Roman"/>
          <w:b w:val="false"/>
          <w:color w:val="auto"/>
          <w:szCs w:val="24"/>
        </w:rPr>
        <w:t xml:space="preserve"> </w:t>
      </w:r>
    </w:p>
    <w:p w:rsidRDefault="00D65985" w:rsidP="00D65985" w:rsidR="00D65985">
      <w:pPr>
        <w:rPr>
          <w:sz w:val="24"/>
          <w:szCs w:val="24"/>
        </w:rPr>
      </w:pPr>
    </w:p>
    <w:p w:rsidRDefault="003C38AE" w:rsidP="00D65985" w:rsidR="003C38AE" w:rsidRPr="008875CB">
      <w:pPr>
        <w:rPr>
          <w:sz w:val="24"/>
          <w:szCs w:val="24"/>
        </w:rPr>
      </w:pPr>
    </w:p>
    <w:p w:rsidRDefault="00221B3D" w:rsidP="00221B3D" w:rsidR="00221B3D" w:rsidRPr="008875CB">
      <w:pPr>
        <w:rPr>
          <w:sz w:val="24"/>
          <w:szCs w:val="24"/>
        </w:rPr>
      </w:pPr>
      <w:r w:rsidRPr="008875CB">
        <w:rPr>
          <w:sz w:val="24"/>
          <w:szCs w:val="24"/>
        </w:rPr>
        <w:t>POUKA O PRAVNOM LIJEKU:</w:t>
      </w:r>
    </w:p>
    <w:p w:rsidRDefault="00EA4ED3" w:rsidP="00213E8D" w:rsidR="004A5FFF">
      <w:pPr>
        <w:jc w:val="both"/>
        <w:rPr>
          <w:sz w:val="24"/>
          <w:szCs w:val="24"/>
        </w:rPr>
      </w:pPr>
      <w:r>
        <w:rPr>
          <w:sz w:val="24"/>
          <w:szCs w:val="24"/>
        </w:rPr>
        <w:t xml:space="preserve">Protiv ovog rješenja </w:t>
      </w:r>
      <w:r w:rsidR="00310357">
        <w:rPr>
          <w:sz w:val="24"/>
          <w:szCs w:val="24"/>
        </w:rPr>
        <w:t>žalba nije dopuštena.</w:t>
      </w:r>
    </w:p>
    <w:p w:rsidRDefault="003C38AE" w:rsidP="00213E8D" w:rsidR="003C38AE">
      <w:pPr>
        <w:jc w:val="both"/>
        <w:rPr>
          <w:sz w:val="24"/>
          <w:szCs w:val="24"/>
        </w:rPr>
      </w:pPr>
    </w:p>
    <w:p w:rsidRDefault="005B4F2C" w:rsidP="004E13E6" w:rsidR="005B4F2C" w:rsidRPr="005B4F2C">
      <w:pPr>
        <w:jc w:val="right"/>
        <w:rPr>
          <w:sz w:val="24"/>
          <w:szCs w:val="24"/>
        </w:rPr>
      </w:pPr>
      <w:r w:rsidRPr="005B4F2C">
        <w:rPr>
          <w:sz w:val="24"/>
          <w:szCs w:val="24"/>
        </w:rPr>
        <w:t xml:space="preserve">Za točnost </w:t>
      </w:r>
      <w:proofErr w:type="spellStart"/>
      <w:r w:rsidRPr="005B4F2C">
        <w:rPr>
          <w:sz w:val="24"/>
          <w:szCs w:val="24"/>
        </w:rPr>
        <w:t>otpravka</w:t>
      </w:r>
      <w:proofErr w:type="spellEnd"/>
    </w:p>
    <w:p w:rsidRDefault="005B4F2C" w:rsidP="004E13E6" w:rsidR="005B4F2C" w:rsidRPr="005B4F2C">
      <w:pPr>
        <w:jc w:val="right"/>
        <w:rPr>
          <w:sz w:val="24"/>
          <w:szCs w:val="24"/>
        </w:rPr>
      </w:pPr>
      <w:r w:rsidRPr="005B4F2C">
        <w:rPr>
          <w:sz w:val="24"/>
          <w:szCs w:val="24"/>
        </w:rPr>
        <w:t>ovlašteni službenik</w:t>
      </w:r>
    </w:p>
    <w:p w:rsidRDefault="005B4F2C" w:rsidP="004E13E6" w:rsidR="005B4F2C" w:rsidRPr="005B4F2C">
      <w:pPr>
        <w:jc w:val="right"/>
        <w:rPr>
          <w:sz w:val="24"/>
          <w:szCs w:val="24"/>
        </w:rPr>
      </w:pPr>
      <w:r w:rsidRPr="005B4F2C">
        <w:rPr>
          <w:sz w:val="24"/>
          <w:szCs w:val="24"/>
        </w:rPr>
        <w:t>Katica Franjić</w:t>
      </w:r>
    </w:p>
    <w:p w:rsidRDefault="00221B3D" w:rsidP="005B4F2C" w:rsidR="00221B3D" w:rsidRPr="008875CB">
      <w:pPr>
        <w:ind w:left="720"/>
        <w:rPr>
          <w:sz w:val="24"/>
          <w:szCs w:val="24"/>
        </w:rPr>
      </w:pPr>
    </w:p>
    <w:sectPr w:rsidSect="009607E2" w:rsidR="00221B3D" w:rsidRPr="008875CB">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C7744D3"/>
    <w:multiLevelType w:val="hybridMultilevel"/>
    <w:tmpl w:val="3EF46E8C"/>
    <w:lvl w:tplc="8F620CD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03CAF"/>
    <w:rsid w:val="000454A4"/>
    <w:rsid w:val="0005202C"/>
    <w:rsid w:val="000A333B"/>
    <w:rsid w:val="00120429"/>
    <w:rsid w:val="00142285"/>
    <w:rsid w:val="002052AA"/>
    <w:rsid w:val="00213E8D"/>
    <w:rsid w:val="00221B3D"/>
    <w:rsid w:val="00310357"/>
    <w:rsid w:val="003C38AE"/>
    <w:rsid w:val="00490AD9"/>
    <w:rsid w:val="00496860"/>
    <w:rsid w:val="004A5FFF"/>
    <w:rsid w:val="004C063C"/>
    <w:rsid w:val="00577C20"/>
    <w:rsid w:val="005B4F2C"/>
    <w:rsid w:val="006562E1"/>
    <w:rsid w:val="007B2F69"/>
    <w:rsid w:val="007C516D"/>
    <w:rsid w:val="007D2C1C"/>
    <w:rsid w:val="008875CB"/>
    <w:rsid w:val="008A286D"/>
    <w:rsid w:val="008F612B"/>
    <w:rsid w:val="00935ABA"/>
    <w:rsid w:val="009607E2"/>
    <w:rsid w:val="009C1E70"/>
    <w:rsid w:val="00B07129"/>
    <w:rsid w:val="00BF0374"/>
    <w:rsid w:val="00C00CB9"/>
    <w:rsid w:val="00CB71A9"/>
    <w:rsid w:val="00CF6F6B"/>
    <w:rsid w:val="00D65985"/>
    <w:rsid w:val="00DE777C"/>
    <w:rsid w:val="00E63562"/>
    <w:rsid w:val="00E81382"/>
    <w:rsid w:val="00EA4ED3"/>
    <w:rsid w:val="00FB5B12"/>
    <w:rsid w:val="00FD381D"/>
    <w:rsid w:val="00FE2A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5985"/>
    <w:pPr>
      <w:jc w:val="both"/>
    </w:pPr>
  </w:style>
  <w:style w:styleId="Tijeloteksta2" w:type="paragraph">
    <w:name w:val="Body Text 2"/>
    <w:basedOn w:val="Normal"/>
    <w:rsid w:val="000A333B"/>
    <w:pPr>
      <w:spacing w:lineRule="auto" w:line="480" w:after="120"/>
    </w:pPr>
  </w:style>
  <w:style w:styleId="Odlomakpopisa" w:type="paragraph">
    <w:name w:val="List Paragraph"/>
    <w:basedOn w:val="Normal"/>
    <w:uiPriority w:val="34"/>
    <w:qFormat/>
    <w:rsid w:val="009C1E70"/>
    <w:pPr>
      <w:ind w:left="720"/>
      <w:contextualSpacing/>
    </w:pPr>
  </w:style>
  <w:style w:styleId="Tekstbalonia" w:type="paragraph">
    <w:name w:val="Balloon Text"/>
    <w:basedOn w:val="Normal"/>
    <w:link w:val="TekstbaloniaChar"/>
    <w:rsid w:val="004A5FFF"/>
    <w:rPr>
      <w:rFonts w:cs="Tahoma" w:hAnsi="Tahoma" w:ascii="Tahoma"/>
      <w:sz w:val="16"/>
      <w:szCs w:val="16"/>
    </w:rPr>
  </w:style>
  <w:style w:customStyle="true" w:styleId="TekstbaloniaChar" w:type="character">
    <w:name w:val="Tekst balončića Char"/>
    <w:basedOn w:val="Zadanifontodlomka"/>
    <w:link w:val="Tekstbalonia"/>
    <w:rsid w:val="004A5FFF"/>
    <w:rPr>
      <w:rFonts w:cs="Tahoma" w:hAnsi="Tahoma" w:ascii="Tahoma"/>
      <w:sz w:val="16"/>
      <w:szCs w:val="16"/>
    </w:rPr>
  </w:style>
  <w:style w:styleId="Podnaslov" w:type="paragraph">
    <w:name w:val="Subtitle"/>
    <w:basedOn w:val="Normal"/>
    <w:link w:val="PodnaslovChar"/>
    <w:qFormat/>
    <w:rsid w:val="004A5FFF"/>
    <w:pPr>
      <w:jc w:val="both"/>
    </w:pPr>
    <w:rPr>
      <w:rFonts w:hAnsi="Tahoma" w:ascii="Tahoma"/>
      <w:b/>
      <w:color w:val="0000FF"/>
      <w:sz w:val="24"/>
    </w:rPr>
  </w:style>
  <w:style w:customStyle="true" w:styleId="PodnaslovChar" w:type="character">
    <w:name w:val="Podnaslov Char"/>
    <w:basedOn w:val="Zadanifontodlomka"/>
    <w:link w:val="Podnaslov"/>
    <w:rsid w:val="004A5FFF"/>
    <w:rPr>
      <w:rFonts w:hAnsi="Tahoma" w:ascii="Tahoma"/>
      <w:b/>
      <w:color w:val="0000FF"/>
      <w:sz w:val="24"/>
    </w:rPr>
  </w:style>
  <w:style w:customStyle="true" w:styleId="TijelotekstaChar" w:type="character">
    <w:name w:val="Tijelo teksta Char"/>
    <w:basedOn w:val="Zadanifontodlomka"/>
    <w:link w:val="Tijeloteksta"/>
    <w:rsid w:val="004A5FFF"/>
  </w:style>
  <w:style w:styleId="Tekstrezerviranogmjesta" w:type="character">
    <w:name w:val="Placeholder Text"/>
    <w:basedOn w:val="Zadanifontodlomka"/>
    <w:uiPriority w:val="99"/>
    <w:semiHidden/>
    <w:rsid w:val="005B4F2C"/>
    <w:rPr>
      <w:color w:val="808080"/>
      <w:bdr w:space="0" w:sz="0" w:color="auto" w:val="none"/>
      <w:shd w:fill="auto" w:color="auto" w:val="clear"/>
    </w:rPr>
  </w:style>
  <w:style w:customStyle="true" w:styleId="eSPISCCParagraphDefaultFont" w:type="character">
    <w:name w:val="eSPIS_CC_Paragraph Default Font"/>
    <w:basedOn w:val="Zadanifontodlomka"/>
    <w:rsid w:val="005B4F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4F2C"/>
    <w:rPr>
      <w:bdr w:space="0" w:sz="0" w:color="auto" w:val="none"/>
      <w:shd w:fill="FFFFCC" w:color="auto" w:val="clear"/>
      <w:lang w:val="hr-HR"/>
    </w:rPr>
  </w:style>
  <w:style w:customStyle="true" w:styleId="PozadinaSvijetloCrvena" w:type="character">
    <w:name w:val="Pozadina_SvijetloCrvena"/>
    <w:basedOn w:val="eSPISCCParagraphDefaultFont"/>
    <w:rsid w:val="005B4F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4F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5985"/>
    <w:pPr>
      <w:jc w:val="both"/>
    </w:pPr>
  </w:style>
  <w:style w:styleId="Tijeloteksta2" w:type="paragraph">
    <w:name w:val="Body Text 2"/>
    <w:basedOn w:val="Normal"/>
    <w:rsid w:val="000A333B"/>
    <w:pPr>
      <w:spacing w:after="120" w:line="480" w:lineRule="auto"/>
    </w:pPr>
  </w:style>
  <w:style w:styleId="Odlomakpopisa" w:type="paragraph">
    <w:name w:val="List Paragraph"/>
    <w:basedOn w:val="Normal"/>
    <w:uiPriority w:val="34"/>
    <w:qFormat/>
    <w:rsid w:val="009C1E70"/>
    <w:pPr>
      <w:ind w:left="720"/>
      <w:contextualSpacing/>
    </w:pPr>
  </w:style>
  <w:style w:styleId="Tekstbalonia" w:type="paragraph">
    <w:name w:val="Balloon Text"/>
    <w:basedOn w:val="Normal"/>
    <w:link w:val="TekstbaloniaChar"/>
    <w:rsid w:val="004A5FFF"/>
    <w:rPr>
      <w:rFonts w:ascii="Tahoma" w:cs="Tahoma" w:hAnsi="Tahoma"/>
      <w:sz w:val="16"/>
      <w:szCs w:val="16"/>
    </w:rPr>
  </w:style>
  <w:style w:customStyle="1" w:styleId="TekstbaloniaChar" w:type="character">
    <w:name w:val="Tekst balončića Char"/>
    <w:basedOn w:val="Zadanifontodlomka"/>
    <w:link w:val="Tekstbalonia"/>
    <w:rsid w:val="004A5FFF"/>
    <w:rPr>
      <w:rFonts w:ascii="Tahoma" w:cs="Tahoma" w:hAnsi="Tahoma"/>
      <w:sz w:val="16"/>
      <w:szCs w:val="16"/>
    </w:rPr>
  </w:style>
  <w:style w:styleId="Podnaslov" w:type="paragraph">
    <w:name w:val="Subtitle"/>
    <w:basedOn w:val="Normal"/>
    <w:link w:val="PodnaslovChar"/>
    <w:qFormat/>
    <w:rsid w:val="004A5FFF"/>
    <w:pPr>
      <w:jc w:val="both"/>
    </w:pPr>
    <w:rPr>
      <w:rFonts w:ascii="Tahoma" w:hAnsi="Tahoma"/>
      <w:b/>
      <w:color w:val="0000FF"/>
      <w:sz w:val="24"/>
    </w:rPr>
  </w:style>
  <w:style w:customStyle="1" w:styleId="PodnaslovChar" w:type="character">
    <w:name w:val="Podnaslov Char"/>
    <w:basedOn w:val="Zadanifontodlomka"/>
    <w:link w:val="Podnaslov"/>
    <w:rsid w:val="004A5FFF"/>
    <w:rPr>
      <w:rFonts w:ascii="Tahoma" w:hAnsi="Tahoma"/>
      <w:b/>
      <w:color w:val="0000FF"/>
      <w:sz w:val="24"/>
    </w:rPr>
  </w:style>
  <w:style w:customStyle="1" w:styleId="TijelotekstaChar" w:type="character">
    <w:name w:val="Tijelo teksta Char"/>
    <w:basedOn w:val="Zadanifontodlomka"/>
    <w:link w:val="Tijeloteksta"/>
    <w:rsid w:val="004A5FFF"/>
  </w:style>
  <w:style w:styleId="Tekstrezerviranogmjesta" w:type="character">
    <w:name w:val="Placeholder Text"/>
    <w:basedOn w:val="Zadanifontodlomka"/>
    <w:uiPriority w:val="99"/>
    <w:semiHidden/>
    <w:rsid w:val="005B4F2C"/>
    <w:rPr>
      <w:color w:val="808080"/>
      <w:bdr w:color="auto" w:space="0" w:sz="0" w:val="none"/>
      <w:shd w:color="auto" w:fill="auto" w:val="clear"/>
    </w:rPr>
  </w:style>
  <w:style w:customStyle="1" w:styleId="eSPISCCParagraphDefaultFont" w:type="character">
    <w:name w:val="eSPIS_CC_Paragraph Default Font"/>
    <w:basedOn w:val="Zadanifontodlomka"/>
    <w:rsid w:val="005B4F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4F2C"/>
    <w:rPr>
      <w:bdr w:color="auto" w:space="0" w:sz="0" w:val="none"/>
      <w:shd w:color="auto" w:fill="FFFFCC" w:val="clear"/>
      <w:lang w:val="hr-HR"/>
    </w:rPr>
  </w:style>
  <w:style w:customStyle="1" w:styleId="PozadinaSvijetloCrvena" w:type="character">
    <w:name w:val="Pozadina_SvijetloCrvena"/>
    <w:basedOn w:val="eSPISCCParagraphDefaultFont"/>
    <w:rsid w:val="005B4F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4F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2011.</izvorni_sadrzaj>
    <derivirana_varijabla naziv="DomainObject.Predmet.DatumOsnivanja_1">17.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St-1101/2011</izvorni_sadrzaj>
    <derivirana_varijabla naziv="DomainObject.Predmet.OznakaBroj_1">St-1101/2011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 St-159/09</izvorni_sadrzaj>
    <derivirana_varijabla naziv="DomainObject.Predmet.PrimjedbaSuca_1">veza: 7. St-159/09</derivirana_varijabla>
  </DomainObject.Predmet.PrimjedbaSuca>
  <DomainObject.Predmet.ProtustrankaFormated>
    <izvorni_sadrzaj>  M.G.-USLUGA d.o.o. za mehanizaciju i građevinarstvo, inženjering, posredovanje i trgovinu - u stečaju</izvorni_sadrzaj>
    <derivirana_varijabla naziv="DomainObject.Predmet.ProtustrankaFormated_1">  M.G.-USLUGA d.o.o. za mehanizaciju i građevinarstvo, inženjering, posredovanje i trgovinu - u stečaju</derivirana_varijabla>
  </DomainObject.Predmet.ProtustrankaFormated>
  <DomainObject.Predmet.ProtustrankaFormatedOIB>
    <izvorni_sadrzaj>  M.G.-USLUGA d.o.o. za mehanizaciju i građevinarstvo, inženjering, posredovanje i trgovinu - u stečaju, OIB 18840397682</izvorni_sadrzaj>
    <derivirana_varijabla naziv="DomainObject.Predmet.ProtustrankaFormatedOIB_1">  M.G.-USLUGA d.o.o. za mehanizaciju i građevinarstvo, inženjering, posredovanje i trgovinu - u stečaju, OIB 18840397682</derivirana_varijabla>
  </DomainObject.Predmet.ProtustrankaFormatedOIB>
  <DomainObject.Predmet.ProtustrankaFormatedWithAdress>
    <izvorni_sadrzaj> M.G.-USLUGA d.o.o. za mehanizaciju i građevinarstvo, inženjering, posredovanje i trgovinu - u stečaju, Strojarska 5, 10360 Sesvete</izvorni_sadrzaj>
    <derivirana_varijabla naziv="DomainObject.Predmet.ProtustrankaFormatedWithAdress_1"> M.G.-USLUGA d.o.o. za mehanizaciju i građevinarstvo, inženjering, posredovanje i trgovinu - u stečaju, Strojarska 5, 10360 Sesvete</derivirana_varijabla>
  </DomainObject.Predmet.ProtustrankaFormatedWithAdress>
  <DomainObject.Predmet.ProtustrankaFormatedWithAdressOIB>
    <izvorni_sadrzaj> M.G.-USLUGA d.o.o. za mehanizaciju i građevinarstvo, inženjering, posredovanje i trgovinu - u stečaju, OIB 18840397682, Strojarska 5, 10360 Sesvete</izvorni_sadrzaj>
    <derivirana_varijabla naziv="DomainObject.Predmet.ProtustrankaFormatedWithAdressOIB_1"> M.G.-USLUGA d.o.o. za mehanizaciju i građevinarstvo, inženjering, posredovanje i trgovinu - u stečaju, OIB 18840397682, Strojarska 5, 10360 Sesvete</derivirana_varijabla>
  </DomainObject.Predmet.ProtustrankaFormatedWithAdressOIB>
  <DomainObject.Predmet.ProtustrankaWithAdress>
    <izvorni_sadrzaj>M.G.-USLUGA d.o.o. za mehanizaciju i građevinarstvo, inženjering, posredovanje i trgovinu - u stečaju Strojarska 5, 10360 Sesvete</izvorni_sadrzaj>
    <derivirana_varijabla naziv="DomainObject.Predmet.ProtustrankaWithAdress_1">M.G.-USLUGA d.o.o. za mehanizaciju i građevinarstvo, inženjering, posredovanje i trgovinu - u stečaju Strojarska 5, 10360 Sesvete</derivirana_varijabla>
  </DomainObject.Predmet.ProtustrankaWithAdress>
  <DomainObject.Predmet.ProtustrankaWithAdressOIB>
    <izvorni_sadrzaj>M.G.-USLUGA d.o.o. za mehanizaciju i građevinarstvo, inženjering, posredovanje i trgovinu - u stečaju, OIB 18840397682, Strojarska 5, 10360 Sesvete</izvorni_sadrzaj>
    <derivirana_varijabla naziv="DomainObject.Predmet.ProtustrankaWithAdressOIB_1">M.G.-USLUGA d.o.o. za mehanizaciju i građevinarstvo, inženjering, posredovanje i trgovinu - u stečaju, OIB 18840397682, Strojarska 5, 10360 Sesvete</derivirana_varijabla>
  </DomainObject.Predmet.ProtustrankaWithAdressOIB>
  <DomainObject.Predmet.ProtustrankaNazivFormated>
    <izvorni_sadrzaj>M.G.-USLUGA d.o.o. za mehanizaciju i građevinarstvo, inženjering, posredovanje i trgovinu - u stečaju</izvorni_sadrzaj>
    <derivirana_varijabla naziv="DomainObject.Predmet.ProtustrankaNazivFormated_1">M.G.-USLUGA d.o.o. za mehanizaciju i građevinarstvo, inženjering, posredovanje i trgovinu - u stečaju</derivirana_varijabla>
  </DomainObject.Predmet.ProtustrankaNazivFormated>
  <DomainObject.Predmet.ProtustrankaNazivFormatedOIB>
    <izvorni_sadrzaj>M.G.-USLUGA d.o.o. za mehanizaciju i građevinarstvo, inženjering, posredovanje i trgovinu - u stečaju, OIB 18840397682</izvorni_sadrzaj>
    <derivirana_varijabla naziv="DomainObject.Predmet.ProtustrankaNazivFormatedOIB_1">M.G.-USLUGA d.o.o. za mehanizaciju i građevinarstvo, inženjering, posredovanje i trgovinu - u stečaju, OIB 18840397682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RH, ŽUPANIJSKO DRŽAVNO ODVJETNIŠTVO U ZAGREBU; INA - industrija nafte d.d.; LOCAT CROATIA; KVARNER VIENNA INS.; HRUŠKAR D.O.O.; SAMOBORKA D.D.; OPG ŠPOLJAR MARKO; MARIO ŠPOLJAR</izvorni_sadrzaj>
    <derivirana_varijabla naziv="DomainObject.Predmet.StrankaFormated_1">  RH, MINISTARSTVO FINANCIJA, POREZNA UPRAVA, PODRUČNI URED ZAGREB zastupanog po punomoćniku RH, ŽUPANIJSKO DRŽAVNO ODVJETNIŠTVO U ZAGREBU; INA - industrija nafte d.d.; LOCAT CROATIA; KVARNER VIENNA INS.; HRUŠKAR D.O.O.; SAMOBORKA D.D.; OPG ŠPOLJAR MARKO; MARIO ŠPOLJAR</derivirana_varijabla>
  </DomainObject.Predmet.StrankaFormated>
  <DomainObject.Predmet.StrankaFormatedOIB>
    <izvorni_sadrzaj>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izvorni_sadrzaj>
    <derivirana_varijabla naziv="DomainObject.Predmet.StrankaFormatedOIB_1">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derivirana_varijabla>
  </DomainObject.Predmet.StrankaFormatedOIB>
  <DomainObject.Predmet.StrankaFormatedWithAdress>
    <izvorni_sadrzaj>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izvorni_sadrzaj>
    <derivirana_varijabla naziv="DomainObject.Predmet.StrankaFormatedWithAdress_1">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derivirana_varijabla>
  </DomainObject.Predmet.StrankaFormatedWithAdress>
  <DomainObject.Predmet.StrankaFormatedWithAdressOIB>
    <izvorni_sadrzaj>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izvorni_sadrzaj>
    <derivirana_varijabla naziv="DomainObject.Predmet.StrankaFormatedWithAdressOIB_1">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derivirana_varijabla>
  </DomainObject.Predmet.StrankaFormatedWithAdressOIB>
  <DomainObject.Predmet.StrankaWithAdress>
    <izvorni_sadrzaj>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izvorni_sadrzaj>
    <derivirana_varijabla naziv="DomainObject.Predmet.StrankaWithAdress_1">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derivirana_varijabla>
  </DomainObject.Predmet.StrankaWithAdress>
  <DomainObject.Predmet.StrankaWithAdressOIB>
    <izvorni_sadrzaj>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izvorni_sadrzaj>
    <derivirana_varijabla naziv="DomainObject.Predmet.StrankaWithAdressOIB_1">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derivirana_varijabla>
  </DomainObject.Predmet.StrankaWithAdressOIB>
  <DomainObject.Predmet.StrankaNazivFormated>
    <izvorni_sadrzaj>RH, MINISTARSTVO FINANCIJA, POREZNA UPRAVA, PODRUČNI URED ZAGREB,INA - industrija nafte d.d.,LOCAT CROATIA,KVARNER VIENNA INS.,HRUŠKAR D.O.O.,SAMOBORKA D.D.,OPG ŠPOLJAR MARKO,MARIO ŠPOLJAR</izvorni_sadrzaj>
    <derivirana_varijabla naziv="DomainObject.Predmet.StrankaNazivFormated_1">RH, MINISTARSTVO FINANCIJA, POREZNA UPRAVA, PODRUČNI URED ZAGREB,INA - industrija nafte d.d.,LOCAT CROATIA,KVARNER VIENNA INS.,HRUŠKAR D.O.O.,SAMOBORKA D.D.,OPG ŠPOLJAR MARKO,MARIO ŠPOLJAR</derivirana_varijabla>
  </DomainObject.Predmet.StrankaNazivFormated>
  <DomainObject.Predmet.StrankaNazivFormatedOIB>
    <izvorni_sadrzaj>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izvorni_sadrzaj>
    <derivirana_varijabla naziv="DomainObject.Predmet.StrankaNazivFormatedOIB_1">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izvorni_sadrzaj>
    <derivirana_varijabla naziv="DomainObject.Predmet.StrankaListFormated_1">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derivirana_varijabla>
  </DomainObject.Predmet.StrankaListFormated>
  <DomainObject.Predmet.StrankaListFormatedOIB>
    <izvorni_sadrzaj>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FormatedOIB_1">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FormatedOIB>
  <DomainObject.Predmet.StrankaListFormatedWithAdress>
    <izvorni_sadrzaj>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izvorni_sadrzaj>
    <derivirana_varijabla naziv="DomainObject.Predmet.StrankaListFormatedWithAdress_1">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derivirana_varijabla>
  </DomainObject.Predmet.StrankaListFormatedWithAdress>
  <DomainObject.Predmet.StrankaListFormatedWithAdressOIB>
    <izvorni_sadrzaj>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izvorni_sadrzaj>
    <derivirana_varijabla naziv="DomainObject.Predmet.StrankaListFormatedWithAdressOIB_1">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derivirana_varijabla>
  </DomainObject.Predmet.StrankaListFormatedWithAdressOIB>
  <DomainObject.Predmet.StrankaListNazivFormated>
    <izvorni_sadrzaj>
      <item>RH, MINISTARSTVO FINANCIJA, POREZNA UPRAVA, PODRUČNI URED ZAGREB</item>
      <item>INA - industrija nafte d.d.</item>
      <item>LOCAT CROATIA</item>
      <item>KVARNER VIENNA INS.</item>
      <item>HRUŠKAR D.O.O.</item>
      <item>SAMOBORKA D.D.</item>
      <item>OPG ŠPOLJAR MARKO</item>
      <item>MARIO ŠPOLJAR</item>
    </izvorni_sadrzaj>
    <derivirana_varijabla naziv="DomainObject.Predmet.StrankaListNazivFormated_1">
      <item>RH, MINISTARSTVO FINANCIJA, POREZNA UPRAVA, PODRUČNI URED ZAGREB</item>
      <item>INA - industrija nafte d.d.</item>
      <item>LOCAT CROATIA</item>
      <item>KVARNER VIENNA INS.</item>
      <item>HRUŠKAR D.O.O.</item>
      <item>SAMOBORKA D.D.</item>
      <item>OPG ŠPOLJAR MARKO</item>
      <item>MARIO ŠPOLJAR</item>
    </derivirana_varijabla>
  </DomainObject.Predmet.StrankaListNazivFormated>
  <DomainObject.Predmet.StrankaListNazivFormatedOIB>
    <izvorni_sadrzaj>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NazivFormatedOIB_1">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NazivFormatedOIB>
  <DomainObject.Predmet.ProtuStrankaListFormated>
    <izvorni_sadrzaj>
      <item>M.G.-USLUGA d.o.o. za mehanizaciju i građevinarstvo, inženjering, posredovanje i trgovinu - u stečaju</item>
    </izvorni_sadrzaj>
    <derivirana_varijabla naziv="DomainObject.Predmet.ProtuStrankaListFormated_1">
      <item>M.G.-USLUGA d.o.o. za mehanizaciju i građevinarstvo, inženjering, posredovanje i trgovinu - u stečaju</item>
    </derivirana_varijabla>
  </DomainObject.Predmet.ProtuStrankaListFormated>
  <DomainObject.Predmet.ProtuStrankaListFormatedOIB>
    <izvorni_sadrzaj>
      <item>M.G.-USLUGA d.o.o. za mehanizaciju i građevinarstvo, inženjering, posredovanje i trgovinu - u stečaju, OIB 18840397682</item>
    </izvorni_sadrzaj>
    <derivirana_varijabla naziv="DomainObject.Predmet.ProtuStrankaListFormatedOIB_1">
      <item>M.G.-USLUGA d.o.o. za mehanizaciju i građevinarstvo, inženjering, posredovanje i trgovinu - u stečaju, OIB 18840397682</item>
    </derivirana_varijabla>
  </DomainObject.Predmet.ProtuStrankaListFormatedOIB>
  <DomainObject.Predmet.ProtuStrankaListFormatedWithAdress>
    <izvorni_sadrzaj>
      <item>M.G.-USLUGA d.o.o. za mehanizaciju i građevinarstvo, inženjering, posredovanje i trgovinu - u stečaju, Strojarska 5, 10360 Sesvete</item>
    </izvorni_sadrzaj>
    <derivirana_varijabla naziv="DomainObject.Predmet.ProtuStrankaListFormatedWithAdress_1">
      <item>M.G.-USLUGA d.o.o. za mehanizaciju i građevinarstvo, inženjering, posredovanje i trgovinu - u stečaju, Strojarska 5, 10360 Sesvete</item>
    </derivirana_varijabla>
  </DomainObject.Predmet.ProtuStrankaListFormatedWithAdress>
  <DomainObject.Predmet.ProtuStrankaListFormatedWithAdressOIB>
    <izvorni_sadrzaj>
      <item>M.G.-USLUGA d.o.o. za mehanizaciju i građevinarstvo, inženjering, posredovanje i trgovinu - u stečaju, OIB 18840397682, Strojarska 5, 10360 Sesvete</item>
    </izvorni_sadrzaj>
    <derivirana_varijabla naziv="DomainObject.Predmet.ProtuStrankaListFormatedWithAdressOIB_1">
      <item>M.G.-USLUGA d.o.o. za mehanizaciju i građevinarstvo, inženjering, posredovanje i trgovinu - u stečaju, OIB 18840397682, Strojarska 5, 10360 Sesvete</item>
    </derivirana_varijabla>
  </DomainObject.Predmet.ProtuStrankaListFormatedWithAdressOIB>
  <DomainObject.Predmet.ProtuStrankaListNazivFormated>
    <izvorni_sadrzaj>
      <item>M.G.-USLUGA d.o.o. za mehanizaciju i građevinarstvo, inženjering, posredovanje i trgovinu - u stečaju</item>
    </izvorni_sadrzaj>
    <derivirana_varijabla naziv="DomainObject.Predmet.ProtuStrankaListNazivFormated_1">
      <item>M.G.-USLUGA d.o.o. za mehanizaciju i građevinarstvo, inženjering, posredovanje i trgovinu - u stečaju</item>
    </derivirana_varijabla>
  </DomainObject.Predmet.ProtuStrankaListNazivFormated>
  <DomainObject.Predmet.ProtuStrankaListNazivFormatedOIB>
    <izvorni_sadrzaj>
      <item>M.G.-USLUGA d.o.o. za mehanizaciju i građevinarstvo, inženjering, posredovanje i trgovinu - u stečaju, OIB 18840397682</item>
    </izvorni_sadrzaj>
    <derivirana_varijabla naziv="DomainObject.Predmet.ProtuStrankaListNazivFormatedOIB_1">
      <item>M.G.-USLUGA d.o.o. za mehanizaciju i građevinarstvo, inženjering, posredovanje i trgovinu - u stečaju, OIB 18840397682</item>
    </derivirana_varijabla>
  </DomainObject.Predmet.ProtuStrankaListNazivFormatedOIB>
  <DomainObject.Predmet.OstaliListFormated>
    <izvorni_sadrzaj>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Formated_1">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Formated>
  <DomainObject.Predmet.OstaliListFormatedOIB>
    <izvorni_sadrzaj>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FormatedOIB_1">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FormatedOIB>
  <DomainObject.Predmet.OstaliListFormatedWithAdress>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izvorni_sadrzaj>
    <derivirana_varijabla naziv="DomainObject.Predmet.OstaliListFormatedWithAdress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derivirana_varijabla>
  </DomainObject.Predmet.OstaliListFormatedWithAdress>
  <DomainObject.Predmet.OstaliListFormatedWithAdressOIB>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izvorni_sadrzaj>
    <derivirana_varijabla naziv="DomainObject.Predmet.OstaliListFormatedWithAdressOIB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derivirana_varijabla>
  </DomainObject.Predmet.OstaliListFormatedWithAdressOIB>
  <DomainObject.Predmet.OstaliListNazivFormated>
    <izvorni_sadrzaj>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NazivFormated_1">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NazivFormated>
  <DomainObject.Predmet.OstaliListNazivFormatedOIB>
    <izvorni_sadrzaj>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NazivFormatedOIB_1">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M.G.-USLUGA d.o.o. za mehanizaciju i građevinarstvo, inženjering, posredovanje i trgovinu - u stečaju</izvorni_sadrzaj>
    <derivirana_varijabla naziv="DomainObject.Predmet.ProtustrankaIDrugi_1">M.G.-USLUGA d.o.o. za mehanizaciju i građevinarstvo, inženjering, posredovanje i trgovinu - u stečaju</derivirana_varijabla>
  </DomainObject.Predmet.ProtustrankaIDrugi>
  <DomainObject.Predmet.StrankaIDrugiAdressOIB>
    <izvorni_sadrzaj>RH, MINISTARSTVO FINANCIJA, POREZNA UPRAVA, PODRUČNI URED ZAGREB, OIB 18683136487, 1, 10000 Zagreb i dr.</izvorni_sadrzaj>
    <derivirana_varijabla naziv="DomainObject.Predmet.StrankaIDrugiAdressOIB_1">RH, MINISTARSTVO FINANCIJA, POREZNA UPRAVA, PODRUČNI URED ZAGREB, OIB 18683136487, 1, 10000 Zagreb i dr.</derivirana_varijabla>
  </DomainObject.Predmet.StrankaIDrugiAdressOIB>
  <DomainObject.Predmet.ProtustrankaIDrugiAdressOIB>
    <izvorni_sadrzaj>M.G.-USLUGA d.o.o. za mehanizaciju i građevinarstvo, inženjering, posredovanje i trgovinu - u stečaju, OIB 18840397682, Strojarska 5, 10360 Sesvete</izvorni_sadrzaj>
    <derivirana_varijabla naziv="DomainObject.Predmet.ProtustrankaIDrugiAdressOIB_1">M.G.-USLUGA d.o.o. za mehanizaciju i građevinarstvo, inženjering, posredovanje i trgovinu - u stečaju, OIB 18840397682, Strojarska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izvorni_sadrzaj>
    <derivirana_varijabla naziv="DomainObject.Predmet.SudioniciListNaziv_1">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derivirana_varijabla>
  </DomainObject.Predmet.SudioniciListNaziv>
  <DomainObject.Predmet.SudioniciListAdressOIB>
    <izvorni_sadrzaj>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izvorni_sadrzaj>
    <derivirana_varijabla naziv="DomainObject.Predmet.SudioniciListAdressOIB_1">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izvorni_sadrzaj>
    <derivirana_varijabla naziv="DomainObject.Predmet.SudioniciListNazivOIB_1">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207</properties:Words>
  <properties:Characters>1081</properties:Characters>
  <properties:Lines>41</properties:Lines>
  <properties:Paragraphs>19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2017-02-14T13:03:00Z</dcterms:created>
  <dc:creator>nmarkovic</dc:creator>
  <cp:lastModifiedBy>Katica Franjić</cp:lastModifiedBy>
  <cp:lastPrinted>2017-02-15T07:35:00Z</cp:lastPrinted>
  <dcterms:modified xmlns:xsi="http://www.w3.org/2001/XMLSchema-instance" xsi:type="dcterms:W3CDTF">2017-02-15T07:35:00Z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