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750AF" w:rsidP="001750AF" w:rsidRDefault="001750AF" w14:paraId="b682ac4" w14:textId="b682ac4">
      <w:pPr>
        <w:pStyle w:val="Naslov2"/>
        <w:ind w:left="6372" w:firstLine="708"/>
        <w15:collapsed w:val="false"/>
      </w:pPr>
      <w:bookmarkStart w:name="_GoBack" w:id="0"/>
      <w:bookmarkEnd w:id="0"/>
      <w:r>
        <w:t>St-</w:t>
      </w:r>
      <w:r w:rsidR="00C66161">
        <w:t>4704</w:t>
      </w:r>
      <w:r>
        <w:t>/1</w:t>
      </w:r>
      <w:r w:rsidR="00C66161">
        <w:t>6</w:t>
      </w:r>
    </w:p>
    <w:p w:rsidRPr="00471F2D" w:rsidR="001750AF" w:rsidP="001750AF" w:rsidRDefault="00C66161">
      <w:pPr>
        <w:rPr>
          <w:b/>
        </w:rPr>
      </w:pPr>
      <w:r>
        <w:rPr>
          <w:b/>
        </w:rPr>
        <w:t>KEMOBOJA</w:t>
      </w:r>
      <w:r w:rsidR="001750AF">
        <w:rPr>
          <w:b/>
        </w:rPr>
        <w:t xml:space="preserve"> d.o.o.</w:t>
      </w:r>
    </w:p>
    <w:p w:rsidRPr="00471F2D" w:rsidR="001750AF" w:rsidP="001750AF" w:rsidRDefault="001750AF">
      <w:pPr>
        <w:rPr>
          <w:b/>
        </w:rPr>
      </w:pPr>
      <w:r>
        <w:rPr>
          <w:b/>
        </w:rPr>
        <w:t>Zagreb</w:t>
      </w:r>
    </w:p>
    <w:p w:rsidRPr="00656A5A" w:rsidR="001750AF" w:rsidP="001750AF" w:rsidRDefault="00C66161">
      <w:pPr>
        <w:rPr>
          <w:b/>
          <w:lang w:val="en-US"/>
        </w:rPr>
      </w:pPr>
      <w:r>
        <w:rPr>
          <w:b/>
          <w:lang w:val="en-US"/>
        </w:rPr>
        <w:t>A. Šenoe 30</w:t>
      </w:r>
    </w:p>
    <w:p w:rsidRPr="00656A5A" w:rsidR="00656A5A" w:rsidP="00656A5A" w:rsidRDefault="00656A5A">
      <w:pPr>
        <w:rPr>
          <w:b/>
          <w:lang w:val="en-US"/>
        </w:rPr>
      </w:pPr>
    </w:p>
    <w:p w:rsidR="00656A5A" w:rsidP="00656A5A" w:rsidRDefault="00656A5A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Trgovački sud u Zagrebu</w:t>
      </w:r>
    </w:p>
    <w:p w:rsidR="00656A5A" w:rsidP="00656A5A" w:rsidRDefault="00656A5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10 000 Zagreb</w:t>
      </w:r>
    </w:p>
    <w:p w:rsidR="00656A5A" w:rsidP="00656A5A" w:rsidRDefault="00656A5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Petrinjska 8</w:t>
      </w:r>
    </w:p>
    <w:p w:rsidR="001F5E9D" w:rsidP="00656A5A" w:rsidRDefault="00656A5A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  <w:r w:rsidR="004E100E">
        <w:rPr>
          <w:b/>
        </w:rPr>
        <w:tab/>
      </w:r>
    </w:p>
    <w:p w:rsidR="00F82D62" w:rsidP="00656A5A" w:rsidRDefault="00F82D62">
      <w:pPr>
        <w:jc w:val="both"/>
        <w:rPr>
          <w:b/>
        </w:rPr>
      </w:pPr>
    </w:p>
    <w:p w:rsidR="00656A5A" w:rsidP="00656A5A" w:rsidRDefault="00656A5A">
      <w:pPr>
        <w:jc w:val="both"/>
      </w:pPr>
    </w:p>
    <w:p w:rsidR="00656A5A" w:rsidP="00656A5A" w:rsidRDefault="00F577C3">
      <w:pPr>
        <w:jc w:val="both"/>
      </w:pPr>
      <w:r>
        <w:t>Odvjetnica</w:t>
      </w:r>
      <w:r w:rsidR="00F82D62">
        <w:t xml:space="preserve"> Rajka Jagmarević</w:t>
      </w:r>
      <w:r w:rsidR="00656A5A">
        <w:t xml:space="preserve"> -  stečajn</w:t>
      </w:r>
      <w:r w:rsidR="00F82D62">
        <w:t>a</w:t>
      </w:r>
      <w:r w:rsidR="00656A5A">
        <w:t xml:space="preserve"> upravitelj</w:t>
      </w:r>
      <w:r w:rsidR="00F82D62">
        <w:t>ica</w:t>
      </w:r>
    </w:p>
    <w:p w:rsidRPr="006A325B" w:rsidR="00656A5A" w:rsidP="00656A5A" w:rsidRDefault="00F82D62">
      <w:pPr>
        <w:jc w:val="both"/>
      </w:pPr>
      <w:r>
        <w:t>J. Dalmatinca 7</w:t>
      </w:r>
    </w:p>
    <w:p w:rsidRPr="006A325B" w:rsidR="00656A5A" w:rsidP="00656A5A" w:rsidRDefault="00656A5A">
      <w:pPr>
        <w:jc w:val="both"/>
      </w:pPr>
      <w:r w:rsidRPr="006A325B">
        <w:t>10000 Zagreb</w:t>
      </w:r>
    </w:p>
    <w:p w:rsidRPr="006A325B" w:rsidR="00656A5A" w:rsidP="00656A5A" w:rsidRDefault="00656A5A">
      <w:pPr>
        <w:jc w:val="both"/>
      </w:pPr>
    </w:p>
    <w:p w:rsidRPr="006A325B" w:rsidR="00656A5A" w:rsidP="00656A5A" w:rsidRDefault="008D2016">
      <w:pPr>
        <w:jc w:val="both"/>
      </w:pPr>
      <w:r>
        <w:t xml:space="preserve">Zagreb, </w:t>
      </w:r>
      <w:r w:rsidR="00E87CF1">
        <w:t>2</w:t>
      </w:r>
      <w:r w:rsidR="00C66161">
        <w:t xml:space="preserve">4. </w:t>
      </w:r>
      <w:r w:rsidR="00E87CF1">
        <w:t>kolovoz</w:t>
      </w:r>
      <w:r w:rsidR="00F82D62">
        <w:t xml:space="preserve"> </w:t>
      </w:r>
      <w:r>
        <w:t>20</w:t>
      </w:r>
      <w:r w:rsidR="00E87CF1">
        <w:t>20</w:t>
      </w:r>
      <w:r w:rsidRPr="006A325B" w:rsidR="00656A5A">
        <w:t>.g</w:t>
      </w:r>
      <w:r>
        <w:t>.</w:t>
      </w:r>
    </w:p>
    <w:p w:rsidRPr="006A325B" w:rsidR="00656A5A" w:rsidP="00656A5A" w:rsidRDefault="00656A5A">
      <w:pPr>
        <w:jc w:val="both"/>
      </w:pPr>
    </w:p>
    <w:p w:rsidR="007B4BE7" w:rsidP="00336747" w:rsidRDefault="00656A5A">
      <w:pPr>
        <w:jc w:val="both"/>
      </w:pPr>
      <w:r w:rsidRPr="006A325B">
        <w:rPr>
          <w:b/>
        </w:rPr>
        <w:t>PREDMET:</w:t>
      </w:r>
      <w:r w:rsidRPr="006A325B">
        <w:t xml:space="preserve"> </w:t>
      </w:r>
      <w:r w:rsidR="00F82D62">
        <w:tab/>
      </w:r>
      <w:r w:rsidR="00336747">
        <w:t xml:space="preserve">podnesak stečajne upraviteljice kojim </w:t>
      </w:r>
      <w:r w:rsidR="00E87CF1">
        <w:t>predlaže da Sud donese rješenje o nagradi stečajnom upravitelju</w:t>
      </w:r>
    </w:p>
    <w:p w:rsidR="00336747" w:rsidP="00336747" w:rsidRDefault="00336747">
      <w:pPr>
        <w:jc w:val="both"/>
      </w:pPr>
    </w:p>
    <w:p w:rsidR="001750AF" w:rsidP="001750AF" w:rsidRDefault="00336747">
      <w:pPr>
        <w:pStyle w:val="Textbody"/>
        <w:jc w:val="both"/>
      </w:pPr>
      <w:r>
        <w:tab/>
      </w:r>
      <w:r w:rsidRPr="00A558F1" w:rsidR="001750AF">
        <w:rPr>
          <w:lang w:val="de-DE"/>
        </w:rPr>
        <w:t xml:space="preserve">Rješenjem Trgovačkog suda u Zagrebu br. St – </w:t>
      </w:r>
      <w:r w:rsidR="00DF7DD2">
        <w:rPr>
          <w:lang w:val="de-DE"/>
        </w:rPr>
        <w:t>4704</w:t>
      </w:r>
      <w:r w:rsidRPr="00A558F1" w:rsidR="001750AF">
        <w:rPr>
          <w:lang w:val="de-DE"/>
        </w:rPr>
        <w:t>/1</w:t>
      </w:r>
      <w:r w:rsidR="00DF7DD2">
        <w:rPr>
          <w:lang w:val="de-DE"/>
        </w:rPr>
        <w:t>6.</w:t>
      </w:r>
      <w:r w:rsidRPr="00A558F1" w:rsidR="001750AF">
        <w:rPr>
          <w:lang w:val="de-DE"/>
        </w:rPr>
        <w:t xml:space="preserve"> od </w:t>
      </w:r>
      <w:r w:rsidR="001750AF">
        <w:rPr>
          <w:lang w:val="de-DE"/>
        </w:rPr>
        <w:t xml:space="preserve">15. </w:t>
      </w:r>
      <w:r w:rsidR="00DF7DD2">
        <w:rPr>
          <w:lang w:val="de-DE"/>
        </w:rPr>
        <w:t>studenog</w:t>
      </w:r>
      <w:r w:rsidRPr="00A558F1" w:rsidR="001750AF">
        <w:rPr>
          <w:lang w:val="de-DE"/>
        </w:rPr>
        <w:t xml:space="preserve"> 201</w:t>
      </w:r>
      <w:r w:rsidR="00DF7DD2">
        <w:rPr>
          <w:lang w:val="de-DE"/>
        </w:rPr>
        <w:t>6</w:t>
      </w:r>
      <w:r w:rsidRPr="00A558F1" w:rsidR="001750AF">
        <w:rPr>
          <w:lang w:val="de-DE"/>
        </w:rPr>
        <w:t xml:space="preserve">.  otvoren je stečajni postupak nad stečajnim dužnikom </w:t>
      </w:r>
      <w:r w:rsidR="00DF7DD2">
        <w:rPr>
          <w:lang w:val="de-DE"/>
        </w:rPr>
        <w:t>KEMOBOJA</w:t>
      </w:r>
      <w:r w:rsidR="001750AF">
        <w:rPr>
          <w:lang w:val="de-DE"/>
        </w:rPr>
        <w:t xml:space="preserve"> d.o.o.</w:t>
      </w:r>
      <w:r w:rsidRPr="00A558F1" w:rsidR="001750AF">
        <w:t xml:space="preserve"> – u stečaju, </w:t>
      </w:r>
      <w:r w:rsidR="00DF7DD2">
        <w:t>Zagreb, A. Šenoe 30.</w:t>
      </w:r>
    </w:p>
    <w:p w:rsidR="00F133F8" w:rsidP="001750AF" w:rsidRDefault="00F133F8">
      <w:pPr>
        <w:pStyle w:val="Textbody"/>
        <w:jc w:val="both"/>
      </w:pPr>
    </w:p>
    <w:p w:rsidR="003E72E7" w:rsidP="00E51B3E" w:rsidRDefault="00156359">
      <w:pPr>
        <w:numPr>
          <w:ilvl w:val="0"/>
          <w:numId w:val="13"/>
        </w:numPr>
        <w:spacing w:before="120" w:after="120"/>
        <w:jc w:val="both"/>
      </w:pPr>
      <w:r>
        <w:t xml:space="preserve">Stečajni dužnik </w:t>
      </w:r>
      <w:r w:rsidR="00895420">
        <w:t xml:space="preserve">je </w:t>
      </w:r>
      <w:r>
        <w:t>u svom vlasništvu ima</w:t>
      </w:r>
      <w:r w:rsidR="00257C6C">
        <w:t>o</w:t>
      </w:r>
      <w:r w:rsidR="00974ADA">
        <w:t xml:space="preserve"> nekretnine </w:t>
      </w:r>
      <w:r w:rsidR="00F133F8">
        <w:t xml:space="preserve">upisane </w:t>
      </w:r>
      <w:r w:rsidRPr="000E731E" w:rsidR="000667B0">
        <w:t xml:space="preserve"> u katastarskom operatu za k.o. Žitnjak, čkbr. 2700/8 i čkbr. 2700/10 (što odgovara zk. čest. 6927/79 i zk. </w:t>
      </w:r>
      <w:r w:rsidR="000667B0">
        <w:t xml:space="preserve">čest. 6927/139 k.o. Grad Zagreb) </w:t>
      </w:r>
    </w:p>
    <w:p w:rsidR="006E7C20" w:rsidP="003D7125" w:rsidRDefault="00257C6C">
      <w:pPr>
        <w:jc w:val="both"/>
      </w:pPr>
      <w:r>
        <w:t xml:space="preserve">Predmetna nekretnina je </w:t>
      </w:r>
      <w:r w:rsidR="003D7125">
        <w:t xml:space="preserve">prodana u ovršnom postupku </w:t>
      </w:r>
      <w:r w:rsidR="006B1FCD">
        <w:rPr>
          <w:b/>
        </w:rPr>
        <w:t>Ovr-60</w:t>
      </w:r>
      <w:r w:rsidRPr="001C6C42" w:rsidR="003D7125">
        <w:rPr>
          <w:b/>
        </w:rPr>
        <w:t>/1</w:t>
      </w:r>
      <w:r w:rsidR="006B1FCD">
        <w:rPr>
          <w:b/>
        </w:rPr>
        <w:t>7</w:t>
      </w:r>
      <w:r w:rsidR="003D7125">
        <w:t xml:space="preserve">., na javnoj dražbi, kupcu </w:t>
      </w:r>
      <w:r w:rsidR="006B1FCD">
        <w:t xml:space="preserve">REOMA GRUPA </w:t>
      </w:r>
      <w:r w:rsidR="003D7125">
        <w:t>d.o.o. Zagreb</w:t>
      </w:r>
      <w:r w:rsidRPr="006934ED" w:rsidR="003D7125">
        <w:t xml:space="preserve"> </w:t>
      </w:r>
      <w:r w:rsidR="003D7125">
        <w:t xml:space="preserve">a koji je uplatio </w:t>
      </w:r>
      <w:r w:rsidRPr="006934ED" w:rsidR="003D7125">
        <w:t>kupovnin</w:t>
      </w:r>
      <w:r w:rsidR="003D7125">
        <w:t>u</w:t>
      </w:r>
      <w:r w:rsidRPr="006934ED" w:rsidR="003D7125">
        <w:t xml:space="preserve"> u </w:t>
      </w:r>
      <w:r w:rsidR="003D7125">
        <w:t xml:space="preserve">ukupnom </w:t>
      </w:r>
      <w:r w:rsidRPr="006934ED" w:rsidR="003D7125">
        <w:t xml:space="preserve">iznosu od </w:t>
      </w:r>
      <w:r w:rsidR="006B1FCD">
        <w:t>4.961.376,00</w:t>
      </w:r>
      <w:r w:rsidRPr="00A21060" w:rsidR="003D7125">
        <w:rPr>
          <w:b/>
        </w:rPr>
        <w:t xml:space="preserve"> </w:t>
      </w:r>
      <w:r w:rsidRPr="003D7125" w:rsidR="003D7125">
        <w:t>kuna</w:t>
      </w:r>
      <w:r w:rsidR="003D7125">
        <w:t>.</w:t>
      </w:r>
    </w:p>
    <w:p w:rsidRPr="00E75A96" w:rsidR="00E75A96" w:rsidP="00E75A96" w:rsidRDefault="00E75A96">
      <w:pPr>
        <w:spacing w:before="120" w:after="120"/>
        <w:jc w:val="both"/>
      </w:pPr>
      <w:r>
        <w:t>II</w:t>
      </w:r>
      <w:r>
        <w:tab/>
      </w:r>
      <w:r w:rsidRPr="00E75A96">
        <w:t xml:space="preserve">Stečajni dužnik je u svom vlasništvu imao nekretninu u </w:t>
      </w:r>
      <w:r w:rsidRPr="00E75A96">
        <w:rPr>
          <w:color w:val="000000"/>
        </w:rPr>
        <w:t xml:space="preserve">k.o. Grad Zagreb, zk. ul. </w:t>
      </w:r>
      <w:r>
        <w:rPr>
          <w:color w:val="000000"/>
        </w:rPr>
        <w:tab/>
      </w:r>
      <w:r w:rsidRPr="00E75A96">
        <w:rPr>
          <w:color w:val="000000"/>
        </w:rPr>
        <w:t xml:space="preserve">50112, čkbr. 6927/76 - GOSPODARSKA ZGRADA SA 1006 M2 RADNIČKA </w:t>
      </w:r>
      <w:r>
        <w:rPr>
          <w:color w:val="000000"/>
        </w:rPr>
        <w:tab/>
      </w:r>
      <w:r w:rsidRPr="00E75A96">
        <w:rPr>
          <w:color w:val="000000"/>
        </w:rPr>
        <w:t>CESTA I GOSPODARSKO DVORIŠTE SA 1502 M2, pov. 2508 m2.</w:t>
      </w:r>
    </w:p>
    <w:p w:rsidR="0018372D" w:rsidP="0018372D" w:rsidRDefault="0018372D">
      <w:pPr>
        <w:jc w:val="both"/>
        <w:rPr>
          <w:rFonts w:ascii="TimesNewRomanPSMT" w:hAnsi="TimesNewRomanPSMT"/>
          <w:color w:val="000000"/>
        </w:rPr>
      </w:pPr>
      <w:r>
        <w:t xml:space="preserve">Sud je </w:t>
      </w:r>
      <w:r w:rsidRPr="0018372D">
        <w:rPr>
          <w:rFonts w:ascii="TimesNewRomanPSMT" w:hAnsi="TimesNewRomanPSMT"/>
          <w:color w:val="000000"/>
        </w:rPr>
        <w:t>donio rješenje o dosudi, kojim rješenjem je predmetna nekretnina dosuđena kupcu REOMA GRUPA d.</w:t>
      </w:r>
      <w:r>
        <w:rPr>
          <w:rFonts w:ascii="TimesNewRomanPSMT" w:hAnsi="TimesNewRomanPSMT"/>
          <w:color w:val="000000"/>
        </w:rPr>
        <w:t>o.o. Zagreb, Radnička cesta 184, za iznos kupovnine od 777.500,00 kn.</w:t>
      </w:r>
    </w:p>
    <w:p w:rsidRPr="00977712" w:rsidR="00977712" w:rsidP="00977712" w:rsidRDefault="0018372D">
      <w:pPr>
        <w:spacing w:before="120" w:after="120"/>
        <w:jc w:val="both"/>
      </w:pPr>
      <w:r>
        <w:rPr>
          <w:rFonts w:ascii="TimesNewRomanPSMT" w:hAnsi="TimesNewRomanPSMT"/>
          <w:color w:val="000000"/>
        </w:rPr>
        <w:t>III</w:t>
      </w:r>
      <w:r>
        <w:rPr>
          <w:rFonts w:ascii="TimesNewRomanPSMT" w:hAnsi="TimesNewRomanPSMT"/>
          <w:color w:val="000000"/>
        </w:rPr>
        <w:tab/>
      </w:r>
      <w:r w:rsidRPr="00977712" w:rsidR="00977712">
        <w:t xml:space="preserve">Stečajni dužnik je u svom vlasništvu imao nekretninu u upisane u zk.ul.br. 25028 k.o. </w:t>
      </w:r>
      <w:r w:rsidR="00977712">
        <w:tab/>
      </w:r>
      <w:r w:rsidRPr="00977712" w:rsidR="00977712">
        <w:t xml:space="preserve">Grad Zagreb, i to: </w:t>
      </w:r>
    </w:p>
    <w:p w:rsidRPr="00977712" w:rsidR="00977712" w:rsidP="00977712" w:rsidRDefault="00977712">
      <w:pPr>
        <w:spacing w:before="120" w:after="120"/>
        <w:ind w:left="567" w:firstLine="153"/>
      </w:pPr>
      <w:r w:rsidRPr="00977712">
        <w:t>1.) kat.č. 6927/74 INDUSTRIJSKA PRUGA pov. Čhv 874,4 m2 3145</w:t>
      </w:r>
    </w:p>
    <w:p w:rsidRPr="00977712" w:rsidR="00977712" w:rsidP="00977712" w:rsidRDefault="00977712">
      <w:pPr>
        <w:spacing w:before="120" w:after="120"/>
        <w:ind w:left="567"/>
      </w:pPr>
      <w:r w:rsidRPr="00977712">
        <w:tab/>
        <w:t>2.) kat.č. 6927/78 JEDNA ZGRADA I PUT  pov. Čhv 625,9 m2 2251</w:t>
      </w:r>
    </w:p>
    <w:p w:rsidRPr="00977712" w:rsidR="00977712" w:rsidP="00977712" w:rsidRDefault="00977712">
      <w:pPr>
        <w:spacing w:before="120" w:after="120"/>
        <w:ind w:left="567"/>
      </w:pPr>
      <w:r w:rsidRPr="00977712">
        <w:t xml:space="preserve">        Ukupne površine čhv 1500 m2 5396</w:t>
      </w:r>
    </w:p>
    <w:p w:rsidR="00811C1A" w:rsidP="00811C1A" w:rsidRDefault="00811C1A">
      <w:pPr>
        <w:jc w:val="both"/>
      </w:pPr>
      <w:r w:rsidRPr="00811C1A">
        <w:t xml:space="preserve">Predmetna nekretnina je prodana u ovršnom postupku </w:t>
      </w:r>
      <w:r w:rsidRPr="00811C1A">
        <w:rPr>
          <w:b/>
        </w:rPr>
        <w:t>Ovr-241/18</w:t>
      </w:r>
      <w:r w:rsidRPr="00811C1A">
        <w:t>., na javnoj dražbi, kupcu REOMA GRUPA d.o.o. Zagreb, Radnička c. 184, a koji je uplatio kupovninu u ukupnom iznosu od 2.670.000,00</w:t>
      </w:r>
      <w:r w:rsidRPr="00811C1A">
        <w:rPr>
          <w:b/>
        </w:rPr>
        <w:t xml:space="preserve"> </w:t>
      </w:r>
      <w:r w:rsidRPr="00811C1A">
        <w:t>kuna.</w:t>
      </w:r>
    </w:p>
    <w:p w:rsidRPr="00042CB9" w:rsidR="00042CB9" w:rsidP="00042CB9" w:rsidRDefault="00FC14A3">
      <w:pPr>
        <w:spacing w:before="120" w:after="120"/>
        <w:jc w:val="both"/>
      </w:pPr>
      <w:r>
        <w:lastRenderedPageBreak/>
        <w:t>IV</w:t>
      </w:r>
      <w:r>
        <w:tab/>
      </w:r>
      <w:r w:rsidRPr="00FC14A3">
        <w:t xml:space="preserve">Stečajni dužnik je u svom vlasništvu imao nekretninu  upisan zk. </w:t>
      </w:r>
      <w:r w:rsidR="006A5BE3">
        <w:t>u</w:t>
      </w:r>
      <w:r w:rsidRPr="00FC14A3">
        <w:t xml:space="preserve">l. br. 10025 k.o. </w:t>
      </w:r>
      <w:r w:rsidR="00042CB9">
        <w:tab/>
      </w:r>
      <w:r w:rsidRPr="00FC14A3">
        <w:t>Grad Zagreb</w:t>
      </w:r>
      <w:r w:rsidR="00042CB9">
        <w:t xml:space="preserve">, </w:t>
      </w:r>
      <w:r w:rsidRPr="00042CB9" w:rsidR="00042CB9">
        <w:t xml:space="preserve"> k.č.br. 4806/1: ulična stambena zgrada, Ozaljska 48, dvorišna stambena </w:t>
      </w:r>
      <w:r w:rsidR="00042CB9">
        <w:tab/>
      </w:r>
      <w:r w:rsidRPr="00042CB9" w:rsidR="00042CB9">
        <w:t xml:space="preserve">zgrada u ulici Rade Končara 134/1 (naslonjena uz uličnu) i dvorište u ulici Rade </w:t>
      </w:r>
      <w:r w:rsidR="00042CB9">
        <w:tab/>
      </w:r>
      <w:r w:rsidRPr="00042CB9" w:rsidR="00042CB9">
        <w:t>Končara 134/1 i u Ozaljskoj 48 i to:</w:t>
      </w:r>
    </w:p>
    <w:p w:rsidRPr="00042CB9" w:rsidR="00042CB9" w:rsidP="00042CB9" w:rsidRDefault="00042CB9">
      <w:pPr>
        <w:jc w:val="both"/>
      </w:pPr>
      <w:r>
        <w:tab/>
      </w:r>
      <w:r w:rsidRPr="00042CB9">
        <w:t xml:space="preserve">2. suvlasnički dio: 760/10000 ETAŽNO VLASNIŠTVO (E-1): poslovni prostor </w:t>
      </w:r>
      <w:r>
        <w:tab/>
      </w:r>
      <w:r w:rsidRPr="00042CB9">
        <w:t xml:space="preserve">skladište PP3 u podrumu, šrafiran plavo, što u naravi sačinjavaju dvije prostorije </w:t>
      </w:r>
      <w:r>
        <w:tab/>
      </w:r>
      <w:r w:rsidRPr="00042CB9">
        <w:t>ukupne površine 25,00 m2 u uličnoj zgradi i</w:t>
      </w:r>
    </w:p>
    <w:p w:rsidRPr="00042CB9" w:rsidR="00042CB9" w:rsidP="00042CB9" w:rsidRDefault="00042CB9">
      <w:pPr>
        <w:jc w:val="both"/>
      </w:pPr>
      <w:r>
        <w:tab/>
      </w:r>
      <w:r w:rsidRPr="00042CB9">
        <w:t xml:space="preserve">3. suvlasnički dio: 2494/10000 ETAŽNO VLASNIŠTVO (E-2): poslovni prostor-PP2 </w:t>
      </w:r>
      <w:r>
        <w:tab/>
      </w:r>
      <w:r w:rsidRPr="00042CB9">
        <w:t xml:space="preserve">u prizemlju, šrafiran ljubičasto, što ga u naravi sačinjava: trgovina, sanitarni čvor, </w:t>
      </w:r>
      <w:r>
        <w:tab/>
      </w:r>
      <w:r w:rsidRPr="00042CB9">
        <w:t>kancelarija, skladište, ukupne površine 82,00 m2 u uličnoj zgradi.</w:t>
      </w:r>
    </w:p>
    <w:p w:rsidR="0031383F" w:rsidP="00336747" w:rsidRDefault="00697F84">
      <w:pPr>
        <w:jc w:val="both"/>
      </w:pPr>
      <w:r>
        <w:t xml:space="preserve">Predmetna nekretnina je prodana kupcu g. Ladislavu Matić iz Zagreba, Kranjčevićeva 41/1, za kupoprodajnu cijenu u iznosu od 896.001,00 kn. </w:t>
      </w:r>
    </w:p>
    <w:p w:rsidRPr="007F200E" w:rsidR="007F200E" w:rsidP="007F200E" w:rsidRDefault="007F200E">
      <w:pPr>
        <w:spacing w:before="120" w:after="120"/>
        <w:jc w:val="both"/>
      </w:pPr>
      <w:r>
        <w:t>V</w:t>
      </w:r>
      <w:r>
        <w:tab/>
      </w:r>
      <w:r w:rsidRPr="007F200E">
        <w:t xml:space="preserve">Stečajni dužnik je u svom vlasništvu imao nekretninu u upisane u k.o. Grad Bjelovar, i </w:t>
      </w:r>
      <w:r>
        <w:tab/>
      </w:r>
      <w:r w:rsidRPr="007F200E">
        <w:t xml:space="preserve">to: </w:t>
      </w:r>
    </w:p>
    <w:p w:rsidRPr="007F200E" w:rsidR="007F200E" w:rsidP="007F200E" w:rsidRDefault="007F200E">
      <w:pPr>
        <w:spacing w:before="120" w:after="120"/>
        <w:ind w:left="567" w:firstLine="153"/>
      </w:pPr>
      <w:r w:rsidRPr="007F200E">
        <w:t>1.) zk. ul. 3079, čkbr. 2333/2</w:t>
      </w:r>
      <w:r w:rsidRPr="007F200E">
        <w:tab/>
      </w:r>
      <w:r w:rsidRPr="007F200E">
        <w:tab/>
        <w:t xml:space="preserve">Lokal i dvor u Šenoinoj ulici </w:t>
      </w:r>
      <w:r w:rsidRPr="007F200E">
        <w:tab/>
        <w:t>od 94 m2</w:t>
      </w:r>
    </w:p>
    <w:p w:rsidRPr="007F200E" w:rsidR="007F200E" w:rsidP="007F200E" w:rsidRDefault="007F200E">
      <w:pPr>
        <w:spacing w:before="120" w:after="120"/>
        <w:ind w:left="567"/>
      </w:pPr>
      <w:r w:rsidRPr="007F200E">
        <w:tab/>
        <w:t>2.) zk. ul. 2973, čkbr. 2333/1</w:t>
      </w:r>
      <w:r w:rsidRPr="007F200E">
        <w:tab/>
      </w:r>
      <w:r w:rsidRPr="007F200E">
        <w:tab/>
        <w:t>Kuća broj 17 i dvor u Šenoinoj ulici od 217 m2</w:t>
      </w:r>
    </w:p>
    <w:p w:rsidRPr="007F200E" w:rsidR="007F200E" w:rsidP="007F200E" w:rsidRDefault="007F200E">
      <w:pPr>
        <w:spacing w:before="120" w:after="120"/>
        <w:ind w:left="1287" w:firstLine="153"/>
      </w:pPr>
      <w:r w:rsidRPr="007F200E">
        <w:t xml:space="preserve">2. Suvlasnički dio s neodređenim omjerom ETAŽNO VLASNIŠTVO (E-2) -   </w:t>
      </w:r>
    </w:p>
    <w:p w:rsidR="007F200E" w:rsidP="007F200E" w:rsidRDefault="007F200E">
      <w:pPr>
        <w:spacing w:before="120" w:after="120"/>
        <w:ind w:left="1440"/>
        <w:jc w:val="both"/>
      </w:pPr>
      <w:r w:rsidRPr="007F200E">
        <w:t>1. Poslovni prostor  "B" koji se sastoji od lokala u prizemlju sa podrumom, kancelarijom u potkrovlju i nusprostorija ukupne površine 99,53 m2.</w:t>
      </w:r>
    </w:p>
    <w:p w:rsidR="007F200E" w:rsidP="007F200E" w:rsidRDefault="007F200E">
      <w:pPr>
        <w:jc w:val="both"/>
      </w:pPr>
      <w:r w:rsidRPr="007F200E">
        <w:t xml:space="preserve">Predmetna nekretnina je prodana u ovršnom postupku </w:t>
      </w:r>
      <w:r w:rsidRPr="007F200E">
        <w:rPr>
          <w:b/>
        </w:rPr>
        <w:t>Ovr-460/16</w:t>
      </w:r>
      <w:r w:rsidRPr="007F200E">
        <w:t>., na javnoj dražbi, kupcu CENTAR ZA POSLOVNE INFORMACIJE d.o.o. Zagreb a koji je uplatio kupovninu u ukupnom iznosu od 200.000,00</w:t>
      </w:r>
      <w:r w:rsidRPr="007F200E">
        <w:rPr>
          <w:b/>
        </w:rPr>
        <w:t xml:space="preserve"> </w:t>
      </w:r>
      <w:r w:rsidRPr="007F200E">
        <w:t>kuna.</w:t>
      </w:r>
    </w:p>
    <w:p w:rsidR="00D16B13" w:rsidP="007F200E" w:rsidRDefault="00D16B13">
      <w:pPr>
        <w:jc w:val="both"/>
      </w:pPr>
      <w:r>
        <w:t>VI</w:t>
      </w:r>
      <w:r>
        <w:tab/>
      </w:r>
      <w:r w:rsidR="00E51B3E">
        <w:t xml:space="preserve">Stečajni dužnik je u svom vlasništvu imao nekretninu </w:t>
      </w:r>
      <w:r w:rsidRPr="004A76AE" w:rsidR="00E51B3E">
        <w:t xml:space="preserve">koja predstavlja izvanknjižno </w:t>
      </w:r>
      <w:r w:rsidR="00E51B3E">
        <w:tab/>
      </w:r>
      <w:r w:rsidRPr="004A76AE" w:rsidR="00E51B3E">
        <w:t xml:space="preserve">neetažirano vlasništvo poslovni prostor – prodavaonica boja i lakova površine 62 m2, </w:t>
      </w:r>
      <w:r w:rsidR="00E51B3E">
        <w:tab/>
      </w:r>
      <w:r w:rsidRPr="004A76AE" w:rsidR="00E51B3E">
        <w:t xml:space="preserve">u dijelu prizemlja prizemne zgrade sagrađene na z.k.č.br. 531/6 k.o. Zaprudski otok, </w:t>
      </w:r>
      <w:r w:rsidR="00E51B3E">
        <w:tab/>
      </w:r>
      <w:r w:rsidRPr="004A76AE" w:rsidR="00E51B3E">
        <w:t>identična k.č.br. 531/6 k.o. Zaprudski otok, na lokaciji Zagreb, Meštrovićev trg 1C</w:t>
      </w:r>
      <w:r w:rsidR="00E51B3E">
        <w:t>.</w:t>
      </w:r>
    </w:p>
    <w:p w:rsidR="00E51B3E" w:rsidP="007F200E" w:rsidRDefault="00E51B3E">
      <w:pPr>
        <w:jc w:val="both"/>
      </w:pPr>
      <w:r>
        <w:t>Predmetna nekretnina je prodana u stečajnom postupku, kao vanknjižno vlasništvo, na javnoj dražbi. kupcma Tanja Đorđevski i Slavko Pauk, oboje iz Zagreba, VII Ravnice 38, te ponudili punu cijenu po procjeni u iznos od 356.000,00 kn.</w:t>
      </w:r>
    </w:p>
    <w:p w:rsidR="00E51B3E" w:rsidP="007F200E" w:rsidRDefault="00E51B3E">
      <w:pPr>
        <w:jc w:val="both"/>
      </w:pPr>
    </w:p>
    <w:p w:rsidRPr="007F200E" w:rsidR="00E51B3E" w:rsidP="007F200E" w:rsidRDefault="00E51B3E">
      <w:pPr>
        <w:jc w:val="both"/>
      </w:pPr>
      <w:r>
        <w:t>Na temelju naprijed navedenog te obzirom da su unovčene sve nekretnine u vlasništvu stečajnog dužnika, predlažem da Sud donese rješenje o nagradi stečajnom upravitelju.</w:t>
      </w:r>
    </w:p>
    <w:p w:rsidR="007F200E" w:rsidP="007F200E" w:rsidRDefault="007F200E">
      <w:pPr>
        <w:spacing w:before="120" w:after="120"/>
        <w:ind w:left="1440"/>
        <w:jc w:val="both"/>
      </w:pPr>
    </w:p>
    <w:p w:rsidRPr="007F200E" w:rsidR="007F200E" w:rsidP="007F200E" w:rsidRDefault="007F200E">
      <w:pPr>
        <w:spacing w:before="120" w:after="120"/>
        <w:ind w:left="1440"/>
      </w:pPr>
    </w:p>
    <w:p w:rsidR="007F200E" w:rsidP="00336747" w:rsidRDefault="007F200E">
      <w:pPr>
        <w:jc w:val="both"/>
      </w:pPr>
    </w:p>
    <w:p w:rsidR="00656A5A" w:rsidP="00656A5A" w:rsidRDefault="00656A5A">
      <w:pPr>
        <w:jc w:val="both"/>
      </w:pPr>
      <w:r>
        <w:tab/>
      </w:r>
    </w:p>
    <w:p w:rsidR="00656A5A" w:rsidP="00656A5A" w:rsidRDefault="00656A5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A0FCD">
        <w:t>S</w:t>
      </w:r>
      <w:r w:rsidR="004209E8">
        <w:t>tečajna</w:t>
      </w:r>
      <w:r>
        <w:t xml:space="preserve"> upravitelj</w:t>
      </w:r>
      <w:r w:rsidR="004209E8">
        <w:t>ica</w:t>
      </w:r>
      <w:r>
        <w:t xml:space="preserve"> </w:t>
      </w:r>
    </w:p>
    <w:p w:rsidR="00656A5A" w:rsidP="00656A5A" w:rsidRDefault="00656A5A">
      <w:pPr>
        <w:jc w:val="both"/>
        <w:rPr>
          <w:b/>
        </w:rPr>
      </w:pPr>
    </w:p>
    <w:p w:rsidR="004209E8" w:rsidP="00656A5A" w:rsidRDefault="004209E8">
      <w:pPr>
        <w:ind w:left="360"/>
        <w:jc w:val="both"/>
        <w:rPr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Odv. Rajka Jagmarev</w:t>
      </w:r>
      <w:r w:rsidR="00285C9F">
        <w:t>ić</w:t>
      </w:r>
    </w:p>
    <w:sectPr w:rsidR="004209E8" w:rsidSect="004569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95D28"/>
    <w:multiLevelType w:val="hybridMultilevel"/>
    <w:tmpl w:val="D50CAE5E"/>
    <w:lvl w:ilvl="0" w:tplc="EFBE03BE">
      <w:start w:val="4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E325841"/>
    <w:multiLevelType w:val="hybridMultilevel"/>
    <w:tmpl w:val="B9907050"/>
    <w:lvl w:ilvl="0" w:tplc="10CE1728">
      <w:start w:val="10"/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hint="default" w:ascii="Symbol" w:hAnsi="Symbol" w:eastAsia="Times New Roman" w:cs="Times New Roman"/>
        <w:b w:val="false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0430D56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3">
    <w:nsid w:val="2441065C"/>
    <w:multiLevelType w:val="hybridMultilevel"/>
    <w:tmpl w:val="C7F6C43C"/>
    <w:lvl w:ilvl="0" w:tplc="5F7A5866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E10675"/>
    <w:multiLevelType w:val="hybridMultilevel"/>
    <w:tmpl w:val="90B04CF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D234A0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6">
    <w:nsid w:val="53AC262F"/>
    <w:multiLevelType w:val="hybridMultilevel"/>
    <w:tmpl w:val="084491B4"/>
    <w:lvl w:ilvl="0" w:tplc="7CA899C0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54E22B5E"/>
    <w:multiLevelType w:val="hybridMultilevel"/>
    <w:tmpl w:val="623034A8"/>
    <w:lvl w:ilvl="0" w:tplc="5B16B14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74249A0"/>
    <w:multiLevelType w:val="hybridMultilevel"/>
    <w:tmpl w:val="24C03894"/>
    <w:lvl w:ilvl="0" w:tplc="6D56EE80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Calibri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8A86576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5A194B61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1">
    <w:nsid w:val="5A262B8D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2">
    <w:nsid w:val="5CAE4B24"/>
    <w:multiLevelType w:val="hybridMultilevel"/>
    <w:tmpl w:val="AC4A4680"/>
    <w:lvl w:ilvl="0" w:tplc="EDCC5B58"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hint="default" w:ascii="Symbol" w:hAnsi="Symbol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0"/>
  </w:num>
  <w:num w:numId="2">
    <w:abstractNumId w:val="2"/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1"/>
  </w:num>
  <w:num w:numId="6">
    <w:abstractNumId w:val="9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4"/>
  </w:num>
  <w:num w:numId="11">
    <w:abstractNumId w:val="12"/>
  </w:num>
  <w:num w:numId="12">
    <w:abstractNumId w:val="6"/>
  </w:num>
  <w:num w:numId="13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0A5"/>
    <w:rsid w:val="00007FAD"/>
    <w:rsid w:val="00042CB9"/>
    <w:rsid w:val="000667B0"/>
    <w:rsid w:val="000B1ECB"/>
    <w:rsid w:val="0011060F"/>
    <w:rsid w:val="0012080D"/>
    <w:rsid w:val="0013372F"/>
    <w:rsid w:val="00143CC6"/>
    <w:rsid w:val="00151CDB"/>
    <w:rsid w:val="00156359"/>
    <w:rsid w:val="001714AF"/>
    <w:rsid w:val="001750AF"/>
    <w:rsid w:val="001820DE"/>
    <w:rsid w:val="0018372D"/>
    <w:rsid w:val="001A6809"/>
    <w:rsid w:val="001B5531"/>
    <w:rsid w:val="001C3B26"/>
    <w:rsid w:val="001C4BC2"/>
    <w:rsid w:val="001C6C42"/>
    <w:rsid w:val="001F436C"/>
    <w:rsid w:val="001F5E9D"/>
    <w:rsid w:val="00204605"/>
    <w:rsid w:val="00216B5F"/>
    <w:rsid w:val="00220C34"/>
    <w:rsid w:val="00253C8B"/>
    <w:rsid w:val="00257C6C"/>
    <w:rsid w:val="00273AC7"/>
    <w:rsid w:val="00285C9F"/>
    <w:rsid w:val="00286EE4"/>
    <w:rsid w:val="002C6705"/>
    <w:rsid w:val="002D2F7C"/>
    <w:rsid w:val="002D39F4"/>
    <w:rsid w:val="002D6996"/>
    <w:rsid w:val="002F10CC"/>
    <w:rsid w:val="0031383F"/>
    <w:rsid w:val="00336747"/>
    <w:rsid w:val="00341FC2"/>
    <w:rsid w:val="0037409F"/>
    <w:rsid w:val="003A4644"/>
    <w:rsid w:val="003A7AD2"/>
    <w:rsid w:val="003D7125"/>
    <w:rsid w:val="003E72E7"/>
    <w:rsid w:val="00411B75"/>
    <w:rsid w:val="00412D90"/>
    <w:rsid w:val="004169FB"/>
    <w:rsid w:val="004202FD"/>
    <w:rsid w:val="004209E8"/>
    <w:rsid w:val="004260F3"/>
    <w:rsid w:val="00444256"/>
    <w:rsid w:val="004569FD"/>
    <w:rsid w:val="00457B25"/>
    <w:rsid w:val="00471033"/>
    <w:rsid w:val="00471F2D"/>
    <w:rsid w:val="0047344D"/>
    <w:rsid w:val="004857D4"/>
    <w:rsid w:val="004E100E"/>
    <w:rsid w:val="005106DF"/>
    <w:rsid w:val="0051461A"/>
    <w:rsid w:val="00526963"/>
    <w:rsid w:val="00527B6E"/>
    <w:rsid w:val="00532357"/>
    <w:rsid w:val="00570D3C"/>
    <w:rsid w:val="0059581C"/>
    <w:rsid w:val="005A3A43"/>
    <w:rsid w:val="005D616C"/>
    <w:rsid w:val="00656A5A"/>
    <w:rsid w:val="006640E4"/>
    <w:rsid w:val="00673D7A"/>
    <w:rsid w:val="00697F84"/>
    <w:rsid w:val="006A5729"/>
    <w:rsid w:val="006A5BE3"/>
    <w:rsid w:val="006B1FCD"/>
    <w:rsid w:val="006C58C7"/>
    <w:rsid w:val="006D35C0"/>
    <w:rsid w:val="006D3941"/>
    <w:rsid w:val="006D5847"/>
    <w:rsid w:val="006E4A6F"/>
    <w:rsid w:val="006E7C20"/>
    <w:rsid w:val="006F0772"/>
    <w:rsid w:val="006F2AE8"/>
    <w:rsid w:val="00730053"/>
    <w:rsid w:val="00747B62"/>
    <w:rsid w:val="00766748"/>
    <w:rsid w:val="007A7312"/>
    <w:rsid w:val="007B39DA"/>
    <w:rsid w:val="007B4BE7"/>
    <w:rsid w:val="007C10A5"/>
    <w:rsid w:val="007F200E"/>
    <w:rsid w:val="00804394"/>
    <w:rsid w:val="00811C1A"/>
    <w:rsid w:val="00862D24"/>
    <w:rsid w:val="00876133"/>
    <w:rsid w:val="00883C5E"/>
    <w:rsid w:val="00895420"/>
    <w:rsid w:val="008A580C"/>
    <w:rsid w:val="008B45AA"/>
    <w:rsid w:val="008C2D63"/>
    <w:rsid w:val="008C7DF6"/>
    <w:rsid w:val="008D2016"/>
    <w:rsid w:val="008D3543"/>
    <w:rsid w:val="009178C2"/>
    <w:rsid w:val="00936871"/>
    <w:rsid w:val="009505EE"/>
    <w:rsid w:val="0097391C"/>
    <w:rsid w:val="00974ADA"/>
    <w:rsid w:val="00977712"/>
    <w:rsid w:val="009A0FCD"/>
    <w:rsid w:val="009A1333"/>
    <w:rsid w:val="009B5812"/>
    <w:rsid w:val="00A006F3"/>
    <w:rsid w:val="00A20999"/>
    <w:rsid w:val="00A235EF"/>
    <w:rsid w:val="00A43D91"/>
    <w:rsid w:val="00A45523"/>
    <w:rsid w:val="00A517B2"/>
    <w:rsid w:val="00A75CF1"/>
    <w:rsid w:val="00A83702"/>
    <w:rsid w:val="00AB01BF"/>
    <w:rsid w:val="00AD4CF8"/>
    <w:rsid w:val="00AE0C99"/>
    <w:rsid w:val="00AF5B8D"/>
    <w:rsid w:val="00AF6C25"/>
    <w:rsid w:val="00B310A4"/>
    <w:rsid w:val="00BB42D5"/>
    <w:rsid w:val="00BC139D"/>
    <w:rsid w:val="00BD7099"/>
    <w:rsid w:val="00BF00BC"/>
    <w:rsid w:val="00C13D40"/>
    <w:rsid w:val="00C17D7D"/>
    <w:rsid w:val="00C64C5C"/>
    <w:rsid w:val="00C66161"/>
    <w:rsid w:val="00C806EB"/>
    <w:rsid w:val="00C96774"/>
    <w:rsid w:val="00CC0393"/>
    <w:rsid w:val="00CF1FDD"/>
    <w:rsid w:val="00D0424D"/>
    <w:rsid w:val="00D12C58"/>
    <w:rsid w:val="00D13DBE"/>
    <w:rsid w:val="00D16B13"/>
    <w:rsid w:val="00D23CA9"/>
    <w:rsid w:val="00DA4D6E"/>
    <w:rsid w:val="00DA53BF"/>
    <w:rsid w:val="00DE396E"/>
    <w:rsid w:val="00DF7DD2"/>
    <w:rsid w:val="00E51B3E"/>
    <w:rsid w:val="00E73D75"/>
    <w:rsid w:val="00E75A96"/>
    <w:rsid w:val="00E87CF1"/>
    <w:rsid w:val="00E9643A"/>
    <w:rsid w:val="00EC73D1"/>
    <w:rsid w:val="00ED3BD6"/>
    <w:rsid w:val="00ED7325"/>
    <w:rsid w:val="00EF5A5E"/>
    <w:rsid w:val="00F133F8"/>
    <w:rsid w:val="00F52AB7"/>
    <w:rsid w:val="00F577C3"/>
    <w:rsid w:val="00F822BC"/>
    <w:rsid w:val="00F82D62"/>
    <w:rsid w:val="00FB3F18"/>
    <w:rsid w:val="00FB5EA4"/>
    <w:rsid w:val="00FC14A3"/>
    <w:rsid w:val="00FC53C4"/>
    <w:rsid w:val="00FC5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semiHidden="false" w:unhideWhenUsed="false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6A5A"/>
    <w:rPr>
      <w:rFonts w:ascii="Times New Roman" w:hAnsi="Times New Roman" w:eastAsia="Times New Roman"/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656A5A"/>
    <w:pPr>
      <w:keepNext/>
      <w:jc w:val="both"/>
      <w:outlineLvl w:val="0"/>
    </w:pPr>
    <w:rPr>
      <w:b/>
      <w:szCs w:val="20"/>
      <w:lang w:val="en-US"/>
    </w:rPr>
  </w:style>
  <w:style w:type="paragraph" w:styleId="Naslov2">
    <w:name w:val="heading 2"/>
    <w:basedOn w:val="Normal"/>
    <w:next w:val="Normal"/>
    <w:link w:val="Naslov2Char"/>
    <w:qFormat/>
    <w:rsid w:val="00656A5A"/>
    <w:pPr>
      <w:keepNext/>
      <w:jc w:val="right"/>
      <w:outlineLvl w:val="1"/>
    </w:pPr>
    <w:rPr>
      <w:b/>
      <w:szCs w:val="20"/>
      <w:lang w:val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link w:val="Naslov1"/>
    <w:rsid w:val="00656A5A"/>
    <w:rPr>
      <w:rFonts w:ascii="Times New Roman" w:hAnsi="Times New Roman" w:eastAsia="Times New Roman" w:cs="Times New Roman"/>
      <w:b/>
      <w:sz w:val="24"/>
      <w:szCs w:val="20"/>
      <w:lang w:val="en-US" w:eastAsia="hr-HR"/>
    </w:rPr>
  </w:style>
  <w:style w:type="character" w:styleId="Naslov2Char" w:customStyle="true">
    <w:name w:val="Naslov 2 Char"/>
    <w:link w:val="Naslov2"/>
    <w:rsid w:val="00656A5A"/>
    <w:rPr>
      <w:rFonts w:ascii="Times New Roman" w:hAnsi="Times New Roman" w:eastAsia="Times New Roman" w:cs="Times New Roman"/>
      <w:b/>
      <w:sz w:val="24"/>
      <w:szCs w:val="20"/>
      <w:lang w:val="en-US" w:eastAsia="hr-HR"/>
    </w:rPr>
  </w:style>
  <w:style w:type="paragraph" w:styleId="Tijeloteksta">
    <w:name w:val="Body Text"/>
    <w:basedOn w:val="Normal"/>
    <w:link w:val="TijelotekstaChar"/>
    <w:unhideWhenUsed/>
    <w:rsid w:val="00656A5A"/>
    <w:pPr>
      <w:jc w:val="both"/>
    </w:pPr>
    <w:rPr>
      <w:szCs w:val="20"/>
      <w:lang w:val="en-US"/>
    </w:rPr>
  </w:style>
  <w:style w:type="character" w:styleId="TijelotekstaChar" w:customStyle="true">
    <w:name w:val="Tijelo teksta Char"/>
    <w:link w:val="Tijeloteksta"/>
    <w:rsid w:val="00656A5A"/>
    <w:rPr>
      <w:rFonts w:ascii="Times New Roman" w:hAnsi="Times New Roman" w:eastAsia="Times New Roman" w:cs="Times New Roman"/>
      <w:sz w:val="24"/>
      <w:szCs w:val="20"/>
      <w:lang w:val="en-US" w:eastAsia="hr-HR"/>
    </w:rPr>
  </w:style>
  <w:style w:type="paragraph" w:styleId="ListParagraph1" w:customStyle="true">
    <w:name w:val="List Paragraph1"/>
    <w:basedOn w:val="Normal"/>
    <w:uiPriority w:val="34"/>
    <w:qFormat/>
    <w:rsid w:val="00656A5A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table" w:styleId="Reetkatablice">
    <w:name w:val="Table Grid"/>
    <w:basedOn w:val="Obinatablica"/>
    <w:uiPriority w:val="59"/>
    <w:rsid w:val="00656A5A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Textbody" w:customStyle="true">
    <w:name w:val="Text body"/>
    <w:basedOn w:val="Normal"/>
    <w:rsid w:val="00336747"/>
    <w:pPr>
      <w:suppressAutoHyphens/>
      <w:autoSpaceDN w:val="false"/>
      <w:spacing w:after="120"/>
      <w:textAlignment w:val="baseline"/>
    </w:pPr>
    <w:rPr>
      <w:kern w:val="3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714AF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link w:val="Tekstbalonia"/>
    <w:uiPriority w:val="99"/>
    <w:semiHidden/>
    <w:rsid w:val="001714AF"/>
    <w:rPr>
      <w:rFonts w:ascii="Segoe UI" w:hAnsi="Segoe UI" w:eastAsia="Times New Roman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BB42D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B42D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B42D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B42D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B42D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6A5A"/>
    <w:rPr>
      <w:rFonts w:ascii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656A5A"/>
    <w:pPr>
      <w:keepNext/>
      <w:jc w:val="both"/>
      <w:outlineLvl w:val="0"/>
    </w:pPr>
    <w:rPr>
      <w:b/>
      <w:szCs w:val="20"/>
      <w:lang w:val="en-US"/>
    </w:rPr>
  </w:style>
  <w:style w:styleId="Naslov2" w:type="paragraph">
    <w:name w:val="heading 2"/>
    <w:basedOn w:val="Normal"/>
    <w:next w:val="Normal"/>
    <w:link w:val="Naslov2Char"/>
    <w:qFormat/>
    <w:rsid w:val="00656A5A"/>
    <w:pPr>
      <w:keepNext/>
      <w:jc w:val="right"/>
      <w:outlineLvl w:val="1"/>
    </w:pPr>
    <w:rPr>
      <w:b/>
      <w:szCs w:val="20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656A5A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customStyle="1" w:styleId="Naslov2Char" w:type="character">
    <w:name w:val="Naslov 2 Char"/>
    <w:link w:val="Naslov2"/>
    <w:rsid w:val="00656A5A"/>
    <w:rPr>
      <w:rFonts w:ascii="Times New Roman" w:cs="Times New Roman" w:eastAsia="Times New Roman" w:hAnsi="Times New Roman"/>
      <w:b/>
      <w:sz w:val="24"/>
      <w:szCs w:val="20"/>
      <w:lang w:eastAsia="hr-HR" w:val="en-US"/>
    </w:rPr>
  </w:style>
  <w:style w:styleId="Tijeloteksta" w:type="paragraph">
    <w:name w:val="Body Text"/>
    <w:basedOn w:val="Normal"/>
    <w:link w:val="TijelotekstaChar"/>
    <w:unhideWhenUsed/>
    <w:rsid w:val="00656A5A"/>
    <w:pPr>
      <w:jc w:val="both"/>
    </w:pPr>
    <w:rPr>
      <w:szCs w:val="20"/>
      <w:lang w:val="en-US"/>
    </w:rPr>
  </w:style>
  <w:style w:customStyle="1" w:styleId="TijelotekstaChar" w:type="character">
    <w:name w:val="Tijelo teksta Char"/>
    <w:link w:val="Tijeloteksta"/>
    <w:rsid w:val="00656A5A"/>
    <w:rPr>
      <w:rFonts w:ascii="Times New Roman" w:cs="Times New Roman" w:eastAsia="Times New Roman" w:hAnsi="Times New Roman"/>
      <w:sz w:val="24"/>
      <w:szCs w:val="20"/>
      <w:lang w:eastAsia="hr-HR" w:val="en-US"/>
    </w:rPr>
  </w:style>
  <w:style w:customStyle="1" w:styleId="ListParagraph1" w:type="paragraph">
    <w:name w:val="List Paragraph1"/>
    <w:basedOn w:val="Normal"/>
    <w:uiPriority w:val="34"/>
    <w:qFormat/>
    <w:rsid w:val="00656A5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Reetkatablice" w:type="table">
    <w:name w:val="Table Grid"/>
    <w:basedOn w:val="Obinatablica"/>
    <w:uiPriority w:val="59"/>
    <w:rsid w:val="00656A5A"/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Textbody" w:type="paragraph">
    <w:name w:val="Text body"/>
    <w:basedOn w:val="Normal"/>
    <w:rsid w:val="00336747"/>
    <w:pPr>
      <w:suppressAutoHyphens/>
      <w:autoSpaceDN w:val="0"/>
      <w:spacing w:after="120"/>
      <w:textAlignment w:val="baseline"/>
    </w:pPr>
    <w:rPr>
      <w:kern w:val="3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14AF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1714AF"/>
    <w:rPr>
      <w:rFonts w:ascii="Segoe UI" w:cs="Segoe UI" w:eastAsia="Times New Roman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BB4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42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42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42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42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619</properties:Words>
  <properties:Characters>3387</properties:Characters>
  <properties:Lines>83</properties:Lines>
  <properties:Paragraphs>37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40</vt:lpstr>
      <vt:lpstr>40</vt:lpstr>
    </vt:vector>
  </properties:TitlesOfParts>
  <properties:LinksUpToDate>false</properties:LinksUpToDate>
  <properties:CharactersWithSpaces>4068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2020-08-25T06:54:00Z</dcterms:created>
  <dc:creator>Jure</dc:creator>
  <cp:lastModifiedBy>Kristina Švajger</cp:lastModifiedBy>
  <cp:lastPrinted>2020-08-25T06:53:00Z</cp:lastPrinted>
  <dcterms:modified xmlns:xsi="http://www.w3.org/2001/XMLSchema-instance" xsi:type="dcterms:W3CDTF">2020-08-25T09:21:00Z</dcterms:modified>
  <cp:revision>3</cp:revision>
  <dc:title>40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St-4704/2016-97 / Podnesak - Podnesak (podnesak, 24. 8. 20..docx)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