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af96" w14:paraId="275af96" w:rsidRDefault="00A90BF8" w:rsidP="00A90BF8" w:rsidR="00A90BF8" w:rsidRPr="00A90BF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90BF8">
        <w:rPr>
          <w:rFonts w:cs="Times New Roman" w:eastAsia="Times New Roman"/>
          <w:bCs/>
          <w:szCs w:val="20"/>
        </w:rPr>
        <w:t xml:space="preserve">                    </w:t>
      </w:r>
      <w:r w:rsidRPr="00A90BF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90BF8" w:rsidP="00A90BF8" w:rsidR="00A90BF8" w:rsidRPr="00A90BF8">
      <w:pPr>
        <w:widowControl w:val="false"/>
        <w:autoSpaceDE w:val="false"/>
        <w:autoSpaceDN w:val="false"/>
        <w:adjustRightInd w:val="false"/>
        <w:ind w:right="43"/>
        <w:rPr>
          <w:rFonts w:cs="Times New Roman" w:eastAsia="Times New Roman"/>
          <w:bCs/>
          <w:szCs w:val="20"/>
          <w:lang w:val="en-US"/>
        </w:rPr>
      </w:pPr>
      <w:r w:rsidRPr="00A90BF8">
        <w:rPr>
          <w:rFonts w:cs="Times New Roman" w:eastAsia="Times New Roman"/>
          <w:bCs/>
          <w:szCs w:val="20"/>
          <w:lang w:val="en-US"/>
        </w:rPr>
        <w:t xml:space="preserve">     REPUBLIKA HRVATSKA</w:t>
      </w:r>
    </w:p>
    <w:p w:rsidRDefault="00A90BF8" w:rsidP="00A90BF8" w:rsidR="00A90BF8" w:rsidRPr="00A90BF8">
      <w:pPr>
        <w:widowControl w:val="false"/>
        <w:autoSpaceDE w:val="false"/>
        <w:autoSpaceDN w:val="false"/>
        <w:adjustRightInd w:val="false"/>
        <w:ind w:right="-99"/>
        <w:rPr>
          <w:rFonts w:cs="Times New Roman" w:eastAsia="Times New Roman"/>
          <w:bCs/>
          <w:szCs w:val="20"/>
        </w:rPr>
      </w:pPr>
      <w:r w:rsidRPr="00A90BF8">
        <w:rPr>
          <w:rFonts w:cs="Times New Roman" w:eastAsia="Times New Roman"/>
          <w:bCs/>
          <w:szCs w:val="20"/>
          <w:lang w:val="en-US"/>
        </w:rPr>
        <w:t xml:space="preserve"> TRGOVAČKI SUD U PAZINU</w:t>
      </w:r>
    </w:p>
    <w:p w:rsidRDefault="00A90BF8" w:rsidP="00A90BF8" w:rsidR="00A90BF8" w:rsidRPr="00A90BF8">
      <w:pPr>
        <w:widowControl w:val="false"/>
        <w:autoSpaceDE w:val="false"/>
        <w:autoSpaceDN w:val="false"/>
        <w:adjustRightInd w:val="false"/>
        <w:ind w:right="-99"/>
        <w:rPr>
          <w:rFonts w:cs="Times New Roman" w:eastAsia="Times New Roman"/>
          <w:bCs/>
          <w:szCs w:val="20"/>
        </w:rPr>
      </w:pPr>
      <w:r w:rsidRPr="00A90BF8">
        <w:rPr>
          <w:rFonts w:cs="Times New Roman" w:eastAsia="Times New Roman"/>
          <w:bCs/>
          <w:szCs w:val="20"/>
        </w:rPr>
        <w:t xml:space="preserve">      </w:t>
      </w:r>
      <w:proofErr w:type="spellStart"/>
      <w:r w:rsidRPr="00A90BF8">
        <w:rPr>
          <w:rFonts w:cs="Times New Roman" w:eastAsia="Times New Roman"/>
          <w:bCs/>
          <w:szCs w:val="20"/>
        </w:rPr>
        <w:t>Dršćevka</w:t>
      </w:r>
      <w:proofErr w:type="spellEnd"/>
      <w:r w:rsidRPr="00A90BF8">
        <w:rPr>
          <w:rFonts w:cs="Times New Roman" w:eastAsia="Times New Roman"/>
          <w:bCs/>
          <w:szCs w:val="20"/>
        </w:rPr>
        <w:t xml:space="preserve"> 1, 52000 Pazin</w:t>
      </w:r>
    </w:p>
    <w:p w:rsidRDefault="00A90BF8" w:rsidP="00A90BF8" w:rsidR="00A90BF8" w:rsidRPr="00A90BF8"/>
    <w:p w:rsidRDefault="00A90BF8" w:rsidP="00A90BF8" w:rsidR="00A90BF8" w:rsidRPr="00A90BF8">
      <w:pPr>
        <w:ind w:firstLine="708"/>
        <w:rPr>
          <w:rFonts w:cs="Times New Roman" w:eastAsia="Times New Roman"/>
          <w:szCs w:val="24"/>
          <w:lang w:eastAsia="hr-HR"/>
        </w:rPr>
      </w:pPr>
      <w:r w:rsidRPr="00A90BF8">
        <w:t>Trgovački sud u Pazinu,</w:t>
      </w:r>
      <w:r w:rsidRPr="00A90BF8">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A90BF8">
        <w:rPr>
          <w:rFonts w:cs="Times New Roman" w:eastAsia="Times New Roman"/>
          <w:szCs w:val="24"/>
          <w:lang w:eastAsia="hr-HR"/>
        </w:rPr>
        <w:t>Giardini</w:t>
      </w:r>
      <w:proofErr w:type="spellEnd"/>
      <w:r w:rsidRPr="00A90BF8">
        <w:rPr>
          <w:rFonts w:cs="Times New Roman" w:eastAsia="Times New Roman"/>
          <w:szCs w:val="24"/>
          <w:lang w:eastAsia="hr-HR"/>
        </w:rPr>
        <w:t xml:space="preserve"> 5, klase: 110-07/15-01/04 </w:t>
      </w:r>
      <w:proofErr w:type="spellStart"/>
      <w:r w:rsidRPr="00A90BF8">
        <w:rPr>
          <w:rFonts w:cs="Times New Roman" w:eastAsia="Times New Roman"/>
          <w:szCs w:val="24"/>
          <w:lang w:eastAsia="hr-HR"/>
        </w:rPr>
        <w:t>urbroja</w:t>
      </w:r>
      <w:proofErr w:type="spellEnd"/>
      <w:r w:rsidRPr="00A90BF8">
        <w:rPr>
          <w:rFonts w:cs="Times New Roman" w:eastAsia="Times New Roman"/>
          <w:szCs w:val="24"/>
          <w:lang w:eastAsia="hr-HR"/>
        </w:rPr>
        <w:t>: 04-06-15-19</w:t>
      </w:r>
      <w:r>
        <w:rPr>
          <w:rFonts w:cs="Times New Roman" w:eastAsia="Times New Roman"/>
          <w:szCs w:val="24"/>
          <w:lang w:eastAsia="hr-HR"/>
        </w:rPr>
        <w:t>61</w:t>
      </w:r>
      <w:r w:rsidRPr="00A90BF8">
        <w:rPr>
          <w:rFonts w:cs="Times New Roman" w:eastAsia="Times New Roman"/>
          <w:szCs w:val="24"/>
          <w:lang w:eastAsia="hr-HR"/>
        </w:rPr>
        <w:t xml:space="preserve"> od 28. siječnja 2016., za provedbu skraćenog stečajnog postupka nad pravnom osobom (dužnikom) </w:t>
      </w:r>
      <w:r>
        <w:rPr>
          <w:rFonts w:cs="Times New Roman" w:eastAsia="Times New Roman"/>
          <w:szCs w:val="24"/>
          <w:lang w:eastAsia="hr-HR"/>
        </w:rPr>
        <w:t>SOL MARIS d. o. o. Poreč, Vukovarska 19, OIB 44996906507, MBS 040167592</w:t>
      </w:r>
      <w:r w:rsidRPr="00A90BF8">
        <w:rPr>
          <w:rFonts w:cs="Times New Roman" w:eastAsia="Times New Roman"/>
          <w:szCs w:val="24"/>
          <w:lang w:eastAsia="hr-HR"/>
        </w:rPr>
        <w:t>, nakon izvršenog uvida u sudski registar, sukladno čl. 428. i 430. Stečajnog zakona (Narodne novine br. 71/15), 4. veljače 2016. objavljuje sljedeći</w:t>
      </w:r>
    </w:p>
    <w:p w:rsidRDefault="00A90BF8" w:rsidP="00A90BF8" w:rsidR="00A90BF8" w:rsidRPr="00A90BF8">
      <w:pPr>
        <w:rPr>
          <w:rFonts w:cs="Times New Roman" w:eastAsia="Times New Roman"/>
          <w:szCs w:val="24"/>
          <w:lang w:eastAsia="hr-HR"/>
        </w:rPr>
      </w:pPr>
    </w:p>
    <w:p w:rsidRDefault="00A90BF8" w:rsidP="00A90BF8" w:rsidR="00A90BF8" w:rsidRPr="00A90BF8">
      <w:pPr>
        <w:jc w:val="center"/>
      </w:pPr>
      <w:r w:rsidRPr="00A90BF8">
        <w:t>O G L A S</w:t>
      </w:r>
    </w:p>
    <w:p w:rsidRDefault="00A90BF8" w:rsidP="00A90BF8" w:rsidR="00A90BF8" w:rsidRPr="00A90BF8">
      <w:pPr>
        <w:ind w:firstLine="708"/>
      </w:pPr>
    </w:p>
    <w:p w:rsidRDefault="00A90BF8" w:rsidP="00A90BF8" w:rsidR="00A90BF8" w:rsidRPr="00A90BF8">
      <w:pPr>
        <w:ind w:firstLine="708"/>
        <w:rPr>
          <w:rFonts w:cs="Times New Roman" w:eastAsia="Times New Roman"/>
          <w:szCs w:val="24"/>
          <w:lang w:eastAsia="hr-HR"/>
        </w:rPr>
      </w:pPr>
      <w:r w:rsidRPr="00A90BF8">
        <w:t xml:space="preserve">I. Dužnik </w:t>
      </w:r>
      <w:r>
        <w:rPr>
          <w:rFonts w:cs="Times New Roman" w:eastAsia="Times New Roman"/>
          <w:szCs w:val="24"/>
          <w:lang w:eastAsia="hr-HR"/>
        </w:rPr>
        <w:t>SOL MARIS d. o. o. Poreč, Vukovarska 19, OIB 44996906507, MBS 040167592</w:t>
      </w:r>
      <w:r w:rsidRPr="00A90BF8">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316</w:t>
      </w:r>
      <w:r w:rsidRPr="00A90BF8">
        <w:rPr>
          <w:rFonts w:cs="Times New Roman" w:eastAsia="Times New Roman"/>
          <w:szCs w:val="24"/>
          <w:lang w:eastAsia="hr-HR"/>
        </w:rPr>
        <w:t xml:space="preserve"> dana te za koju nisu ispunjeni uvjeti za pokretanje drugog postupka radi brisanja iz sudskog registra.</w:t>
      </w:r>
    </w:p>
    <w:p w:rsidRDefault="00A90BF8" w:rsidP="00A90BF8" w:rsidR="00A90BF8" w:rsidRPr="00A90BF8">
      <w:pPr>
        <w:ind w:firstLine="708"/>
      </w:pPr>
    </w:p>
    <w:p w:rsidRDefault="00A90BF8" w:rsidP="00A90BF8" w:rsidR="00A90BF8" w:rsidRPr="00A90BF8">
      <w:pPr>
        <w:ind w:firstLine="708"/>
      </w:pPr>
      <w:r w:rsidRPr="00A90BF8">
        <w:t xml:space="preserve">II. Utvrđuje se da ukupni iznos duga evidentiranog na temelju neizvršenih osnova za plaćanje dužnika na dan 1. rujna 2015. iznosi </w:t>
      </w:r>
      <w:r>
        <w:t>2.076.475,83 kuna</w:t>
      </w:r>
      <w:r w:rsidRPr="00A90BF8">
        <w:t>.</w:t>
      </w:r>
    </w:p>
    <w:p w:rsidRDefault="00A90BF8" w:rsidP="00A90BF8" w:rsidR="00A90BF8" w:rsidRPr="00A90BF8"/>
    <w:p w:rsidRDefault="00A90BF8" w:rsidP="00A90BF8" w:rsidR="00A90BF8" w:rsidRPr="00A90BF8">
      <w:pPr>
        <w:ind w:firstLine="708"/>
        <w:rPr>
          <w:rFonts w:cs="Times New Roman" w:eastAsia="Times New Roman"/>
          <w:szCs w:val="24"/>
          <w:lang w:eastAsia="hr-HR"/>
        </w:rPr>
      </w:pPr>
      <w:r w:rsidRPr="00A90BF8">
        <w:t xml:space="preserve">III. </w:t>
      </w:r>
      <w:r w:rsidRPr="00A90BF8">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Roberto </w:t>
      </w:r>
      <w:proofErr w:type="spellStart"/>
      <w:r>
        <w:rPr>
          <w:rFonts w:cs="Times New Roman" w:eastAsia="Times New Roman"/>
          <w:szCs w:val="24"/>
          <w:lang w:eastAsia="hr-HR"/>
        </w:rPr>
        <w:t>Graziutti</w:t>
      </w:r>
      <w:proofErr w:type="spellEnd"/>
      <w:r w:rsidRPr="00A90BF8">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A90BF8" w:rsidP="00A90BF8" w:rsidR="00A90BF8" w:rsidRPr="00A90BF8">
      <w:pPr>
        <w:ind w:firstLine="708"/>
        <w:rPr>
          <w:rFonts w:cs="Times New Roman" w:eastAsia="Times New Roman"/>
          <w:szCs w:val="24"/>
          <w:lang w:eastAsia="hr-HR"/>
        </w:rPr>
      </w:pPr>
    </w:p>
    <w:p w:rsidRDefault="00A90BF8" w:rsidP="00A90BF8" w:rsidR="00A90BF8" w:rsidRPr="00A90BF8">
      <w:pPr>
        <w:ind w:firstLine="708"/>
        <w:rPr>
          <w:rFonts w:cs="Times New Roman" w:eastAsia="Times New Roman"/>
          <w:szCs w:val="24"/>
          <w:lang w:eastAsia="hr-HR"/>
        </w:rPr>
      </w:pPr>
      <w:r w:rsidRPr="00A90BF8">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90BF8" w:rsidP="00A90BF8" w:rsidR="00A90BF8" w:rsidRPr="00A90BF8">
      <w:pPr>
        <w:rPr>
          <w:rFonts w:cs="Times New Roman" w:eastAsia="Times New Roman"/>
          <w:szCs w:val="24"/>
          <w:lang w:eastAsia="hr-HR"/>
        </w:rPr>
      </w:pPr>
    </w:p>
    <w:p w:rsidRDefault="00A90BF8" w:rsidP="00A90BF8" w:rsidR="00A90BF8" w:rsidRPr="00A90BF8">
      <w:pPr>
        <w:ind w:firstLine="708"/>
      </w:pPr>
      <w:r w:rsidRPr="00A90BF8">
        <w:t>V. Ako osoba ovlaštena za zastupanje dužnika po zakonu u roku od 15 dana</w:t>
      </w:r>
      <w:r w:rsidRPr="00A90BF8">
        <w:rPr>
          <w:rFonts w:cs="Times New Roman" w:eastAsia="Times New Roman"/>
          <w:szCs w:val="24"/>
          <w:lang w:eastAsia="hr-HR"/>
        </w:rPr>
        <w:t xml:space="preserve"> od objave ovog oglasa na e-Oglasnoj ploči sudova</w:t>
      </w:r>
      <w:r w:rsidRPr="00A90BF8">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0BF8" w:rsidP="00A90BF8" w:rsidR="00A90BF8" w:rsidRPr="00A90BF8">
      <w:pPr>
        <w:ind w:firstLine="708"/>
      </w:pPr>
    </w:p>
    <w:p w:rsidRDefault="00A90BF8" w:rsidP="00A90BF8" w:rsidR="00A90BF8" w:rsidRPr="00A90BF8">
      <w:pPr>
        <w:jc w:val="center"/>
      </w:pPr>
      <w:r w:rsidRPr="00A90BF8">
        <w:t>U Pazinu 4. veljače 2016.</w:t>
      </w:r>
    </w:p>
    <w:p w:rsidRDefault="00A90BF8" w:rsidP="00A90BF8" w:rsidR="00A90BF8" w:rsidRPr="00A90BF8">
      <w:pPr>
        <w:ind w:firstLine="708" w:left="5664"/>
        <w:jc w:val="center"/>
      </w:pPr>
      <w:r w:rsidRPr="00A90BF8">
        <w:t>Sudska savjetnica</w:t>
      </w:r>
    </w:p>
    <w:p w:rsidRDefault="00A90BF8" w:rsidP="00A90BF8" w:rsidR="00A90BF8" w:rsidRPr="00A90BF8">
      <w:pPr>
        <w:ind w:firstLine="708" w:left="5664"/>
        <w:jc w:val="center"/>
      </w:pPr>
      <w:r w:rsidRPr="00A90BF8">
        <w:t>Mihaela Kaligari</w:t>
      </w:r>
      <w:r>
        <w:t>, v. r.</w:t>
      </w:r>
    </w:p>
    <w:p w:rsidRDefault="00A90BF8" w:rsidP="00A90BF8" w:rsidR="00A90BF8" w:rsidRPr="00A90BF8">
      <w:r w:rsidRPr="00A90BF8">
        <w:t>DNA:</w:t>
      </w:r>
    </w:p>
    <w:p w:rsidRDefault="00A90BF8" w:rsidP="00A90BF8" w:rsidR="004F5027">
      <w:pPr>
        <w:jc w:val="left"/>
      </w:pPr>
      <w:r w:rsidRPr="00A90BF8">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0BF8" w:rsidP="00A90BF8" w:rsidR="00A90BF8">
      <w:r>
        <w:separator/>
      </w:r>
    </w:p>
  </w:endnote>
  <w:endnote w:id="0" w:type="continuationSeparator">
    <w:p w:rsidRDefault="00A90BF8" w:rsidP="00A90BF8" w:rsidR="00A90B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0BF8" w:rsidP="00A90BF8" w:rsidR="00A90BF8">
      <w:r>
        <w:separator/>
      </w:r>
    </w:p>
  </w:footnote>
  <w:footnote w:id="0" w:type="continuationSeparator">
    <w:p w:rsidRDefault="00A90BF8" w:rsidP="00A90BF8" w:rsidR="00A90B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0BF8" w:rsidP="00D4722F" w:rsidR="00D4722F">
    <w:pPr>
      <w:pStyle w:val="Zaglavlje"/>
      <w:jc w:val="right"/>
    </w:pPr>
    <w:r>
      <w:t>11 St-191/2016-3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265E"/>
    <w:rsid w:val="004F5027"/>
    <w:rsid w:val="0085265E"/>
    <w:rsid w:val="00A90BF8"/>
    <w:rsid w:val="00DC594F"/>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0BF8"/>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A90BF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90B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0BF8"/>
    <w:rPr>
      <w:rFonts w:cs="Tahoma" w:hAnsi="Tahoma" w:ascii="Tahoma"/>
      <w:sz w:val="16"/>
      <w:szCs w:val="16"/>
    </w:rPr>
  </w:style>
  <w:style w:styleId="Podnoje" w:type="paragraph">
    <w:name w:val="footer"/>
    <w:basedOn w:val="Normal"/>
    <w:link w:val="PodnojeChar"/>
    <w:uiPriority w:val="99"/>
    <w:unhideWhenUsed/>
    <w:rsid w:val="00A90BF8"/>
    <w:pPr>
      <w:tabs>
        <w:tab w:pos="4536" w:val="center"/>
        <w:tab w:pos="9072" w:val="right"/>
      </w:tabs>
    </w:pPr>
  </w:style>
  <w:style w:customStyle="true" w:styleId="PodnojeChar" w:type="character">
    <w:name w:val="Podnožje Char"/>
    <w:basedOn w:val="Zadanifontodlomka"/>
    <w:link w:val="Podnoje"/>
    <w:uiPriority w:val="99"/>
    <w:rsid w:val="00A90BF8"/>
    <w:rPr>
      <w:rFonts w:hAnsi="Times New Roman" w:ascii="Times New Roman"/>
      <w:sz w:val="24"/>
    </w:rPr>
  </w:style>
  <w:style w:styleId="Tekstrezerviranogmjesta" w:type="character">
    <w:name w:val="Placeholder Text"/>
    <w:basedOn w:val="Zadanifontodlomka"/>
    <w:uiPriority w:val="99"/>
    <w:semiHidden/>
    <w:rsid w:val="00DC594F"/>
    <w:rPr>
      <w:color w:val="808080"/>
      <w:bdr w:space="0" w:sz="0" w:color="auto" w:val="none"/>
      <w:shd w:fill="auto" w:color="auto" w:val="clear"/>
    </w:rPr>
  </w:style>
  <w:style w:customStyle="true" w:styleId="eSPISCCParagraphDefaultFont" w:type="character">
    <w:name w:val="eSPIS_CC_Paragraph Default Font"/>
    <w:basedOn w:val="Zadanifontodlomka"/>
    <w:rsid w:val="00DC594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C594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C594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C594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0BF8"/>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A90BF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90BF8"/>
    <w:rPr>
      <w:rFonts w:ascii="Tahoma" w:cs="Tahoma" w:hAnsi="Tahoma"/>
      <w:sz w:val="16"/>
      <w:szCs w:val="16"/>
    </w:rPr>
  </w:style>
  <w:style w:customStyle="1" w:styleId="TekstbaloniaChar" w:type="character">
    <w:name w:val="Tekst balončića Char"/>
    <w:basedOn w:val="Zadanifontodlomka"/>
    <w:link w:val="Tekstbalonia"/>
    <w:uiPriority w:val="99"/>
    <w:semiHidden/>
    <w:rsid w:val="00A90BF8"/>
    <w:rPr>
      <w:rFonts w:ascii="Tahoma" w:cs="Tahoma" w:hAnsi="Tahoma"/>
      <w:sz w:val="16"/>
      <w:szCs w:val="16"/>
    </w:rPr>
  </w:style>
  <w:style w:styleId="Podnoje" w:type="paragraph">
    <w:name w:val="footer"/>
    <w:basedOn w:val="Normal"/>
    <w:link w:val="PodnojeChar"/>
    <w:uiPriority w:val="99"/>
    <w:unhideWhenUsed/>
    <w:rsid w:val="00A90BF8"/>
    <w:pPr>
      <w:tabs>
        <w:tab w:pos="4536" w:val="center"/>
        <w:tab w:pos="9072" w:val="right"/>
      </w:tabs>
    </w:pPr>
  </w:style>
  <w:style w:customStyle="1" w:styleId="PodnojeChar" w:type="character">
    <w:name w:val="Podnožje Char"/>
    <w:basedOn w:val="Zadanifontodlomka"/>
    <w:link w:val="Podnoje"/>
    <w:uiPriority w:val="99"/>
    <w:rsid w:val="00A90BF8"/>
    <w:rPr>
      <w:rFonts w:ascii="Times New Roman" w:hAnsi="Times New Roman"/>
      <w:sz w:val="24"/>
    </w:rPr>
  </w:style>
  <w:style w:styleId="Tekstrezerviranogmjesta" w:type="character">
    <w:name w:val="Placeholder Text"/>
    <w:basedOn w:val="Zadanifontodlomka"/>
    <w:uiPriority w:val="99"/>
    <w:semiHidden/>
    <w:rsid w:val="00DC594F"/>
    <w:rPr>
      <w:color w:val="808080"/>
      <w:bdr w:color="auto" w:space="0" w:sz="0" w:val="none"/>
      <w:shd w:color="auto" w:fill="auto" w:val="clear"/>
    </w:rPr>
  </w:style>
  <w:style w:customStyle="1" w:styleId="eSPISCCParagraphDefaultFont" w:type="character">
    <w:name w:val="eSPIS_CC_Paragraph Default Font"/>
    <w:basedOn w:val="Zadanifontodlomka"/>
    <w:rsid w:val="00DC594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C594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C594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C594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 MARIS d.o.o. POREČ</izvorni_sadrzaj>
    <derivirana_varijabla naziv="DomainObject.Predmet.ProtustrankaFormated_1">  SOL MARIS d.o.o. POREČ</derivirana_varijabla>
  </DomainObject.Predmet.ProtustrankaFormated>
  <DomainObject.Predmet.ProtustrankaFormatedOIB>
    <izvorni_sadrzaj>  SOL MARIS d.o.o. POREČ, OIB 44996906507</izvorni_sadrzaj>
    <derivirana_varijabla naziv="DomainObject.Predmet.ProtustrankaFormatedOIB_1">  SOL MARIS d.o.o. POREČ, OIB 44996906507</derivirana_varijabla>
  </DomainObject.Predmet.ProtustrankaFormatedOIB>
  <DomainObject.Predmet.ProtustrankaFormatedWithAdress>
    <izvorni_sadrzaj> SOL MARIS d.o.o. POREČ, Vukovarska 19, 52440 Poreč</izvorni_sadrzaj>
    <derivirana_varijabla naziv="DomainObject.Predmet.ProtustrankaFormatedWithAdress_1"> SOL MARIS d.o.o. POREČ, Vukovarska 19, 52440 Poreč</derivirana_varijabla>
  </DomainObject.Predmet.ProtustrankaFormatedWithAdress>
  <DomainObject.Predmet.ProtustrankaFormatedWithAdressOIB>
    <izvorni_sadrzaj> SOL MARIS d.o.o. POREČ, OIB 44996906507, Vukovarska 19, 52440 Poreč</izvorni_sadrzaj>
    <derivirana_varijabla naziv="DomainObject.Predmet.ProtustrankaFormatedWithAdressOIB_1"> SOL MARIS d.o.o. POREČ, OIB 44996906507, Vukovarska 19, 52440 Poreč</derivirana_varijabla>
  </DomainObject.Predmet.ProtustrankaFormatedWithAdressOIB>
  <DomainObject.Predmet.ProtustrankaWithAdress>
    <izvorni_sadrzaj>SOL MARIS d.o.o. POREČ Vukovarska 19, 52440 Poreč</izvorni_sadrzaj>
    <derivirana_varijabla naziv="DomainObject.Predmet.ProtustrankaWithAdress_1">SOL MARIS d.o.o. POREČ Vukovarska 19, 52440 Poreč</derivirana_varijabla>
  </DomainObject.Predmet.ProtustrankaWithAdress>
  <DomainObject.Predmet.ProtustrankaWithAdressOIB>
    <izvorni_sadrzaj>SOL MARIS d.o.o. POREČ, OIB 44996906507, Vukovarska 19, 52440 Poreč</izvorni_sadrzaj>
    <derivirana_varijabla naziv="DomainObject.Predmet.ProtustrankaWithAdressOIB_1">SOL MARIS d.o.o. POREČ, OIB 44996906507, Vukovarska 19, 52440 Poreč</derivirana_varijabla>
  </DomainObject.Predmet.ProtustrankaWithAdressOIB>
  <DomainObject.Predmet.ProtustrankaNazivFormated>
    <izvorni_sadrzaj>SOL MARIS d.o.o. POREČ</izvorni_sadrzaj>
    <derivirana_varijabla naziv="DomainObject.Predmet.ProtustrankaNazivFormated_1">SOL MARIS d.o.o. POREČ</derivirana_varijabla>
  </DomainObject.Predmet.ProtustrankaNazivFormated>
  <DomainObject.Predmet.ProtustrankaNazivFormatedOIB>
    <izvorni_sadrzaj>SOL MARIS d.o.o. POREČ, OIB 44996906507</izvorni_sadrzaj>
    <derivirana_varijabla naziv="DomainObject.Predmet.ProtustrankaNazivFormatedOIB_1">SOL MARIS d.o.o. POREČ, OIB 44996906507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2076475.83</izvorni_sadrzaj>
    <derivirana_varijabla naziv="DomainObject.Predmet.TrenutnaVrijednost_1">2076475.83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 MARIS d.o.o. POREČ</item>
    </izvorni_sadrzaj>
    <derivirana_varijabla naziv="DomainObject.Predmet.ProtuStrankaListFormated_1">
      <item>SOL MARIS d.o.o. POREČ</item>
    </derivirana_varijabla>
  </DomainObject.Predmet.ProtuStrankaListFormated>
  <DomainObject.Predmet.ProtuStrankaListFormatedOIB>
    <izvorni_sadrzaj>
      <item>SOL MARIS d.o.o. POREČ, OIB 44996906507</item>
    </izvorni_sadrzaj>
    <derivirana_varijabla naziv="DomainObject.Predmet.ProtuStrankaListFormatedOIB_1">
      <item>SOL MARIS d.o.o. POREČ, OIB 44996906507</item>
    </derivirana_varijabla>
  </DomainObject.Predmet.ProtuStrankaListFormatedOIB>
  <DomainObject.Predmet.ProtuStrankaListFormatedWithAdress>
    <izvorni_sadrzaj>
      <item>SOL MARIS d.o.o. POREČ, Vukovarska 19, 52440 Poreč</item>
    </izvorni_sadrzaj>
    <derivirana_varijabla naziv="DomainObject.Predmet.ProtuStrankaListFormatedWithAdress_1">
      <item>SOL MARIS d.o.o. POREČ, Vukovarska 19, 52440 Poreč</item>
    </derivirana_varijabla>
  </DomainObject.Predmet.ProtuStrankaListFormatedWithAdress>
  <DomainObject.Predmet.ProtuStrankaListFormatedWithAdressOIB>
    <izvorni_sadrzaj>
      <item>SOL MARIS d.o.o. POREČ, OIB 44996906507, Vukovarska 19, 52440 Poreč</item>
    </izvorni_sadrzaj>
    <derivirana_varijabla naziv="DomainObject.Predmet.ProtuStrankaListFormatedWithAdressOIB_1">
      <item>SOL MARIS d.o.o. POREČ, OIB 44996906507, Vukovarska 19, 52440 Poreč</item>
    </derivirana_varijabla>
  </DomainObject.Predmet.ProtuStrankaListFormatedWithAdressOIB>
  <DomainObject.Predmet.ProtuStrankaListNazivFormated>
    <izvorni_sadrzaj>
      <item>SOL MARIS d.o.o. POREČ</item>
    </izvorni_sadrzaj>
    <derivirana_varijabla naziv="DomainObject.Predmet.ProtuStrankaListNazivFormated_1">
      <item>SOL MARIS d.o.o. POREČ</item>
    </derivirana_varijabla>
  </DomainObject.Predmet.ProtuStrankaListNazivFormated>
  <DomainObject.Predmet.ProtuStrankaListNazivFormatedOIB>
    <izvorni_sadrzaj>
      <item>SOL MARIS d.o.o. POREČ, OIB 44996906507</item>
    </izvorni_sadrzaj>
    <derivirana_varijabla naziv="DomainObject.Predmet.ProtuStrankaListNazivFormatedOIB_1">
      <item>SOL MARIS d.o.o. POREČ, OIB 44996906507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 MARIS d.o.o. POREČ</izvorni_sadrzaj>
    <derivirana_varijabla naziv="DomainObject.Predmet.ProtustrankaIDrugi_1">SOL MARIS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SOL MARIS d.o.o. POREČ, OIB 44996906507, Vukovarska 19, 52440 Poreč</izvorni_sadrzaj>
    <derivirana_varijabla naziv="DomainObject.Predmet.ProtustrankaIDrugiAdressOIB_1">SOL MARIS d.o.o. POREČ, OIB 44996906507,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 MARIS d.o.o. POREČ</item>
    </izvorni_sadrzaj>
    <derivirana_varijabla naziv="DomainObject.Predmet.SudioniciListNaziv_1">
      <item>FINANCIJSKA AGENCIJA, RC RIJEKA, PODRUŽNICA PULA, PULA</item>
      <item>SOL MARIS d.o.o. POREČ</item>
    </derivirana_varijabla>
  </DomainObject.Predmet.SudioniciListNaziv>
  <DomainObject.Predmet.SudioniciListAdressOIB>
    <izvorni_sadrzaj>
      <item>FINANCIJSKA AGENCIJA, RC RIJEKA, PODRUŽNICA PULA, PULA, OIB 85821130368, Giardini 5,52100 Pula</item>
      <item>SOL MARIS d.o.o. POREČ, OIB 44996906507, Vukovarska 19,52440 Poreč</item>
    </izvorni_sadrzaj>
    <derivirana_varijabla naziv="DomainObject.Predmet.SudioniciListAdressOIB_1">
      <item>FINANCIJSKA AGENCIJA, RC RIJEKA, PODRUŽNICA PULA, PULA, OIB 85821130368, Giardini 5,52100 Pula</item>
      <item>SOL MARIS d.o.o. POREČ, OIB 44996906507, Vukovarska 19,52440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44996906507</item>
    </izvorni_sadrzaj>
    <derivirana_varijabla naziv="DomainObject.Predmet.SudioniciListNazivOIB_1">
      <item>, OIB 85821130368</item>
      <item>, OIB 44996906507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2086</properties:Characters>
  <properties:Lines>47</properties:Lines>
  <properties:Paragraphs>15</properties:Paragraphs>
  <properties:TotalTime>3</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2016-02-04T07:22:00Z</dcterms:created>
  <dc:creator>Mihaela Kaligari</dc:creator>
  <dc:description/>
  <cp:keywords/>
  <cp:lastModifiedBy>Jasmina Matika</cp:lastModifiedBy>
  <cp:lastPrinted>2016-02-04T07:25:00Z</cp:lastPrinted>
  <dcterms:modified xmlns:xsi="http://www.w3.org/2001/XMLSchema-instance" xsi:type="dcterms:W3CDTF">2016-02-05T10:51:00Z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