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917a" w14:paraId="c64917a" w:rsidRDefault="006B19CA" w:rsidP="00D907D2" w:rsidR="006B19CA" w:rsidRPr="006B19C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6B19CA">
        <w:rPr>
          <w:sz w:val="24"/>
          <w:szCs w:val="24"/>
        </w:rPr>
        <w:tab/>
      </w:r>
      <w:r w:rsidRPr="006B19CA">
        <w:rPr>
          <w:sz w:val="24"/>
          <w:szCs w:val="24"/>
        </w:rPr>
        <w:tab/>
        <w:t>8 St-93/14-45</w:t>
      </w:r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6B19CA" w:rsidP="000A28F2" w:rsidR="006B19CA">
      <w:pPr>
        <w:jc w:val="center"/>
        <w:rPr>
          <w:sz w:val="24"/>
          <w:szCs w:val="24"/>
        </w:rPr>
      </w:pPr>
    </w:p>
    <w:p w:rsidRDefault="00F628D0" w:rsidP="000A28F2" w:rsidR="00060381" w:rsidRPr="006B19CA">
      <w:pPr>
        <w:jc w:val="center"/>
        <w:rPr>
          <w:sz w:val="24"/>
          <w:szCs w:val="24"/>
        </w:rPr>
      </w:pPr>
      <w:r w:rsidRPr="006B19CA">
        <w:rPr>
          <w:sz w:val="24"/>
          <w:szCs w:val="24"/>
        </w:rPr>
        <w:t>U  I M E  R E P U B L I K E  H R V A T S K E</w:t>
      </w:r>
      <w:r w:rsidR="00CE65E5" w:rsidRPr="006B19CA">
        <w:rPr>
          <w:sz w:val="24"/>
          <w:szCs w:val="24"/>
        </w:rPr>
        <w:t xml:space="preserve"> </w:t>
      </w:r>
    </w:p>
    <w:p w:rsidRDefault="00330938" w:rsidP="000A28F2" w:rsidR="00330938" w:rsidRPr="006B19CA">
      <w:pPr>
        <w:jc w:val="center"/>
        <w:rPr>
          <w:sz w:val="24"/>
          <w:szCs w:val="24"/>
        </w:rPr>
      </w:pPr>
    </w:p>
    <w:p w:rsidRDefault="000A28F2" w:rsidP="000A28F2" w:rsidR="000A28F2" w:rsidRPr="006B19CA">
      <w:pPr>
        <w:jc w:val="center"/>
        <w:rPr>
          <w:sz w:val="24"/>
          <w:szCs w:val="24"/>
        </w:rPr>
      </w:pPr>
      <w:r w:rsidRPr="006B19CA">
        <w:rPr>
          <w:sz w:val="24"/>
          <w:szCs w:val="24"/>
        </w:rPr>
        <w:t>R J E Š E N J E</w:t>
      </w:r>
    </w:p>
    <w:p w:rsidRDefault="00632B7A" w:rsidP="000A28F2" w:rsidR="00632B7A">
      <w:pPr>
        <w:jc w:val="center"/>
        <w:rPr>
          <w:b/>
          <w:sz w:val="24"/>
          <w:szCs w:val="24"/>
        </w:rPr>
      </w:pPr>
    </w:p>
    <w:p w:rsidRDefault="00C034A7" w:rsidP="006B19CA" w:rsidR="0078530B" w:rsidRPr="00C034A7">
      <w:pPr>
        <w:ind w:firstLine="720"/>
        <w:jc w:val="both"/>
        <w:rPr>
          <w:sz w:val="24"/>
          <w:szCs w:val="24"/>
        </w:rPr>
      </w:pPr>
      <w:r w:rsidRPr="00C034A7">
        <w:rPr>
          <w:sz w:val="24"/>
          <w:szCs w:val="24"/>
        </w:rPr>
        <w:t>Trgovački sud u Rijeci po sutkinji Emi Brdovčak, u stečajnom postupku nad dužnikom PUZZER d.o.o. u stečaju Buje, Rudine 2, OIB: 800400529</w:t>
      </w:r>
      <w:r>
        <w:rPr>
          <w:sz w:val="24"/>
          <w:szCs w:val="24"/>
        </w:rPr>
        <w:t>08, 30. listopada 2018</w:t>
      </w:r>
      <w:r w:rsidRPr="00C034A7">
        <w:rPr>
          <w:sz w:val="24"/>
          <w:szCs w:val="24"/>
        </w:rPr>
        <w:t>.,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 w:rsidRPr="006B19CA">
      <w:pPr>
        <w:jc w:val="center"/>
        <w:rPr>
          <w:sz w:val="24"/>
          <w:szCs w:val="24"/>
        </w:rPr>
      </w:pPr>
      <w:r w:rsidRPr="006B19CA">
        <w:rPr>
          <w:sz w:val="24"/>
          <w:szCs w:val="24"/>
        </w:rPr>
        <w:t>r i j e š i o   j e</w:t>
      </w:r>
    </w:p>
    <w:p w:rsidRDefault="00B639DE" w:rsidR="00B639DE"/>
    <w:p w:rsidRDefault="006B19CA" w:rsidP="006B19CA" w:rsidR="00632B7A" w:rsidRPr="006B19CA">
      <w:pPr>
        <w:jc w:val="both"/>
        <w:rPr>
          <w:bCs/>
          <w:sz w:val="24"/>
          <w:szCs w:val="24"/>
        </w:rPr>
      </w:pPr>
      <w:r w:rsidRPr="006B19CA">
        <w:rPr>
          <w:bCs/>
          <w:sz w:val="24"/>
          <w:szCs w:val="24"/>
        </w:rPr>
        <w:t>I.</w:t>
      </w:r>
      <w:r w:rsidRPr="006B19CA">
        <w:rPr>
          <w:bCs/>
          <w:sz w:val="24"/>
          <w:szCs w:val="24"/>
        </w:rPr>
        <w:tab/>
      </w:r>
      <w:r w:rsidR="00E262FD" w:rsidRPr="006B19CA">
        <w:rPr>
          <w:bCs/>
          <w:sz w:val="24"/>
          <w:szCs w:val="24"/>
        </w:rPr>
        <w:t xml:space="preserve">Obustavlja se i zaključuje stečajni postupak nad dužnikom </w:t>
      </w:r>
      <w:r w:rsidR="00C034A7" w:rsidRPr="006B19CA">
        <w:rPr>
          <w:bCs/>
          <w:sz w:val="24"/>
          <w:szCs w:val="24"/>
        </w:rPr>
        <w:t>PUZZER d.o.o. u stečaju Buje, Rudine 2, OIB: 80040052908, MBS:</w:t>
      </w:r>
      <w:r w:rsidR="00C034A7" w:rsidRPr="006B19CA">
        <w:rPr>
          <w:sz w:val="24"/>
          <w:szCs w:val="24"/>
        </w:rPr>
        <w:t xml:space="preserve"> </w:t>
      </w:r>
      <w:r w:rsidR="00C034A7" w:rsidRPr="006B19CA">
        <w:rPr>
          <w:bCs/>
          <w:sz w:val="24"/>
          <w:szCs w:val="24"/>
        </w:rPr>
        <w:t>040075006.</w:t>
      </w:r>
    </w:p>
    <w:p w:rsidRDefault="00C034A7" w:rsidP="00C034A7" w:rsidR="00C034A7" w:rsidRPr="006B19CA">
      <w:pPr>
        <w:pStyle w:val="Odlomakpopisa"/>
        <w:ind w:left="780"/>
        <w:jc w:val="both"/>
        <w:rPr>
          <w:bCs/>
        </w:rPr>
      </w:pPr>
    </w:p>
    <w:p w:rsidRDefault="006B19CA" w:rsidP="006B19CA" w:rsidR="00E262FD" w:rsidRPr="006B19CA">
      <w:pPr>
        <w:jc w:val="both"/>
        <w:rPr>
          <w:bCs/>
          <w:sz w:val="24"/>
          <w:szCs w:val="24"/>
        </w:rPr>
      </w:pPr>
      <w:r w:rsidRPr="006B19CA">
        <w:rPr>
          <w:bCs/>
          <w:sz w:val="24"/>
          <w:szCs w:val="24"/>
        </w:rPr>
        <w:t>II.</w:t>
      </w:r>
      <w:r w:rsidRPr="006B19CA">
        <w:rPr>
          <w:bCs/>
          <w:sz w:val="24"/>
          <w:szCs w:val="24"/>
        </w:rPr>
        <w:tab/>
      </w:r>
      <w:r w:rsidR="00FA3515" w:rsidRPr="006B19CA">
        <w:rPr>
          <w:bCs/>
          <w:sz w:val="24"/>
          <w:szCs w:val="24"/>
        </w:rPr>
        <w:t>Odluka o</w:t>
      </w:r>
      <w:r w:rsidR="00E262FD" w:rsidRPr="006B19CA">
        <w:rPr>
          <w:bCs/>
          <w:sz w:val="24"/>
          <w:szCs w:val="24"/>
        </w:rPr>
        <w:t xml:space="preserve"> obustavi i zaključenju stečajnog postupk</w:t>
      </w:r>
      <w:r w:rsidR="001076C6" w:rsidRPr="006B19CA">
        <w:rPr>
          <w:bCs/>
          <w:sz w:val="24"/>
          <w:szCs w:val="24"/>
        </w:rPr>
        <w:t xml:space="preserve">a nad dužnikom objavit će se </w:t>
      </w:r>
      <w:r w:rsidR="00F95BA5" w:rsidRPr="006B19CA">
        <w:rPr>
          <w:bCs/>
          <w:sz w:val="24"/>
          <w:szCs w:val="24"/>
        </w:rPr>
        <w:t xml:space="preserve"> </w:t>
      </w:r>
      <w:r w:rsidR="00E262FD" w:rsidRPr="006B19CA">
        <w:rPr>
          <w:bCs/>
          <w:sz w:val="24"/>
          <w:szCs w:val="24"/>
        </w:rPr>
        <w:t xml:space="preserve">na </w:t>
      </w:r>
      <w:r w:rsidR="001076C6" w:rsidRPr="006B19CA">
        <w:rPr>
          <w:bCs/>
          <w:sz w:val="24"/>
          <w:szCs w:val="24"/>
        </w:rPr>
        <w:t>web stranici e-oglasna ploča</w:t>
      </w:r>
      <w:r w:rsidR="00E262FD" w:rsidRPr="006B19CA">
        <w:rPr>
          <w:bCs/>
          <w:sz w:val="24"/>
          <w:szCs w:val="24"/>
        </w:rPr>
        <w:t>.</w:t>
      </w:r>
    </w:p>
    <w:p w:rsidRDefault="00E262FD" w:rsidP="00051675" w:rsidR="00E262FD" w:rsidRPr="006B19CA">
      <w:pPr>
        <w:jc w:val="both"/>
        <w:rPr>
          <w:bCs/>
          <w:sz w:val="24"/>
          <w:szCs w:val="24"/>
        </w:rPr>
      </w:pPr>
    </w:p>
    <w:p w:rsidRDefault="006B19CA" w:rsidP="006B19CA" w:rsidR="00E262FD" w:rsidRPr="006B19CA">
      <w:pPr>
        <w:jc w:val="both"/>
        <w:rPr>
          <w:bCs/>
          <w:sz w:val="24"/>
          <w:szCs w:val="24"/>
        </w:rPr>
      </w:pPr>
      <w:r w:rsidRPr="006B19CA">
        <w:rPr>
          <w:bCs/>
          <w:sz w:val="24"/>
          <w:szCs w:val="24"/>
        </w:rPr>
        <w:t>III.</w:t>
      </w:r>
      <w:r w:rsidRPr="006B19CA">
        <w:rPr>
          <w:bCs/>
          <w:sz w:val="24"/>
          <w:szCs w:val="24"/>
        </w:rPr>
        <w:tab/>
      </w:r>
      <w:r w:rsidR="00E262FD" w:rsidRPr="006B19CA">
        <w:rPr>
          <w:bCs/>
          <w:sz w:val="24"/>
          <w:szCs w:val="24"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C034A7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C034A7">
        <w:rPr>
          <w:sz w:val="24"/>
          <w:szCs w:val="24"/>
        </w:rPr>
        <w:t>93/14-11 od 27</w:t>
      </w:r>
      <w:r w:rsidR="00573C17">
        <w:rPr>
          <w:sz w:val="24"/>
          <w:szCs w:val="24"/>
        </w:rPr>
        <w:t xml:space="preserve">. </w:t>
      </w:r>
      <w:r w:rsidR="00C034A7">
        <w:rPr>
          <w:sz w:val="24"/>
          <w:szCs w:val="24"/>
        </w:rPr>
        <w:t>studenoga 2014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78530B">
        <w:rPr>
          <w:sz w:val="24"/>
          <w:szCs w:val="24"/>
        </w:rPr>
        <w:t xml:space="preserve"> </w:t>
      </w:r>
      <w:r w:rsidR="00C034A7">
        <w:rPr>
          <w:sz w:val="24"/>
          <w:szCs w:val="24"/>
        </w:rPr>
        <w:t>za stečajnog upravitelja</w:t>
      </w:r>
      <w:r w:rsidRPr="00D5426F">
        <w:rPr>
          <w:sz w:val="24"/>
          <w:szCs w:val="24"/>
        </w:rPr>
        <w:t xml:space="preserve"> </w:t>
      </w:r>
      <w:r w:rsidR="00A61569">
        <w:rPr>
          <w:sz w:val="24"/>
          <w:szCs w:val="24"/>
        </w:rPr>
        <w:t>imenovan</w:t>
      </w:r>
      <w:r w:rsidR="00C034A7">
        <w:rPr>
          <w:sz w:val="24"/>
          <w:szCs w:val="24"/>
        </w:rPr>
        <w:t xml:space="preserve"> Dražen Ezgeta iz Poreča. </w:t>
      </w:r>
    </w:p>
    <w:p w:rsidRDefault="00D5426F" w:rsidP="0078530B" w:rsidR="00D5426F" w:rsidRPr="00E262FD">
      <w:pPr>
        <w:jc w:val="both"/>
        <w:rPr>
          <w:sz w:val="24"/>
          <w:szCs w:val="24"/>
        </w:rPr>
      </w:pPr>
    </w:p>
    <w:p w:rsidRDefault="00C034A7" w:rsidP="00E262FD" w:rsidR="002619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18. veljače</w:t>
      </w:r>
      <w:r w:rsidR="002619A5">
        <w:rPr>
          <w:sz w:val="24"/>
          <w:szCs w:val="24"/>
        </w:rPr>
        <w:t xml:space="preserve"> 2015</w:t>
      </w:r>
      <w:r w:rsidR="00531B46">
        <w:rPr>
          <w:sz w:val="24"/>
          <w:szCs w:val="24"/>
        </w:rPr>
        <w:t>.</w:t>
      </w:r>
      <w:r w:rsidR="001574BE">
        <w:rPr>
          <w:sz w:val="24"/>
          <w:szCs w:val="24"/>
        </w:rPr>
        <w:t xml:space="preserve"> utvrđene su tražbine stečajnih vjerovnika </w:t>
      </w:r>
      <w:r>
        <w:rPr>
          <w:sz w:val="24"/>
          <w:szCs w:val="24"/>
        </w:rPr>
        <w:t xml:space="preserve">prvog </w:t>
      </w:r>
      <w:r w:rsidR="002619A5">
        <w:rPr>
          <w:sz w:val="24"/>
          <w:szCs w:val="24"/>
        </w:rPr>
        <w:t xml:space="preserve">višeg isplatnog reda u </w:t>
      </w:r>
      <w:r>
        <w:rPr>
          <w:sz w:val="24"/>
          <w:szCs w:val="24"/>
        </w:rPr>
        <w:t xml:space="preserve">iznosu od 15.815,74 kn te tražbine vjerovnika drugog višeg isplatnog reda u </w:t>
      </w:r>
      <w:r w:rsidR="002619A5">
        <w:rPr>
          <w:sz w:val="24"/>
          <w:szCs w:val="24"/>
        </w:rPr>
        <w:t xml:space="preserve">ukupnom iznosu od </w:t>
      </w:r>
      <w:r w:rsidR="00B577AB">
        <w:rPr>
          <w:sz w:val="24"/>
          <w:szCs w:val="24"/>
        </w:rPr>
        <w:t>112.962,39</w:t>
      </w:r>
      <w:r w:rsidR="002619A5">
        <w:rPr>
          <w:sz w:val="24"/>
          <w:szCs w:val="24"/>
        </w:rPr>
        <w:t xml:space="preserve"> kn, dok je osporena tražbina vjerovni</w:t>
      </w:r>
      <w:r>
        <w:rPr>
          <w:sz w:val="24"/>
          <w:szCs w:val="24"/>
        </w:rPr>
        <w:t>ka drugog višeg isplatnog reda Rozane Fabris u iznosu od 289.797,29</w:t>
      </w:r>
      <w:r w:rsidR="002619A5">
        <w:rPr>
          <w:sz w:val="24"/>
          <w:szCs w:val="24"/>
        </w:rPr>
        <w:t xml:space="preserve"> kn. </w:t>
      </w:r>
    </w:p>
    <w:p w:rsidRDefault="006B19CA" w:rsidP="002619A5" w:rsidR="006B19CA">
      <w:pPr>
        <w:ind w:firstLine="720"/>
        <w:jc w:val="both"/>
        <w:rPr>
          <w:sz w:val="24"/>
          <w:szCs w:val="24"/>
        </w:rPr>
      </w:pPr>
    </w:p>
    <w:p w:rsidRDefault="00C034A7" w:rsidP="002619A5" w:rsidR="00DB1A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izvješća stečajnog</w:t>
      </w:r>
      <w:r w:rsidR="002619A5">
        <w:rPr>
          <w:sz w:val="24"/>
          <w:szCs w:val="24"/>
        </w:rPr>
        <w:t xml:space="preserve"> </w:t>
      </w:r>
      <w:r>
        <w:rPr>
          <w:sz w:val="24"/>
          <w:szCs w:val="24"/>
        </w:rPr>
        <w:t>upravitelja dostavljanih tijekom postupka proizlazi da je jedina imovi</w:t>
      </w:r>
      <w:r w:rsidR="00B577AB">
        <w:rPr>
          <w:sz w:val="24"/>
          <w:szCs w:val="24"/>
        </w:rPr>
        <w:t>na stečajnog dužnika njegova tr</w:t>
      </w:r>
      <w:r>
        <w:rPr>
          <w:sz w:val="24"/>
          <w:szCs w:val="24"/>
        </w:rPr>
        <w:t>a</w:t>
      </w:r>
      <w:r w:rsidR="00B577AB">
        <w:rPr>
          <w:sz w:val="24"/>
          <w:szCs w:val="24"/>
        </w:rPr>
        <w:t>ž</w:t>
      </w:r>
      <w:r>
        <w:rPr>
          <w:sz w:val="24"/>
          <w:szCs w:val="24"/>
        </w:rPr>
        <w:t>bina prema trgovačkom društvu Digitron d.d. Buje u visini od 456.584,01 kn s</w:t>
      </w:r>
      <w:r w:rsidR="00B577AB">
        <w:rPr>
          <w:sz w:val="24"/>
          <w:szCs w:val="24"/>
        </w:rPr>
        <w:t xml:space="preserve"> pripadajućom zakonskom zatez</w:t>
      </w:r>
      <w:r>
        <w:rPr>
          <w:sz w:val="24"/>
          <w:szCs w:val="24"/>
        </w:rPr>
        <w:t xml:space="preserve">nom kamatom koja teče na taj iznos od 13. </w:t>
      </w:r>
      <w:r w:rsidR="00B577AB">
        <w:rPr>
          <w:sz w:val="24"/>
          <w:szCs w:val="24"/>
        </w:rPr>
        <w:t>l</w:t>
      </w:r>
      <w:r>
        <w:rPr>
          <w:sz w:val="24"/>
          <w:szCs w:val="24"/>
        </w:rPr>
        <w:t xml:space="preserve">ipnja 2012. </w:t>
      </w:r>
      <w:r w:rsidR="00B577AB">
        <w:rPr>
          <w:sz w:val="24"/>
          <w:szCs w:val="24"/>
        </w:rPr>
        <w:t>d</w:t>
      </w:r>
      <w:r>
        <w:rPr>
          <w:sz w:val="24"/>
          <w:szCs w:val="24"/>
        </w:rPr>
        <w:t xml:space="preserve">o isplate. </w:t>
      </w:r>
      <w:r w:rsidR="00B577AB">
        <w:rPr>
          <w:sz w:val="24"/>
          <w:szCs w:val="24"/>
        </w:rPr>
        <w:t>Trg</w:t>
      </w:r>
      <w:r w:rsidR="00DB1A19">
        <w:rPr>
          <w:sz w:val="24"/>
          <w:szCs w:val="24"/>
        </w:rPr>
        <w:t>o</w:t>
      </w:r>
      <w:r w:rsidR="00B577AB">
        <w:rPr>
          <w:sz w:val="24"/>
          <w:szCs w:val="24"/>
        </w:rPr>
        <w:t>v</w:t>
      </w:r>
      <w:r w:rsidR="00DB1A19">
        <w:rPr>
          <w:sz w:val="24"/>
          <w:szCs w:val="24"/>
        </w:rPr>
        <w:t xml:space="preserve">ačkom društvu Digitron d.d. Buje naloženo je </w:t>
      </w:r>
      <w:r w:rsidR="00B577AB">
        <w:rPr>
          <w:sz w:val="24"/>
          <w:szCs w:val="24"/>
        </w:rPr>
        <w:t>presudom Trgov</w:t>
      </w:r>
      <w:r w:rsidR="00DB1A19">
        <w:rPr>
          <w:sz w:val="24"/>
          <w:szCs w:val="24"/>
        </w:rPr>
        <w:t>a</w:t>
      </w:r>
      <w:r w:rsidR="00B577AB">
        <w:rPr>
          <w:sz w:val="24"/>
          <w:szCs w:val="24"/>
        </w:rPr>
        <w:t>č</w:t>
      </w:r>
      <w:r w:rsidR="00DB1A19">
        <w:rPr>
          <w:sz w:val="24"/>
          <w:szCs w:val="24"/>
        </w:rPr>
        <w:t>kog suda u Rijeci, Stalne službe u Pazinu</w:t>
      </w:r>
      <w:r w:rsidR="00B577AB">
        <w:rPr>
          <w:sz w:val="24"/>
          <w:szCs w:val="24"/>
        </w:rPr>
        <w:t>,</w:t>
      </w:r>
      <w:r w:rsidR="00DB1A19">
        <w:rPr>
          <w:sz w:val="24"/>
          <w:szCs w:val="24"/>
        </w:rPr>
        <w:t xml:space="preserve"> poslovni broj P-629/11-48 od 13. </w:t>
      </w:r>
      <w:r w:rsidR="00B577AB">
        <w:rPr>
          <w:sz w:val="24"/>
          <w:szCs w:val="24"/>
        </w:rPr>
        <w:t>l</w:t>
      </w:r>
      <w:r w:rsidR="00DB1A19">
        <w:rPr>
          <w:sz w:val="24"/>
          <w:szCs w:val="24"/>
        </w:rPr>
        <w:t>ipnja 2013.</w:t>
      </w:r>
      <w:r w:rsidR="00B577AB">
        <w:rPr>
          <w:sz w:val="24"/>
          <w:szCs w:val="24"/>
        </w:rPr>
        <w:t xml:space="preserve"> </w:t>
      </w:r>
      <w:r w:rsidR="00DB1A19">
        <w:rPr>
          <w:sz w:val="24"/>
          <w:szCs w:val="24"/>
        </w:rPr>
        <w:t>platiti stečajnom dužniku naved</w:t>
      </w:r>
      <w:r w:rsidR="00B577AB">
        <w:rPr>
          <w:sz w:val="24"/>
          <w:szCs w:val="24"/>
        </w:rPr>
        <w:t>eni iznos njeg</w:t>
      </w:r>
      <w:r w:rsidR="00DB1A19">
        <w:rPr>
          <w:sz w:val="24"/>
          <w:szCs w:val="24"/>
        </w:rPr>
        <w:t>o</w:t>
      </w:r>
      <w:r w:rsidR="00B577AB">
        <w:rPr>
          <w:sz w:val="24"/>
          <w:szCs w:val="24"/>
        </w:rPr>
        <w:t>v</w:t>
      </w:r>
      <w:r w:rsidR="00DB1A19">
        <w:rPr>
          <w:sz w:val="24"/>
          <w:szCs w:val="24"/>
        </w:rPr>
        <w:t>e tražbine. Međutim, (pravomoćnom)</w:t>
      </w:r>
      <w:r w:rsidR="00B577AB">
        <w:rPr>
          <w:sz w:val="24"/>
          <w:szCs w:val="24"/>
        </w:rPr>
        <w:t xml:space="preserve"> presudom V</w:t>
      </w:r>
      <w:r w:rsidR="00DB1A19">
        <w:rPr>
          <w:sz w:val="24"/>
          <w:szCs w:val="24"/>
        </w:rPr>
        <w:t>is</w:t>
      </w:r>
      <w:r w:rsidR="00B577AB">
        <w:rPr>
          <w:sz w:val="24"/>
          <w:szCs w:val="24"/>
        </w:rPr>
        <w:t>okog trgovačkog suda Republike H</w:t>
      </w:r>
      <w:r w:rsidR="00DB1A19">
        <w:rPr>
          <w:sz w:val="24"/>
          <w:szCs w:val="24"/>
        </w:rPr>
        <w:t xml:space="preserve">rvatske poslovni broj Pž-4883/2015-2 od 23. </w:t>
      </w:r>
      <w:r w:rsidR="00B577AB">
        <w:rPr>
          <w:sz w:val="24"/>
          <w:szCs w:val="24"/>
        </w:rPr>
        <w:t>s</w:t>
      </w:r>
      <w:r w:rsidR="00DB1A19">
        <w:rPr>
          <w:sz w:val="24"/>
          <w:szCs w:val="24"/>
        </w:rPr>
        <w:t xml:space="preserve">vibnja 2018. </w:t>
      </w:r>
      <w:r w:rsidR="00B577AB">
        <w:rPr>
          <w:sz w:val="24"/>
          <w:szCs w:val="24"/>
        </w:rPr>
        <w:t>p</w:t>
      </w:r>
      <w:r w:rsidR="00DB1A19">
        <w:rPr>
          <w:sz w:val="24"/>
          <w:szCs w:val="24"/>
        </w:rPr>
        <w:t xml:space="preserve">reinačena </w:t>
      </w:r>
      <w:r w:rsidR="00B577AB">
        <w:rPr>
          <w:sz w:val="24"/>
          <w:szCs w:val="24"/>
        </w:rPr>
        <w:t>je presuda Trgov</w:t>
      </w:r>
      <w:r w:rsidR="00DB1A19">
        <w:rPr>
          <w:sz w:val="24"/>
          <w:szCs w:val="24"/>
        </w:rPr>
        <w:t>a</w:t>
      </w:r>
      <w:r w:rsidR="00B577AB">
        <w:rPr>
          <w:sz w:val="24"/>
          <w:szCs w:val="24"/>
        </w:rPr>
        <w:t>č</w:t>
      </w:r>
      <w:r w:rsidR="00DB1A19">
        <w:rPr>
          <w:sz w:val="24"/>
          <w:szCs w:val="24"/>
        </w:rPr>
        <w:t xml:space="preserve">kog </w:t>
      </w:r>
      <w:r w:rsidR="00B577AB">
        <w:rPr>
          <w:sz w:val="24"/>
          <w:szCs w:val="24"/>
        </w:rPr>
        <w:t>suda u Rijeci te je odbijen zahtjev stečajnog d</w:t>
      </w:r>
      <w:r w:rsidR="00DB1A19">
        <w:rPr>
          <w:sz w:val="24"/>
          <w:szCs w:val="24"/>
        </w:rPr>
        <w:t>užnika usmjer</w:t>
      </w:r>
      <w:r w:rsidR="00B577AB">
        <w:rPr>
          <w:sz w:val="24"/>
          <w:szCs w:val="24"/>
        </w:rPr>
        <w:t>en</w:t>
      </w:r>
      <w:r w:rsidR="00DB1A19">
        <w:rPr>
          <w:sz w:val="24"/>
          <w:szCs w:val="24"/>
        </w:rPr>
        <w:t xml:space="preserve"> na i</w:t>
      </w:r>
      <w:r w:rsidR="00B577AB">
        <w:rPr>
          <w:sz w:val="24"/>
          <w:szCs w:val="24"/>
        </w:rPr>
        <w:t>s</w:t>
      </w:r>
      <w:r w:rsidR="00DB1A19">
        <w:rPr>
          <w:sz w:val="24"/>
          <w:szCs w:val="24"/>
        </w:rPr>
        <w:t xml:space="preserve">platu navedenog iznosa. Iz izvješća stečajnog upravitelja dostavljanih tijekom postupka utvrđeno je da ostale imovine stečajni dužnik nema. </w:t>
      </w:r>
    </w:p>
    <w:p w:rsidRDefault="002619A5" w:rsidP="00DB1A19" w:rsidR="002619A5">
      <w:pPr>
        <w:jc w:val="both"/>
        <w:rPr>
          <w:sz w:val="24"/>
          <w:szCs w:val="24"/>
        </w:rPr>
      </w:pPr>
    </w:p>
    <w:p w:rsidRDefault="002619A5" w:rsidP="002619A5" w:rsidR="002619A5" w:rsidRPr="002619A5">
      <w:pPr>
        <w:ind w:firstLine="720"/>
        <w:jc w:val="both"/>
        <w:rPr>
          <w:sz w:val="24"/>
          <w:szCs w:val="24"/>
        </w:rPr>
      </w:pPr>
      <w:r w:rsidRPr="002619A5">
        <w:rPr>
          <w:sz w:val="24"/>
          <w:szCs w:val="24"/>
        </w:rPr>
        <w:lastRenderedPageBreak/>
        <w:t>S obzirom na to da dužnik nema imovine</w:t>
      </w:r>
      <w:r w:rsidR="00DB1A19">
        <w:rPr>
          <w:sz w:val="24"/>
          <w:szCs w:val="24"/>
        </w:rPr>
        <w:t>, stečajni</w:t>
      </w:r>
      <w:r w:rsidRPr="002619A5">
        <w:rPr>
          <w:sz w:val="24"/>
          <w:szCs w:val="24"/>
        </w:rPr>
        <w:t xml:space="preserve"> upravitelj</w:t>
      </w:r>
      <w:r w:rsidR="00DB1A19">
        <w:rPr>
          <w:sz w:val="24"/>
          <w:szCs w:val="24"/>
        </w:rPr>
        <w:t xml:space="preserve"> je predložio</w:t>
      </w:r>
      <w:r w:rsidRPr="002619A5">
        <w:rPr>
          <w:sz w:val="24"/>
          <w:szCs w:val="24"/>
        </w:rPr>
        <w:t xml:space="preserve"> da se ovaj stečajni postupak obustavi i zaključi. </w:t>
      </w:r>
    </w:p>
    <w:p w:rsidRDefault="002619A5" w:rsidP="002619A5" w:rsidR="002619A5" w:rsidRPr="002619A5">
      <w:pPr>
        <w:ind w:firstLine="720"/>
        <w:jc w:val="both"/>
        <w:rPr>
          <w:sz w:val="24"/>
          <w:szCs w:val="24"/>
        </w:rPr>
      </w:pPr>
    </w:p>
    <w:p w:rsidRDefault="002619A5" w:rsidP="002619A5" w:rsidR="002619A5">
      <w:pPr>
        <w:ind w:firstLine="720"/>
        <w:jc w:val="both"/>
        <w:rPr>
          <w:sz w:val="24"/>
          <w:szCs w:val="24"/>
        </w:rPr>
      </w:pPr>
      <w:r w:rsidRPr="002619A5">
        <w:rPr>
          <w:sz w:val="24"/>
          <w:szCs w:val="24"/>
        </w:rPr>
        <w:t xml:space="preserve"> </w:t>
      </w:r>
      <w:r w:rsidR="00DB1A19">
        <w:rPr>
          <w:sz w:val="24"/>
          <w:szCs w:val="24"/>
        </w:rPr>
        <w:t xml:space="preserve">Rješenjem ovog suda od 10. </w:t>
      </w:r>
      <w:r w:rsidR="00B577AB">
        <w:rPr>
          <w:sz w:val="24"/>
          <w:szCs w:val="24"/>
        </w:rPr>
        <w:t>r</w:t>
      </w:r>
      <w:r w:rsidR="00DB1A19">
        <w:rPr>
          <w:sz w:val="24"/>
          <w:szCs w:val="24"/>
        </w:rPr>
        <w:t>ujna 2018</w:t>
      </w:r>
      <w:r w:rsidRPr="002619A5">
        <w:rPr>
          <w:sz w:val="24"/>
          <w:szCs w:val="24"/>
        </w:rPr>
        <w:t>. sa</w:t>
      </w:r>
      <w:r w:rsidR="00FE005B">
        <w:rPr>
          <w:sz w:val="24"/>
          <w:szCs w:val="24"/>
        </w:rPr>
        <w:t xml:space="preserve">zvana </w:t>
      </w:r>
      <w:r w:rsidR="00DB1A19">
        <w:rPr>
          <w:sz w:val="24"/>
          <w:szCs w:val="24"/>
        </w:rPr>
        <w:t>je skupština vjerovnika za 11. listopada 2018</w:t>
      </w:r>
      <w:r w:rsidRPr="002619A5">
        <w:rPr>
          <w:sz w:val="24"/>
          <w:szCs w:val="24"/>
        </w:rPr>
        <w:t xml:space="preserve">. radi donošenja odluke o obustavi i zaključenju stečajnog postupka zbog nedostatnosti stečajne mase za pokriće troškova stečajnog postupka. </w:t>
      </w:r>
    </w:p>
    <w:p w:rsidRDefault="00356ADD" w:rsidP="00FE0709" w:rsidR="00356ADD">
      <w:pPr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DB1A19">
        <w:rPr>
          <w:sz w:val="24"/>
          <w:szCs w:val="24"/>
        </w:rPr>
        <w:t xml:space="preserve"> je 19</w:t>
      </w:r>
      <w:r w:rsidR="000F119A">
        <w:rPr>
          <w:sz w:val="24"/>
          <w:szCs w:val="24"/>
        </w:rPr>
        <w:t xml:space="preserve">. </w:t>
      </w:r>
      <w:r w:rsidR="00DB1A19">
        <w:rPr>
          <w:sz w:val="24"/>
          <w:szCs w:val="24"/>
        </w:rPr>
        <w:t>rujna 2018</w:t>
      </w:r>
      <w:r w:rsidR="00AE10A1">
        <w:rPr>
          <w:sz w:val="24"/>
          <w:szCs w:val="24"/>
        </w:rPr>
        <w:t>. u skladu s odredbom</w:t>
      </w:r>
      <w:r w:rsidR="000F119A">
        <w:rPr>
          <w:sz w:val="24"/>
          <w:szCs w:val="24"/>
        </w:rPr>
        <w:t xml:space="preserve">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FE005B">
        <w:rPr>
          <w:sz w:val="24"/>
          <w:szCs w:val="24"/>
        </w:rPr>
        <w:t>Stečajnog zakona („Narodne novine“ broj 71/15; dalje: SZ/15)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  <w:r w:rsidR="00B577AB">
        <w:rPr>
          <w:sz w:val="24"/>
          <w:szCs w:val="24"/>
        </w:rPr>
        <w:t xml:space="preserve">Objavom predmetnog rješenja na e-oglasnoj ploči vjerovnicima je omogućeno izjasniti se o prijedlogu stečajnog upravitelja za obustavu i zaključenje stečajnog postupka u smislu odredbe čl. 203. st. 2. </w:t>
      </w:r>
      <w:r w:rsidR="00B577AB" w:rsidRPr="00B577AB">
        <w:rPr>
          <w:sz w:val="24"/>
          <w:szCs w:val="24"/>
        </w:rPr>
        <w:t>Stečajnog zakona („Narodne novine“ broj 44/96, 29/99, 129/00, 123/03, 82/06, 116/10, 25/12; dalje: SZ)</w:t>
      </w:r>
      <w:r w:rsidR="00B577AB">
        <w:rPr>
          <w:sz w:val="24"/>
          <w:szCs w:val="24"/>
        </w:rPr>
        <w:t>.</w:t>
      </w:r>
    </w:p>
    <w:p w:rsidRDefault="00DB1A19" w:rsidP="00AC7D11" w:rsidR="00DB1A19">
      <w:pPr>
        <w:ind w:firstLine="720"/>
        <w:jc w:val="both"/>
        <w:rPr>
          <w:sz w:val="24"/>
          <w:szCs w:val="24"/>
        </w:rPr>
      </w:pPr>
    </w:p>
    <w:p w:rsidRDefault="00DB1A19" w:rsidP="00AC7D11" w:rsidR="00DB1A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Zakazanoj skupštini nije pristupio nitko od vjerovnika, niti su se vjerovnici protivili obustavi i zaključenju stečajnog postupka sukladno odredbi </w:t>
      </w:r>
      <w:r w:rsidRPr="00DB1A19">
        <w:rPr>
          <w:sz w:val="24"/>
          <w:szCs w:val="24"/>
        </w:rPr>
        <w:t xml:space="preserve">čl. 203. st. 1. </w:t>
      </w:r>
      <w:r w:rsidR="00B577AB">
        <w:rPr>
          <w:sz w:val="24"/>
          <w:szCs w:val="24"/>
        </w:rPr>
        <w:t>i 2. SZ-a</w:t>
      </w:r>
      <w:r>
        <w:rPr>
          <w:sz w:val="24"/>
          <w:szCs w:val="24"/>
        </w:rPr>
        <w:t>.</w:t>
      </w:r>
    </w:p>
    <w:p w:rsidRDefault="00DB1A19" w:rsidP="00AC7D11" w:rsidR="00DB1A19">
      <w:pPr>
        <w:ind w:firstLine="720"/>
        <w:jc w:val="both"/>
        <w:rPr>
          <w:sz w:val="24"/>
          <w:szCs w:val="24"/>
        </w:rPr>
      </w:pPr>
    </w:p>
    <w:p w:rsidRDefault="00DB1A19" w:rsidP="00DB1A19" w:rsidR="0097285E">
      <w:pPr>
        <w:ind w:firstLine="720"/>
        <w:jc w:val="both"/>
        <w:rPr>
          <w:sz w:val="24"/>
          <w:szCs w:val="24"/>
        </w:rPr>
      </w:pPr>
      <w:r w:rsidRPr="00DB1A19">
        <w:rPr>
          <w:sz w:val="24"/>
          <w:szCs w:val="24"/>
        </w:rPr>
        <w:t xml:space="preserve">Slijedom navedenog, a uvažavajući okolnost da je tijekom ovog stečajnog postupka utvrđeno da dužnikova imovina nije dostatna za pokriće troškova stečajnog postupka, </w:t>
      </w:r>
      <w:r w:rsidR="00BB070D">
        <w:rPr>
          <w:sz w:val="24"/>
          <w:szCs w:val="24"/>
        </w:rPr>
        <w:t>niti dužnik</w:t>
      </w:r>
      <w:r w:rsidR="0097285E">
        <w:rPr>
          <w:sz w:val="24"/>
          <w:szCs w:val="24"/>
        </w:rPr>
        <w:t xml:space="preserve"> ima imovine iz koje bi se mogli namiriti stečajni vjerovnici, a time i ostvariti cilj stečajnog postupka (čl. 2. SZ-a)</w:t>
      </w:r>
      <w:r w:rsidRPr="00DB1A19">
        <w:rPr>
          <w:sz w:val="24"/>
          <w:szCs w:val="24"/>
        </w:rPr>
        <w:t xml:space="preserve">, daljnja provedba stečajnog postupka </w:t>
      </w:r>
      <w:r w:rsidR="00BB070D">
        <w:rPr>
          <w:sz w:val="24"/>
          <w:szCs w:val="24"/>
        </w:rPr>
        <w:t>nema svrhe te bi stvorila</w:t>
      </w:r>
      <w:r w:rsidR="0097285E">
        <w:rPr>
          <w:sz w:val="24"/>
          <w:szCs w:val="24"/>
        </w:rPr>
        <w:t xml:space="preserve"> </w:t>
      </w:r>
      <w:r w:rsidRPr="00DB1A19">
        <w:rPr>
          <w:sz w:val="24"/>
          <w:szCs w:val="24"/>
        </w:rPr>
        <w:t>samo nove i nepotrebne troškove</w:t>
      </w:r>
      <w:r w:rsidR="0097285E">
        <w:rPr>
          <w:sz w:val="24"/>
          <w:szCs w:val="24"/>
        </w:rPr>
        <w:t>.</w:t>
      </w:r>
    </w:p>
    <w:p w:rsidRDefault="006B19CA" w:rsidP="00DB1A19" w:rsidR="006B19CA">
      <w:pPr>
        <w:ind w:firstLine="720"/>
        <w:jc w:val="both"/>
        <w:rPr>
          <w:sz w:val="24"/>
          <w:szCs w:val="24"/>
        </w:rPr>
      </w:pPr>
    </w:p>
    <w:p w:rsidRDefault="0097285E" w:rsidP="00DB1A19" w:rsidR="00DB1A19" w:rsidRPr="00DB1A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Zato jer </w:t>
      </w:r>
      <w:r w:rsidR="00DB1A19" w:rsidRPr="00DB1A19">
        <w:rPr>
          <w:sz w:val="24"/>
          <w:szCs w:val="24"/>
        </w:rPr>
        <w:t>pr</w:t>
      </w:r>
      <w:r>
        <w:rPr>
          <w:sz w:val="24"/>
          <w:szCs w:val="24"/>
        </w:rPr>
        <w:t>imjenom odredbe čl. 203. st. 1. SZ-a</w:t>
      </w:r>
      <w:r w:rsidR="00DB1A19" w:rsidRPr="00DB1A19">
        <w:rPr>
          <w:sz w:val="24"/>
          <w:szCs w:val="24"/>
        </w:rPr>
        <w:t xml:space="preserve"> te čl. 12. st. 1. SZ/15 i čl. 196. st. 2. i 3. SZ-a, riješeno je kao u izreci ovog rješenja. </w:t>
      </w:r>
    </w:p>
    <w:p w:rsidRDefault="00DB1A19" w:rsidP="00DB1A19" w:rsidR="00DB1A19" w:rsidRPr="00DB1A19">
      <w:pPr>
        <w:ind w:firstLine="720"/>
        <w:jc w:val="both"/>
        <w:rPr>
          <w:sz w:val="24"/>
          <w:szCs w:val="24"/>
        </w:rPr>
      </w:pPr>
    </w:p>
    <w:p w:rsidRDefault="00DB1A19" w:rsidP="00BB070D" w:rsidR="00DB1A19" w:rsidRPr="00DB1A19">
      <w:pPr>
        <w:ind w:firstLine="720"/>
        <w:jc w:val="both"/>
        <w:rPr>
          <w:sz w:val="24"/>
          <w:szCs w:val="24"/>
        </w:rPr>
      </w:pPr>
      <w:r w:rsidRPr="00DB1A19">
        <w:rPr>
          <w:sz w:val="24"/>
          <w:szCs w:val="24"/>
        </w:rPr>
        <w:t>Podredno se napominje da će se u slučaju pronalaska imovine koja ulazi u stečajnu masu provesti postupak radi naknadne diobe stečaj</w:t>
      </w:r>
      <w:r w:rsidR="00BB070D">
        <w:rPr>
          <w:sz w:val="24"/>
          <w:szCs w:val="24"/>
        </w:rPr>
        <w:t>ne mase sukladno odredbi čl. 293</w:t>
      </w:r>
      <w:r w:rsidRPr="00DB1A19">
        <w:rPr>
          <w:sz w:val="24"/>
          <w:szCs w:val="24"/>
        </w:rPr>
        <w:t>.</w:t>
      </w:r>
      <w:r w:rsidR="00BB070D">
        <w:rPr>
          <w:sz w:val="24"/>
          <w:szCs w:val="24"/>
        </w:rPr>
        <w:t xml:space="preserve"> </w:t>
      </w:r>
      <w:r w:rsidR="00B577AB">
        <w:rPr>
          <w:sz w:val="24"/>
          <w:szCs w:val="24"/>
        </w:rPr>
        <w:t>s</w:t>
      </w:r>
      <w:r w:rsidR="00BB070D">
        <w:rPr>
          <w:sz w:val="24"/>
          <w:szCs w:val="24"/>
        </w:rPr>
        <w:t>t. 4. SZ/15 u vezi sa čl. 293</w:t>
      </w:r>
      <w:r w:rsidRPr="00DB1A19">
        <w:rPr>
          <w:sz w:val="24"/>
          <w:szCs w:val="24"/>
        </w:rPr>
        <w:t>.</w:t>
      </w:r>
      <w:r w:rsidR="00BB070D">
        <w:rPr>
          <w:sz w:val="24"/>
          <w:szCs w:val="24"/>
        </w:rPr>
        <w:t xml:space="preserve"> SZ/15.</w:t>
      </w:r>
    </w:p>
    <w:p w:rsidRDefault="00DB1A19" w:rsidP="00AC7D11" w:rsidR="00DB1A19">
      <w:pPr>
        <w:ind w:firstLine="720"/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BB070D">
        <w:rPr>
          <w:sz w:val="24"/>
          <w:szCs w:val="24"/>
        </w:rPr>
        <w:t>ci 30</w:t>
      </w:r>
      <w:r w:rsidR="001C2D87">
        <w:rPr>
          <w:sz w:val="24"/>
          <w:szCs w:val="24"/>
        </w:rPr>
        <w:t xml:space="preserve">. </w:t>
      </w:r>
      <w:r w:rsidR="00BB070D">
        <w:rPr>
          <w:sz w:val="24"/>
          <w:szCs w:val="24"/>
        </w:rPr>
        <w:t xml:space="preserve">listopada </w:t>
      </w:r>
      <w:r w:rsidR="00051675">
        <w:rPr>
          <w:sz w:val="24"/>
          <w:szCs w:val="24"/>
        </w:rPr>
        <w:t>2018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6B19CA" w:rsidP="006F07D5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6B19CA">
        <w:rPr>
          <w:sz w:val="24"/>
          <w:szCs w:val="24"/>
        </w:rPr>
        <w:t xml:space="preserve">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6B19CA" w:rsidP="00E262FD" w:rsidR="006B19CA">
      <w:pPr>
        <w:ind w:firstLine="720"/>
        <w:jc w:val="both"/>
        <w:rPr>
          <w:sz w:val="24"/>
          <w:szCs w:val="24"/>
        </w:rPr>
      </w:pPr>
    </w:p>
    <w:p w:rsidRDefault="006B19CA" w:rsidP="00E262FD" w:rsidR="006B19CA">
      <w:pPr>
        <w:ind w:firstLine="720"/>
        <w:jc w:val="both"/>
        <w:rPr>
          <w:sz w:val="24"/>
          <w:szCs w:val="24"/>
        </w:rPr>
      </w:pPr>
    </w:p>
    <w:p w:rsidRDefault="006B19CA" w:rsidP="00E262FD" w:rsidR="006B19CA">
      <w:pPr>
        <w:ind w:firstLine="720"/>
        <w:jc w:val="both"/>
        <w:rPr>
          <w:sz w:val="24"/>
          <w:szCs w:val="24"/>
        </w:rPr>
      </w:pPr>
    </w:p>
    <w:p w:rsidRDefault="006B19CA" w:rsidP="00E262FD" w:rsidR="006B19CA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6B19CA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387" w:rsidR="00861387">
      <w:r>
        <w:separator/>
      </w:r>
    </w:p>
  </w:endnote>
  <w:endnote w:id="0" w:type="continuationSeparator">
    <w:p w:rsidRDefault="00861387" w:rsidR="0086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8725460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D79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4D79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387" w:rsidR="00861387">
      <w:r>
        <w:separator/>
      </w:r>
    </w:p>
  </w:footnote>
  <w:footnote w:id="0" w:type="continuationSeparator">
    <w:p w:rsidRDefault="00861387" w:rsidR="00861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F48" w:rsidR="00725F48">
    <w:pPr>
      <w:pStyle w:val="Zaglavlje"/>
    </w:pPr>
    <w:r>
      <w:tab/>
    </w:r>
    <w:r>
      <w:tab/>
    </w:r>
  </w:p>
  <w:p w:rsidRDefault="00D907D2" w:rsidP="00D907D2" w:rsidR="00D907D2" w:rsidRPr="006B19CA">
    <w:pPr>
      <w:pStyle w:val="Zaglavlje"/>
      <w:jc w:val="right"/>
      <w:rPr>
        <w:sz w:val="24"/>
        <w:szCs w:val="24"/>
      </w:rPr>
    </w:pPr>
    <w:r w:rsidRPr="006B19CA">
      <w:rPr>
        <w:sz w:val="24"/>
        <w:szCs w:val="24"/>
      </w:rPr>
      <w:tab/>
    </w:r>
    <w:r w:rsidRPr="006B19CA">
      <w:rPr>
        <w:sz w:val="24"/>
        <w:szCs w:val="24"/>
      </w:rPr>
      <w:tab/>
      <w:t>8 St-93/14-45</w:t>
    </w:r>
  </w:p>
  <w:p w:rsidRDefault="009E7596" w:rsidP="00D907D2" w:rsidR="009E7596" w:rsidRPr="00F51BC1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D9E" w:rsidP="00A45EAD" w:rsidR="00180D9E" w:rsidRPr="00180D9E">
    <w:pPr>
      <w:ind w:firstLine="708"/>
    </w:pPr>
    <w:r w:rsidRPr="00180D9E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0D9E" w:rsidP="00210E4E" w:rsidR="00180D9E" w:rsidRPr="00180D9E">
    <w:r w:rsidRPr="00180D9E">
      <w:rPr>
        <w:rFonts w:eastAsia="MS Mincho"/>
      </w:rPr>
      <w:t>REPUBLIKA HRVATSKA</w:t>
    </w:r>
  </w:p>
  <w:p w:rsidRDefault="00180D9E" w:rsidP="00210E4E" w:rsidR="00180D9E" w:rsidRPr="00180D9E">
    <w:r w:rsidRPr="00180D9E">
      <w:rPr>
        <w:rFonts w:eastAsia="MS Mincho"/>
      </w:rPr>
      <w:t>TRGOVAČKI SUD U RIJECI</w:t>
    </w:r>
  </w:p>
  <w:p w:rsidRDefault="00180D9E" w:rsidP="00A45EAD" w:rsidR="00180D9E" w:rsidRPr="00180D9E">
    <w:pPr>
      <w:rPr>
        <w:rFonts w:eastAsia="MS Mincho"/>
      </w:rPr>
    </w:pPr>
    <w:r w:rsidRPr="00180D9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51675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80D9E"/>
    <w:rsid w:val="001B1493"/>
    <w:rsid w:val="001C2D87"/>
    <w:rsid w:val="00203FC4"/>
    <w:rsid w:val="00214B4C"/>
    <w:rsid w:val="002619A5"/>
    <w:rsid w:val="002A35C5"/>
    <w:rsid w:val="002B1A69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157A3"/>
    <w:rsid w:val="00531B46"/>
    <w:rsid w:val="0054145A"/>
    <w:rsid w:val="00573C17"/>
    <w:rsid w:val="00587A16"/>
    <w:rsid w:val="00594028"/>
    <w:rsid w:val="005C513E"/>
    <w:rsid w:val="005D13F8"/>
    <w:rsid w:val="00602D03"/>
    <w:rsid w:val="006176BF"/>
    <w:rsid w:val="006178F0"/>
    <w:rsid w:val="00632B7A"/>
    <w:rsid w:val="006B128A"/>
    <w:rsid w:val="006B19CA"/>
    <w:rsid w:val="006D1E36"/>
    <w:rsid w:val="006E4475"/>
    <w:rsid w:val="006F07D5"/>
    <w:rsid w:val="007141AF"/>
    <w:rsid w:val="00717F92"/>
    <w:rsid w:val="00725F48"/>
    <w:rsid w:val="00727C90"/>
    <w:rsid w:val="00760843"/>
    <w:rsid w:val="00761264"/>
    <w:rsid w:val="0076607F"/>
    <w:rsid w:val="0078530B"/>
    <w:rsid w:val="007A4330"/>
    <w:rsid w:val="007A493F"/>
    <w:rsid w:val="007A6843"/>
    <w:rsid w:val="007B3F07"/>
    <w:rsid w:val="0081687F"/>
    <w:rsid w:val="00823565"/>
    <w:rsid w:val="00856D15"/>
    <w:rsid w:val="00861387"/>
    <w:rsid w:val="00891E97"/>
    <w:rsid w:val="008A6D13"/>
    <w:rsid w:val="008B05F8"/>
    <w:rsid w:val="00903433"/>
    <w:rsid w:val="00920AC9"/>
    <w:rsid w:val="00924B02"/>
    <w:rsid w:val="009359DF"/>
    <w:rsid w:val="00947881"/>
    <w:rsid w:val="0095233C"/>
    <w:rsid w:val="0097285E"/>
    <w:rsid w:val="00984818"/>
    <w:rsid w:val="009D32EE"/>
    <w:rsid w:val="009D4524"/>
    <w:rsid w:val="009E7596"/>
    <w:rsid w:val="009F06F1"/>
    <w:rsid w:val="00A27DCF"/>
    <w:rsid w:val="00A3231E"/>
    <w:rsid w:val="00A36C2B"/>
    <w:rsid w:val="00A57803"/>
    <w:rsid w:val="00A61569"/>
    <w:rsid w:val="00AC7D11"/>
    <w:rsid w:val="00AE10A1"/>
    <w:rsid w:val="00AE535C"/>
    <w:rsid w:val="00AF126B"/>
    <w:rsid w:val="00B3396B"/>
    <w:rsid w:val="00B4225A"/>
    <w:rsid w:val="00B44D79"/>
    <w:rsid w:val="00B460EB"/>
    <w:rsid w:val="00B50DE7"/>
    <w:rsid w:val="00B577AB"/>
    <w:rsid w:val="00B639DE"/>
    <w:rsid w:val="00B646DB"/>
    <w:rsid w:val="00BB070D"/>
    <w:rsid w:val="00BB2F60"/>
    <w:rsid w:val="00BF5D3C"/>
    <w:rsid w:val="00C02525"/>
    <w:rsid w:val="00C034A7"/>
    <w:rsid w:val="00C039DB"/>
    <w:rsid w:val="00CB5238"/>
    <w:rsid w:val="00CC123A"/>
    <w:rsid w:val="00CE2EC3"/>
    <w:rsid w:val="00CE65E5"/>
    <w:rsid w:val="00D0163F"/>
    <w:rsid w:val="00D209F2"/>
    <w:rsid w:val="00D53A62"/>
    <w:rsid w:val="00D5426F"/>
    <w:rsid w:val="00D722CD"/>
    <w:rsid w:val="00D907D2"/>
    <w:rsid w:val="00D93DA5"/>
    <w:rsid w:val="00DA1B57"/>
    <w:rsid w:val="00DA21BA"/>
    <w:rsid w:val="00DB06B8"/>
    <w:rsid w:val="00DB1A19"/>
    <w:rsid w:val="00DC75C4"/>
    <w:rsid w:val="00E02071"/>
    <w:rsid w:val="00E14407"/>
    <w:rsid w:val="00E262FD"/>
    <w:rsid w:val="00E63AD3"/>
    <w:rsid w:val="00EF0C3D"/>
    <w:rsid w:val="00EF45FA"/>
    <w:rsid w:val="00F51BC1"/>
    <w:rsid w:val="00F52676"/>
    <w:rsid w:val="00F628D0"/>
    <w:rsid w:val="00F66C83"/>
    <w:rsid w:val="00F71184"/>
    <w:rsid w:val="00F875A8"/>
    <w:rsid w:val="00F95BA5"/>
    <w:rsid w:val="00FA3515"/>
    <w:rsid w:val="00FC4CC7"/>
    <w:rsid w:val="00FE005B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80D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D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D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D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D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80D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D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D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D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D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St-1067/13</izvorni_sadrzaj>
    <derivirana_varijabla naziv="DomainObject.Predmet.PrimjedbaSuca_1">Veza 15 St-1067/13</derivirana_varijabla>
  </DomainObject.Predmet.PrimjedbaSuca>
  <DomainObject.Predmet.ProtustrankaFormated>
    <izvorni_sadrzaj>  PUZZER d.o.o.  Buje</izvorni_sadrzaj>
    <derivirana_varijabla naziv="DomainObject.Predmet.ProtustrankaFormated_1">  PUZZER d.o.o.  Buje</derivirana_varijabla>
  </DomainObject.Predmet.ProtustrankaFormated>
  <DomainObject.Predmet.ProtustrankaFormatedOIB>
    <izvorni_sadrzaj>  PUZZER d.o.o.  Buje, OIB 80040052908</izvorni_sadrzaj>
    <derivirana_varijabla naziv="DomainObject.Predmet.ProtustrankaFormatedOIB_1">  PUZZER d.o.o.  Buje, OIB 80040052908</derivirana_varijabla>
  </DomainObject.Predmet.ProtustrankaFormatedOIB>
  <DomainObject.Predmet.ProtustrankaFormatedWithAdress>
    <izvorni_sadrzaj> PUZZER d.o.o.  Buje, Rudine 2, 52460 Buje</izvorni_sadrzaj>
    <derivirana_varijabla naziv="DomainObject.Predmet.ProtustrankaFormatedWithAdress_1"> PUZZER d.o.o.  Buje, Rudine 2, 52460 Buje</derivirana_varijabla>
  </DomainObject.Predmet.ProtustrankaFormatedWithAdress>
  <DomainObject.Predmet.ProtustrankaFormatedWithAdressOIB>
    <izvorni_sadrzaj> PUZZER d.o.o.  Buje, OIB 80040052908, Rudine 2, 52460 Buje</izvorni_sadrzaj>
    <derivirana_varijabla naziv="DomainObject.Predmet.ProtustrankaFormatedWithAdressOIB_1"> PUZZER d.o.o.  Buje, OIB 80040052908, Rudine 2, 52460 Buje</derivirana_varijabla>
  </DomainObject.Predmet.ProtustrankaFormatedWithAdressOIB>
  <DomainObject.Predmet.ProtustrankaWithAdress>
    <izvorni_sadrzaj>PUZZER d.o.o.  Buje Rudine 2, 52460 Buje</izvorni_sadrzaj>
    <derivirana_varijabla naziv="DomainObject.Predmet.ProtustrankaWithAdress_1">PUZZER d.o.o.  Buje Rudine 2, 52460 Buje</derivirana_varijabla>
  </DomainObject.Predmet.ProtustrankaWithAdress>
  <DomainObject.Predmet.ProtustrankaWithAdressOIB>
    <izvorni_sadrzaj>PUZZER d.o.o.  Buje, OIB 80040052908, Rudine 2, 52460 Buje</izvorni_sadrzaj>
    <derivirana_varijabla naziv="DomainObject.Predmet.ProtustrankaWithAdressOIB_1">PUZZER d.o.o.  Buje, OIB 80040052908, Rudine 2, 52460 Buje</derivirana_varijabla>
  </DomainObject.Predmet.ProtustrankaWithAdressOIB>
  <DomainObject.Predmet.ProtustrankaNazivFormated>
    <izvorni_sadrzaj>PUZZER d.o.o.  Buje</izvorni_sadrzaj>
    <derivirana_varijabla naziv="DomainObject.Predmet.ProtustrankaNazivFormated_1">PUZZER d.o.o.  Buje</derivirana_varijabla>
  </DomainObject.Predmet.ProtustrankaNazivFormated>
  <DomainObject.Predmet.ProtustrankaNazivFormatedOIB>
    <izvorni_sadrzaj>PUZZER d.o.o.  Buje, OIB 80040052908</izvorni_sadrzaj>
    <derivirana_varijabla naziv="DomainObject.Predmet.ProtustrankaNazivFormatedOIB_1">PUZZER d.o.o.  Buje, OIB 80040052908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PUZZER d.o.o.  Buje</item>
    </izvorni_sadrzaj>
    <derivirana_varijabla naziv="DomainObject.Predmet.ProtuStrankaListFormated_1">
      <item>PUZZER d.o.o.  Buje</item>
    </derivirana_varijabla>
  </DomainObject.Predmet.ProtuStrankaListFormated>
  <DomainObject.Predmet.ProtuStrankaListFormatedOIB>
    <izvorni_sadrzaj>
      <item>PUZZER d.o.o.  Buje, OIB 80040052908</item>
    </izvorni_sadrzaj>
    <derivirana_varijabla naziv="DomainObject.Predmet.ProtuStrankaListFormatedOIB_1">
      <item>PUZZER d.o.o.  Buje, OIB 80040052908</item>
    </derivirana_varijabla>
  </DomainObject.Predmet.ProtuStrankaListFormatedOIB>
  <DomainObject.Predmet.ProtuStrankaListFormatedWithAdress>
    <izvorni_sadrzaj>
      <item>PUZZER d.o.o.  Buje, Rudine 2, 52460 Buje</item>
    </izvorni_sadrzaj>
    <derivirana_varijabla naziv="DomainObject.Predmet.ProtuStrankaListFormatedWithAdress_1">
      <item>PUZZER d.o.o.  Buje, Rudine 2, 52460 Buje</item>
    </derivirana_varijabla>
  </DomainObject.Predmet.ProtuStrankaListFormatedWithAdress>
  <DomainObject.Predmet.ProtuStrankaListFormatedWithAdressOIB>
    <izvorni_sadrzaj>
      <item>PUZZER d.o.o.  Buje, OIB 80040052908, Rudine 2, 52460 Buje</item>
    </izvorni_sadrzaj>
    <derivirana_varijabla naziv="DomainObject.Predmet.ProtuStrankaListFormatedWithAdressOIB_1">
      <item>PUZZER d.o.o.  Buje, OIB 80040052908, Rudine 2, 52460 Buje</item>
    </derivirana_varijabla>
  </DomainObject.Predmet.ProtuStrankaListFormatedWithAdressOIB>
  <DomainObject.Predmet.ProtuStrankaListNazivFormated>
    <izvorni_sadrzaj>
      <item>PUZZER d.o.o.  Buje</item>
    </izvorni_sadrzaj>
    <derivirana_varijabla naziv="DomainObject.Predmet.ProtuStrankaListNazivFormated_1">
      <item>PUZZER d.o.o.  Buje</item>
    </derivirana_varijabla>
  </DomainObject.Predmet.ProtuStrankaListNazivFormated>
  <DomainObject.Predmet.ProtuStrankaListNazivFormatedOIB>
    <izvorni_sadrzaj>
      <item>PUZZER d.o.o.  Buje, OIB 80040052908</item>
    </izvorni_sadrzaj>
    <derivirana_varijabla naziv="DomainObject.Predmet.ProtuStrankaListNazivFormatedOIB_1">
      <item>PUZZER d.o.o.  Buje, OIB 80040052908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PUZZER d.o.o.  Buje</izvorni_sadrzaj>
    <derivirana_varijabla naziv="DomainObject.Predmet.ProtustrankaIDrugi_1">PUZZER d.o.o.  Buje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PUZZER d.o.o.  Buje, OIB 80040052908, Rudine 2, 52460 Buje</izvorni_sadrzaj>
    <derivirana_varijabla naziv="DomainObject.Predmet.ProtustrankaIDrugiAdressOIB_1">PUZZER d.o.o.  Buje, OIB 80040052908, Rudine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PUZZER d.o.o.  Buje</item>
      <item>DRAŽEN EZGETA</item>
    </izvorni_sadrzaj>
    <derivirana_varijabla naziv="DomainObject.Predmet.SudioniciListNaziv_1">
      <item>POREZNA UPRAVA  Pazin</item>
      <item>PUZZER d.o.o.  Buje</item>
      <item>DRAŽEN EZGETA</item>
    </derivirana_varijabla>
  </DomainObject.Predmet.SudioniciListNaziv>
  <DomainObject.Predmet.SudioniciListAdressOIB>
    <izvorni_sadrzaj>
      <item>POREZNA UPRAVA  Pazin, OIB 18683136487, M. B. Rašana 2/4,52000 Pazin</item>
      <item>PUZZER d.o.o.  Buje, OIB 80040052908, Rudine 2,52460 Buje</item>
      <item>DRAŽEN EZGETA, OIB 62061046523, M. BENUSSI 8,52440 Poreč</item>
    </izvorni_sadrzaj>
    <derivirana_varijabla naziv="DomainObject.Predmet.SudioniciListAdressOIB_1">
      <item>POREZNA UPRAVA  Pazin, OIB 18683136487, M. B. Rašana 2/4,52000 Pazin</item>
      <item>PUZZER d.o.o.  Buje, OIB 80040052908, Rudine 2,52460 Buje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80040052908</item>
      <item>, OIB 62061046523</item>
    </izvorni_sadrzaj>
    <derivirana_varijabla naziv="DomainObject.Predmet.SudioniciListNazivOIB_1">
      <item>, OIB 18683136487</item>
      <item>, OIB 80040052908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St-93/2014-39</izvorni_sadrzaj>
    <derivirana_varijabla naziv="DomainObject.PredzadnjaOdlukaIzPredmeta.Oznaka_1">St-93/2014-39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1D3E6-066B-4DFE-97C7-4E91505A9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656</properties:Words>
  <properties:Characters>3517</properties:Characters>
  <properties:Lines>89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2018-10-30T10:46:00Z</dcterms:created>
  <dc:creator>nmarkovic</dc:creator>
  <cp:lastModifiedBy>Renata Valić</cp:lastModifiedBy>
  <cp:lastPrinted>2018-10-31T07:20:00Z</cp:lastPrinted>
  <dcterms:modified xmlns:xsi="http://www.w3.org/2001/XMLSchema-instance" xsi:type="dcterms:W3CDTF">2018-10-31T08:17:00Z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(93-14 obustava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