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d8ea" w14:paraId="90bd8ea" w:rsidRDefault="00937C80" w:rsidP="00937C80" w:rsidR="0094175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8251E">
        <w:rPr>
          <w:rFonts w:hAnsi="Times New Roman" w:ascii="Times New Roman"/>
          <w:szCs w:val="24"/>
        </w:rPr>
        <w:t xml:space="preserve">   </w:t>
      </w:r>
      <w:r w:rsidR="004165BF">
        <w:rPr>
          <w:rFonts w:hAnsi="Times New Roman" w:ascii="Times New Roman"/>
          <w:szCs w:val="24"/>
        </w:rPr>
        <w:t xml:space="preserve"> </w:t>
      </w:r>
    </w:p>
    <w:p w:rsidRDefault="004165BF" w:rsidP="00937C80" w:rsidR="009417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</w:p>
    <w:p w:rsidRDefault="004165BF" w:rsidP="00937C80" w:rsidR="00937C80" w:rsidRPr="0028251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941754">
        <w:rPr>
          <w:rFonts w:hAnsi="Times New Roman" w:ascii="Times New Roman"/>
          <w:szCs w:val="24"/>
        </w:rPr>
        <w:t xml:space="preserve">               </w:t>
      </w:r>
      <w:r w:rsidR="002A27D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  Republika Hrvatska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TRGOVAČKI SUD U ZAGREBU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    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Zagreb, Amruševa 2/II</w:t>
      </w:r>
    </w:p>
    <w:p w:rsidRDefault="00937C80" w:rsidP="00937C80" w:rsidR="00937C80">
      <w:pPr>
        <w:jc w:val="right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20 </w:t>
      </w:r>
      <w:r w:rsidR="0028251E" w:rsidRPr="0028251E">
        <w:rPr>
          <w:rFonts w:hAnsi="Times New Roman" w:ascii="Times New Roman"/>
          <w:szCs w:val="24"/>
        </w:rPr>
        <w:t>St-</w:t>
      </w:r>
      <w:r w:rsidR="000F0FD7">
        <w:rPr>
          <w:rFonts w:hAnsi="Times New Roman" w:ascii="Times New Roman"/>
          <w:szCs w:val="24"/>
        </w:rPr>
        <w:t>664/14</w:t>
      </w:r>
      <w:r w:rsidR="00F46E3F">
        <w:rPr>
          <w:rFonts w:hAnsi="Times New Roman" w:ascii="Times New Roman"/>
          <w:szCs w:val="24"/>
        </w:rPr>
        <w:t>-55</w:t>
      </w:r>
    </w:p>
    <w:p w:rsidRDefault="00155491" w:rsidP="00937C80" w:rsidR="00155491" w:rsidRPr="0028251E">
      <w:pPr>
        <w:jc w:val="right"/>
        <w:rPr>
          <w:rFonts w:hAnsi="Times New Roman" w:ascii="Times New Roman"/>
          <w:szCs w:val="24"/>
        </w:rPr>
      </w:pPr>
    </w:p>
    <w:p w:rsidRDefault="00937C80" w:rsidP="0028251E" w:rsidR="0015549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937C80" w:rsidP="0028251E" w:rsidR="00937C80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937C80" w:rsidP="00937C80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937C80" w:rsidP="00937C80" w:rsidR="00937C80" w:rsidRPr="0028251E">
      <w:pPr>
        <w:jc w:val="center"/>
        <w:rPr>
          <w:rFonts w:hAnsi="Times New Roman" w:ascii="Times New Roman"/>
          <w:b/>
          <w:szCs w:val="24"/>
        </w:rPr>
      </w:pPr>
    </w:p>
    <w:p w:rsidRDefault="004165BF" w:rsidP="00123435" w:rsidR="00937C80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4165BF">
        <w:rPr>
          <w:rFonts w:hAnsi="Times New Roman" w:ascii="Times New Roman"/>
          <w:szCs w:val="24"/>
        </w:rPr>
        <w:t xml:space="preserve">TRGOVAČKI SUD U ZAGREB, po sucu pojedincu Luciji Butigan, u stečajnom postupku nad </w:t>
      </w:r>
      <w:r w:rsidR="000F0FD7">
        <w:rPr>
          <w:rFonts w:hAnsi="Times New Roman" w:ascii="Times New Roman"/>
          <w:szCs w:val="24"/>
        </w:rPr>
        <w:t xml:space="preserve">stečajnim dužnikom </w:t>
      </w:r>
      <w:r w:rsidR="000F0FD7" w:rsidRPr="009666A0">
        <w:rPr>
          <w:rFonts w:hAnsi="Times New Roman" w:ascii="Times New Roman"/>
          <w:color w:val="000000"/>
          <w:szCs w:val="24"/>
        </w:rPr>
        <w:t>TRANSING za unutrašnji i međunarodni transport robe i putnika, društvo s ograničenom odgovornošću, u stečaju Zagreb (Grad Zagreb), Kulmerska 8/A, MBS 080210564, OIB 26039876653</w:t>
      </w:r>
      <w:r>
        <w:rPr>
          <w:rFonts w:hAnsi="Times New Roman" w:ascii="Times New Roman"/>
          <w:szCs w:val="24"/>
        </w:rPr>
        <w:t xml:space="preserve">, </w:t>
      </w:r>
      <w:r w:rsidR="0028251E" w:rsidRPr="004165BF">
        <w:rPr>
          <w:rFonts w:hAnsi="Times New Roman" w:ascii="Times New Roman"/>
          <w:szCs w:val="24"/>
        </w:rPr>
        <w:t xml:space="preserve">dana </w:t>
      </w:r>
      <w:r w:rsidR="000F0FD7">
        <w:rPr>
          <w:rFonts w:hAnsi="Times New Roman" w:ascii="Times New Roman"/>
          <w:szCs w:val="24"/>
        </w:rPr>
        <w:t>6</w:t>
      </w:r>
      <w:r w:rsidR="00123435" w:rsidRPr="004165BF">
        <w:rPr>
          <w:rFonts w:hAnsi="Times New Roman" w:ascii="Times New Roman"/>
          <w:szCs w:val="24"/>
        </w:rPr>
        <w:t xml:space="preserve">. </w:t>
      </w:r>
      <w:r w:rsidR="000F0FD7">
        <w:rPr>
          <w:rFonts w:hAnsi="Times New Roman" w:ascii="Times New Roman"/>
          <w:szCs w:val="24"/>
        </w:rPr>
        <w:t>srpnja</w:t>
      </w:r>
      <w:r w:rsidR="00FB218B">
        <w:rPr>
          <w:rFonts w:hAnsi="Times New Roman" w:ascii="Times New Roman"/>
          <w:szCs w:val="24"/>
        </w:rPr>
        <w:t xml:space="preserve"> 2016</w:t>
      </w:r>
      <w:r w:rsidR="00123435" w:rsidRPr="004165BF">
        <w:rPr>
          <w:rFonts w:hAnsi="Times New Roman" w:ascii="Times New Roman"/>
          <w:szCs w:val="24"/>
        </w:rPr>
        <w:t>.</w:t>
      </w:r>
    </w:p>
    <w:p w:rsidRDefault="00E20AC3" w:rsidP="00123435" w:rsidR="00E20AC3" w:rsidRPr="004165B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</w:p>
    <w:p w:rsidRDefault="00937C80" w:rsidP="00451920" w:rsidR="00937C80">
      <w:pPr>
        <w:pStyle w:val="Tijeloteksta2"/>
        <w:spacing w:lineRule="auto" w:line="240"/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i j e š i o    j e</w:t>
      </w:r>
    </w:p>
    <w:p w:rsidRDefault="00C7678D" w:rsidP="00941754" w:rsidR="0094175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1506E2">
        <w:rPr>
          <w:rFonts w:hAnsi="Times New Roman" w:ascii="Times New Roman"/>
          <w:szCs w:val="24"/>
        </w:rPr>
        <w:t xml:space="preserve">Pozivaju se vjerovnici </w:t>
      </w:r>
      <w:r>
        <w:rPr>
          <w:rFonts w:hAnsi="Times New Roman" w:ascii="Times New Roman"/>
          <w:szCs w:val="24"/>
        </w:rPr>
        <w:t xml:space="preserve">nižih isplatnih redova </w:t>
      </w:r>
      <w:r w:rsidRPr="001506E2">
        <w:rPr>
          <w:rFonts w:hAnsi="Times New Roman" w:ascii="Times New Roman"/>
          <w:szCs w:val="24"/>
        </w:rPr>
        <w:t xml:space="preserve">da u roku od </w:t>
      </w:r>
      <w:r>
        <w:rPr>
          <w:rFonts w:hAnsi="Times New Roman" w:ascii="Times New Roman"/>
          <w:szCs w:val="24"/>
        </w:rPr>
        <w:t>30</w:t>
      </w:r>
      <w:r w:rsidRPr="001506E2">
        <w:rPr>
          <w:rFonts w:hAnsi="Times New Roman" w:ascii="Times New Roman"/>
          <w:szCs w:val="24"/>
        </w:rPr>
        <w:t xml:space="preserve"> dana od isteka osmog dana od dana objave </w:t>
      </w:r>
      <w:r>
        <w:rPr>
          <w:rFonts w:hAnsi="Times New Roman" w:ascii="Times New Roman"/>
          <w:szCs w:val="24"/>
        </w:rPr>
        <w:t>ovog Rješenja</w:t>
      </w:r>
      <w:r w:rsidRPr="001506E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 e-oglasnoj ploči Trgovačkog suda u Zagrebu,</w:t>
      </w:r>
      <w:r w:rsidRPr="001506E2">
        <w:rPr>
          <w:rFonts w:hAnsi="Times New Roman" w:ascii="Times New Roman"/>
          <w:szCs w:val="24"/>
        </w:rPr>
        <w:t xml:space="preserve"> prijave svoje tražbine stečajnom upravitelju, na adresu stečajnog upravitelja</w:t>
      </w:r>
      <w:r>
        <w:rPr>
          <w:rFonts w:hAnsi="Times New Roman" w:ascii="Times New Roman"/>
          <w:szCs w:val="24"/>
        </w:rPr>
        <w:t>,</w:t>
      </w:r>
      <w:r w:rsidRPr="001506E2">
        <w:rPr>
          <w:rFonts w:hAnsi="Times New Roman" w:ascii="Times New Roman"/>
          <w:szCs w:val="24"/>
        </w:rPr>
        <w:t xml:space="preserve"> </w:t>
      </w:r>
      <w:r w:rsidRPr="00C7678D">
        <w:rPr>
          <w:rFonts w:eastAsia="Batang" w:hAnsi="Times New Roman" w:ascii="Times New Roman"/>
          <w:bCs/>
          <w:szCs w:val="24"/>
        </w:rPr>
        <w:t>Jure Marušić iz Zagreba, Bleiweissova 21, OIB: 52703189678</w:t>
      </w:r>
      <w:r>
        <w:rPr>
          <w:rFonts w:hAnsi="Times New Roman" w:ascii="Times New Roman"/>
          <w:szCs w:val="24"/>
        </w:rPr>
        <w:t>,</w:t>
      </w:r>
      <w:r w:rsidRPr="00374EFE">
        <w:rPr>
          <w:rFonts w:hAnsi="Times New Roman" w:ascii="Times New Roman"/>
          <w:szCs w:val="24"/>
        </w:rPr>
        <w:t xml:space="preserve"> u skladu s pravilima Stečajnog zakona, te prilože potvrdu o uplaćenoj sudskog pristojbi u iznosu od 2% od vrijednosti prijavljene tražbine, ali ne više od 500,00 kn, na žiroračun državnog proračuna br. HR1210010051863000160, model HR64, poziv na broj 5045-20735-</w:t>
      </w:r>
      <w:r w:rsidR="000F0FD7">
        <w:rPr>
          <w:rFonts w:hAnsi="Times New Roman" w:ascii="Times New Roman"/>
          <w:szCs w:val="24"/>
        </w:rPr>
        <w:t>664</w:t>
      </w:r>
      <w:r w:rsidRPr="00374EFE">
        <w:rPr>
          <w:rFonts w:hAnsi="Times New Roman" w:ascii="Times New Roman"/>
          <w:szCs w:val="24"/>
        </w:rPr>
        <w:t>-</w:t>
      </w:r>
      <w:r w:rsidR="000F0FD7">
        <w:rPr>
          <w:rFonts w:hAnsi="Times New Roman" w:ascii="Times New Roman"/>
          <w:szCs w:val="24"/>
        </w:rPr>
        <w:t>14</w:t>
      </w:r>
      <w:r w:rsidRPr="00374EFE">
        <w:rPr>
          <w:rFonts w:hAnsi="Times New Roman" w:ascii="Times New Roman"/>
          <w:szCs w:val="24"/>
        </w:rPr>
        <w:t>.</w:t>
      </w:r>
    </w:p>
    <w:p w:rsidRDefault="00941754" w:rsidP="00941754" w:rsidR="00941754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C7678D" w:rsidP="00941754" w:rsidR="00C7678D" w:rsidRPr="0094175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941754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0F0FD7">
        <w:rPr>
          <w:rFonts w:hAnsi="Times New Roman" w:ascii="Times New Roman"/>
          <w:b/>
          <w:szCs w:val="24"/>
          <w:u w:val="single"/>
        </w:rPr>
        <w:t>dan 28</w:t>
      </w:r>
      <w:r w:rsidRPr="00941754">
        <w:rPr>
          <w:rFonts w:hAnsi="Times New Roman" w:ascii="Times New Roman"/>
          <w:b/>
          <w:szCs w:val="24"/>
          <w:u w:val="single"/>
        </w:rPr>
        <w:t xml:space="preserve">. </w:t>
      </w:r>
      <w:r w:rsidR="000F0FD7">
        <w:rPr>
          <w:rFonts w:hAnsi="Times New Roman" w:ascii="Times New Roman"/>
          <w:b/>
          <w:szCs w:val="24"/>
          <w:u w:val="single"/>
        </w:rPr>
        <w:t>rujna 2016. u 13:3</w:t>
      </w:r>
      <w:r w:rsidRPr="00941754">
        <w:rPr>
          <w:rFonts w:hAnsi="Times New Roman" w:ascii="Times New Roman"/>
          <w:b/>
          <w:szCs w:val="24"/>
          <w:u w:val="single"/>
        </w:rPr>
        <w:t>0 sati,</w:t>
      </w:r>
      <w:r w:rsidRPr="00941754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C7678D" w:rsidP="00C7678D" w:rsidR="00C7678D">
      <w:pPr>
        <w:jc w:val="center"/>
        <w:rPr>
          <w:rFonts w:hAnsi="Times New Roman" w:ascii="Times New Roman"/>
          <w:szCs w:val="24"/>
        </w:rPr>
      </w:pPr>
    </w:p>
    <w:p w:rsidRDefault="00937C80" w:rsidP="00C7678D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Obrazloženje</w:t>
      </w:r>
    </w:p>
    <w:p w:rsidRDefault="00E20AC3" w:rsidP="00937C80" w:rsidR="00E20AC3" w:rsidRPr="0028251E">
      <w:pPr>
        <w:jc w:val="center"/>
        <w:rPr>
          <w:rFonts w:hAnsi="Times New Roman" w:ascii="Times New Roman"/>
          <w:szCs w:val="24"/>
        </w:rPr>
      </w:pPr>
    </w:p>
    <w:p w:rsidRDefault="00E20AC3" w:rsidP="00E20AC3" w:rsidR="000F0FD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Rješenjem Trgovačkog suda u Zagrebu br. St-</w:t>
      </w:r>
      <w:r w:rsidR="000F0FD7">
        <w:rPr>
          <w:rFonts w:hAnsi="Times New Roman" w:ascii="Times New Roman"/>
          <w:szCs w:val="24"/>
        </w:rPr>
        <w:t>664</w:t>
      </w:r>
      <w:r>
        <w:rPr>
          <w:rFonts w:hAnsi="Times New Roman" w:ascii="Times New Roman"/>
          <w:szCs w:val="24"/>
        </w:rPr>
        <w:t>/</w:t>
      </w:r>
      <w:r w:rsidR="000F0FD7">
        <w:rPr>
          <w:rFonts w:hAnsi="Times New Roman" w:ascii="Times New Roman"/>
          <w:szCs w:val="24"/>
        </w:rPr>
        <w:t>14 od 26</w:t>
      </w:r>
      <w:r>
        <w:rPr>
          <w:rFonts w:hAnsi="Times New Roman" w:ascii="Times New Roman"/>
          <w:szCs w:val="24"/>
        </w:rPr>
        <w:t xml:space="preserve">. </w:t>
      </w:r>
      <w:r w:rsidR="000F0FD7">
        <w:rPr>
          <w:rFonts w:hAnsi="Times New Roman" w:ascii="Times New Roman"/>
          <w:szCs w:val="24"/>
        </w:rPr>
        <w:t>veljače 2015</w:t>
      </w:r>
      <w:r>
        <w:rPr>
          <w:rFonts w:hAnsi="Times New Roman" w:ascii="Times New Roman"/>
          <w:szCs w:val="24"/>
        </w:rPr>
        <w:t xml:space="preserve">. </w:t>
      </w:r>
      <w:r w:rsidR="000F0FD7">
        <w:rPr>
          <w:rFonts w:hAnsi="Times New Roman" w:ascii="Times New Roman"/>
          <w:szCs w:val="24"/>
        </w:rPr>
        <w:t xml:space="preserve">otvoren je </w:t>
      </w:r>
      <w:r>
        <w:rPr>
          <w:rFonts w:hAnsi="Times New Roman" w:ascii="Times New Roman"/>
          <w:szCs w:val="24"/>
        </w:rPr>
        <w:t xml:space="preserve">stečajni postupak </w:t>
      </w:r>
      <w:r w:rsidR="000F0FD7" w:rsidRPr="004165BF">
        <w:rPr>
          <w:rFonts w:hAnsi="Times New Roman" w:ascii="Times New Roman"/>
          <w:szCs w:val="24"/>
        </w:rPr>
        <w:t xml:space="preserve">nad </w:t>
      </w:r>
      <w:r w:rsidR="000F0FD7">
        <w:rPr>
          <w:rFonts w:hAnsi="Times New Roman" w:ascii="Times New Roman"/>
          <w:szCs w:val="24"/>
        </w:rPr>
        <w:t xml:space="preserve">stečajnim dužnikom </w:t>
      </w:r>
      <w:r w:rsidR="000F0FD7" w:rsidRPr="009666A0">
        <w:rPr>
          <w:rFonts w:hAnsi="Times New Roman" w:ascii="Times New Roman"/>
          <w:color w:val="000000"/>
          <w:szCs w:val="24"/>
        </w:rPr>
        <w:t>TRANSING za unutrašnji i međunarodni transport robe i putnika, društvo s ograničenom odgovornošću, u stečaju Zagreb (Grad Zagreb), Kulmerska 8/A, MBS 080210564, OIB 26039876653</w:t>
      </w:r>
      <w:r w:rsidR="000F0FD7">
        <w:rPr>
          <w:rFonts w:hAnsi="Times New Roman" w:ascii="Times New Roman"/>
          <w:szCs w:val="24"/>
        </w:rPr>
        <w:t>.</w:t>
      </w:r>
    </w:p>
    <w:p w:rsidRDefault="000F0FD7" w:rsidP="00E20AC3" w:rsidR="000F0FD7">
      <w:pPr>
        <w:jc w:val="both"/>
        <w:rPr>
          <w:rFonts w:hAnsi="Times New Roman" w:ascii="Times New Roman"/>
          <w:szCs w:val="24"/>
        </w:rPr>
      </w:pPr>
    </w:p>
    <w:p w:rsidRDefault="000F0FD7" w:rsidP="00E20AC3" w:rsidR="000F0FD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Nakon što je stečajni upravitelj unovčio imovinu stečajnog dužnika – nekretninu, te u stečajnu masu </w:t>
      </w:r>
      <w:r w:rsidR="005076DF">
        <w:rPr>
          <w:rFonts w:hAnsi="Times New Roman" w:ascii="Times New Roman"/>
          <w:szCs w:val="24"/>
        </w:rPr>
        <w:t xml:space="preserve">ukupno </w:t>
      </w:r>
      <w:r>
        <w:rPr>
          <w:rFonts w:hAnsi="Times New Roman" w:ascii="Times New Roman"/>
          <w:szCs w:val="24"/>
        </w:rPr>
        <w:t>prihodovao novčana sredstva u iznosu od 1.779.</w:t>
      </w:r>
      <w:r w:rsidR="005076DF">
        <w:rPr>
          <w:rFonts w:hAnsi="Times New Roman" w:ascii="Times New Roman"/>
          <w:szCs w:val="24"/>
        </w:rPr>
        <w:t xml:space="preserve">597,99 kn, provedena je prva djelomična dioba, a kojom diobom su u 100%-om iznosu namireni vjerovnici prvog i drugog višeg isplatnog reda, te s obzirom, da su u stečajnoj masi preostala dostatna sredstva za namirenje vjerovnika nižih isplatnih redova, to je iste, a na temelju čl. 72. Stečajnog zakona, </w:t>
      </w:r>
      <w:r w:rsidR="005076DF" w:rsidRPr="005076DF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 w:rsidR="005076DF">
        <w:rPr>
          <w:rFonts w:hAnsi="Times New Roman" w:ascii="Times New Roman"/>
          <w:szCs w:val="24"/>
        </w:rPr>
        <w:t xml:space="preserve">, valjalo pozvani da prijave svoje tražbine.  </w:t>
      </w:r>
    </w:p>
    <w:p w:rsidRDefault="00C7678D" w:rsidP="00E20AC3" w:rsidR="009417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F0172" w:rsidP="008F0172" w:rsidR="008F0172">
      <w:pPr>
        <w:ind w:firstLine="720"/>
        <w:jc w:val="both"/>
        <w:rPr>
          <w:rFonts w:hAnsi="Times New Roman" w:ascii="Times New Roman"/>
          <w:szCs w:val="24"/>
        </w:rPr>
      </w:pPr>
    </w:p>
    <w:p w:rsidRDefault="002044B2" w:rsidP="002044B2" w:rsidR="002044B2">
      <w:pPr>
        <w:jc w:val="both"/>
        <w:rPr>
          <w:rFonts w:hAnsi="Times New Roman" w:ascii="Times New Roman"/>
          <w:szCs w:val="24"/>
        </w:rPr>
      </w:pPr>
    </w:p>
    <w:p w:rsidRDefault="00155491" w:rsidP="00937C80" w:rsidR="00937C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5076DF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5076DF">
        <w:rPr>
          <w:rFonts w:hAnsi="Times New Roman" w:ascii="Times New Roman"/>
          <w:szCs w:val="24"/>
        </w:rPr>
        <w:t>srpanj</w:t>
      </w:r>
      <w:r w:rsidR="006F5211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</w:t>
      </w:r>
    </w:p>
    <w:p w:rsidRDefault="006F5211" w:rsidP="00937C80" w:rsidR="006F5211">
      <w:pPr>
        <w:jc w:val="center"/>
        <w:rPr>
          <w:rFonts w:hAnsi="Times New Roman" w:ascii="Times New Roman"/>
          <w:szCs w:val="24"/>
        </w:rPr>
      </w:pPr>
    </w:p>
    <w:p w:rsidRDefault="006F5211" w:rsidP="00937C80" w:rsidR="006F5211" w:rsidRPr="0028251E">
      <w:pPr>
        <w:jc w:val="center"/>
        <w:rPr>
          <w:rFonts w:hAnsi="Times New Roman" w:ascii="Times New Roman"/>
          <w:szCs w:val="24"/>
        </w:rPr>
      </w:pP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S U D A C:</w:t>
      </w:r>
    </w:p>
    <w:p w:rsidRDefault="00937C80" w:rsidP="00937C80" w:rsidR="00937C80" w:rsidRPr="0028251E">
      <w:pPr>
        <w:ind w:firstLine="720" w:left="720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</w:t>
      </w:r>
    </w:p>
    <w:p w:rsidRDefault="00937C80" w:rsidP="00234E1A" w:rsidR="002044B2" w:rsidRPr="006866B6">
      <w:pPr>
        <w:ind w:firstLine="720" w:left="2160"/>
        <w:rPr>
          <w:rFonts w:hAnsi="Times New Roman" w:ascii="Times New Roman"/>
        </w:rPr>
      </w:pPr>
      <w:r w:rsidRPr="0028251E">
        <w:rPr>
          <w:rFonts w:hAnsi="Times New Roman" w:ascii="Times New Roman"/>
          <w:szCs w:val="24"/>
        </w:rPr>
        <w:t xml:space="preserve">                      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>LUCIJA BUTIGAN</w:t>
      </w:r>
      <w:r w:rsidR="00F46E3F">
        <w:rPr>
          <w:rFonts w:hAnsi="Times New Roman" w:ascii="Times New Roman"/>
          <w:szCs w:val="24"/>
        </w:rPr>
        <w:t>, v.r.</w:t>
      </w: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28251E" w:rsidP="0028251E" w:rsidR="0028251E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UPUTA O PRAVNOM LIJEKU:</w:t>
      </w:r>
    </w:p>
    <w:p w:rsidRDefault="0028251E" w:rsidP="0028251E" w:rsidR="0028251E">
      <w:pPr>
        <w:pStyle w:val="Tijeloteksta"/>
        <w:rPr>
          <w:szCs w:val="24"/>
        </w:rPr>
      </w:pPr>
      <w:r w:rsidRPr="0028251E">
        <w:rPr>
          <w:szCs w:val="24"/>
        </w:rPr>
        <w:t>Protiv ovog rješenja nije dopuštena žalba (članak</w:t>
      </w:r>
      <w:r>
        <w:rPr>
          <w:szCs w:val="24"/>
        </w:rPr>
        <w:t xml:space="preserve"> 278. stavak 2. Zakona o parničnom postupku, a u svezi s člankom 6. Stečajnog zakona</w:t>
      </w:r>
      <w:r w:rsidRPr="0028251E">
        <w:rPr>
          <w:szCs w:val="24"/>
        </w:rPr>
        <w:t>).</w:t>
      </w:r>
    </w:p>
    <w:p w:rsidRDefault="00F46E3F" w:rsidP="0028251E" w:rsidR="00F46E3F" w:rsidRPr="0028251E">
      <w:pPr>
        <w:pStyle w:val="Tijeloteksta"/>
        <w:rPr>
          <w:szCs w:val="24"/>
        </w:rPr>
      </w:pPr>
    </w:p>
    <w:p w:rsidRDefault="00F46E3F" w:rsidP="007F0C2B" w:rsidR="00F46E3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46E3F" w:rsidP="007F0C2B" w:rsidR="00F46E3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8251E" w:rsidP="00937C80" w:rsidR="0028251E" w:rsidRPr="00F46E3F">
      <w:pPr>
        <w:ind w:firstLine="720" w:left="2160"/>
        <w:rPr>
          <w:rFonts w:hAnsi="Times New Roman" w:ascii="Times New Roman"/>
          <w:color w:val="FFFFFF"/>
          <w:szCs w:val="24"/>
        </w:rPr>
      </w:pPr>
    </w:p>
    <w:p w:rsidRDefault="00937C80" w:rsidP="00937C80" w:rsidR="00937C80" w:rsidRPr="00F46E3F">
      <w:pPr>
        <w:rPr>
          <w:rFonts w:hAnsi="Times New Roman" w:ascii="Times New Roman"/>
          <w:color w:val="FFFFFF"/>
          <w:szCs w:val="24"/>
        </w:rPr>
      </w:pPr>
      <w:r w:rsidRPr="00F46E3F">
        <w:rPr>
          <w:rFonts w:hAnsi="Times New Roman" w:ascii="Times New Roman"/>
          <w:color w:val="FFFFFF"/>
          <w:szCs w:val="24"/>
        </w:rPr>
        <w:t>DNA:</w:t>
      </w:r>
    </w:p>
    <w:p w:rsidRDefault="00064976" w:rsidP="00451920" w:rsidR="0028251E" w:rsidRPr="00F46E3F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F46E3F">
        <w:rPr>
          <w:rFonts w:hAnsi="Times New Roman" w:ascii="Times New Roman"/>
          <w:color w:val="FFFFFF"/>
          <w:szCs w:val="24"/>
        </w:rPr>
        <w:t>stečajni upravitelj</w:t>
      </w:r>
    </w:p>
    <w:p w:rsidRDefault="005076DF" w:rsidP="00451920" w:rsidR="00064976" w:rsidRPr="00F46E3F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F46E3F">
        <w:rPr>
          <w:rFonts w:hAnsi="Times New Roman" w:ascii="Times New Roman"/>
          <w:color w:val="FFFFFF"/>
          <w:szCs w:val="24"/>
        </w:rPr>
        <w:t>e-oglasna ploča do 1.9.16.</w:t>
      </w:r>
    </w:p>
    <w:sectPr w:rsidSect="0028251E" w:rsidR="00064976" w:rsidRPr="00F46E3F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763" w:rsidR="003F6763">
      <w:r>
        <w:separator/>
      </w:r>
    </w:p>
  </w:endnote>
  <w:endnote w:id="0" w:type="continuationSeparator">
    <w:p w:rsidRDefault="003F6763" w:rsidR="003F6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763" w:rsidR="003F6763">
      <w:r>
        <w:separator/>
      </w:r>
    </w:p>
  </w:footnote>
  <w:footnote w:id="0" w:type="continuationSeparator">
    <w:p w:rsidRDefault="003F6763" w:rsidR="003F6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6113" w:rsidR="008261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113" w:rsidR="00826113">
    <w:pPr>
      <w:pStyle w:val="Zaglavlje"/>
      <w:rPr>
        <w:sz w:val="22"/>
        <w:szCs w:val="22"/>
      </w:rPr>
    </w:pPr>
  </w:p>
  <w:p w:rsidRDefault="00826113" w:rsidP="002A1276" w:rsidR="00826113" w:rsidRPr="0028251E">
    <w:pPr>
      <w:pStyle w:val="Zaglavlje"/>
      <w:jc w:val="right"/>
      <w:rPr>
        <w:rFonts w:hAnsi="Times New Roman" w:ascii="Times New Roman"/>
        <w:szCs w:val="24"/>
      </w:rPr>
    </w:pPr>
    <w:r w:rsidRPr="0028251E">
      <w:rPr>
        <w:rFonts w:hAnsi="Times New Roman" w:ascii="Times New Roman"/>
        <w:szCs w:val="24"/>
      </w:rPr>
      <w:t>20 St-</w:t>
    </w:r>
    <w:r w:rsidR="000F0FD7">
      <w:rPr>
        <w:rFonts w:hAnsi="Times New Roman" w:ascii="Times New Roman"/>
        <w:szCs w:val="24"/>
      </w:rPr>
      <w:t>644</w:t>
    </w:r>
    <w:r w:rsidR="006F5211">
      <w:rPr>
        <w:rFonts w:hAnsi="Times New Roman" w:ascii="Times New Roman"/>
        <w:szCs w:val="24"/>
      </w:rPr>
      <w:t>/</w:t>
    </w:r>
    <w:r w:rsidR="000F0FD7">
      <w:rPr>
        <w:rFonts w:hAnsi="Times New Roman" w:ascii="Times New Roman"/>
        <w:szCs w:val="24"/>
      </w:rPr>
      <w:t>14</w:t>
    </w:r>
    <w:r w:rsidRPr="0028251E">
      <w:rPr>
        <w:rFonts w:hAnsi="Times New Roman" w:ascii="Times New Roman"/>
        <w:szCs w:val="24"/>
      </w:rPr>
      <w:t>-</w:t>
    </w:r>
  </w:p>
  <w:p w:rsidRDefault="00826113" w:rsidP="002A1276" w:rsidR="00826113">
    <w:pPr>
      <w:pStyle w:val="Zaglavlje"/>
      <w:jc w:val="right"/>
      <w:rPr>
        <w:sz w:val="22"/>
        <w:szCs w:val="22"/>
      </w:rPr>
    </w:pPr>
  </w:p>
  <w:p w:rsidRDefault="00826113" w:rsidP="002A1276" w:rsidR="00826113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FA0956"/>
    <w:multiLevelType w:val="hybridMultilevel"/>
    <w:tmpl w:val="75A23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9FC4231"/>
    <w:multiLevelType w:val="hybridMultilevel"/>
    <w:tmpl w:val="FCB661D0"/>
    <w:lvl w:tplc="439664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17"/>
  </w:num>
  <w:num w:numId="6">
    <w:abstractNumId w:val="2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22"/>
  </w:num>
  <w:num w:numId="14">
    <w:abstractNumId w:val="14"/>
  </w:num>
  <w:num w:numId="15">
    <w:abstractNumId w:val="13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  <w:num w:numId="20">
    <w:abstractNumId w:val="21"/>
  </w:num>
  <w:num w:numId="21">
    <w:abstractNumId w:val="11"/>
  </w:num>
  <w:num w:numId="22">
    <w:abstractNumId w:val="19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077C"/>
    <w:rsid w:val="000330FF"/>
    <w:rsid w:val="000365B7"/>
    <w:rsid w:val="0004637F"/>
    <w:rsid w:val="00052532"/>
    <w:rsid w:val="00064976"/>
    <w:rsid w:val="0006766A"/>
    <w:rsid w:val="00067B34"/>
    <w:rsid w:val="000A7DA3"/>
    <w:rsid w:val="000B4169"/>
    <w:rsid w:val="000C68F1"/>
    <w:rsid w:val="000D0A48"/>
    <w:rsid w:val="000D17D9"/>
    <w:rsid w:val="000E4F01"/>
    <w:rsid w:val="000E6070"/>
    <w:rsid w:val="000F0FD7"/>
    <w:rsid w:val="000F3F89"/>
    <w:rsid w:val="00107004"/>
    <w:rsid w:val="00123435"/>
    <w:rsid w:val="0013102F"/>
    <w:rsid w:val="00145FAD"/>
    <w:rsid w:val="00154A2A"/>
    <w:rsid w:val="00155491"/>
    <w:rsid w:val="00163A6D"/>
    <w:rsid w:val="001A790F"/>
    <w:rsid w:val="001C0B81"/>
    <w:rsid w:val="001D3B05"/>
    <w:rsid w:val="001D3CE5"/>
    <w:rsid w:val="001D4893"/>
    <w:rsid w:val="001E1914"/>
    <w:rsid w:val="001E1CF1"/>
    <w:rsid w:val="001E25B5"/>
    <w:rsid w:val="001E39BA"/>
    <w:rsid w:val="001F5F1E"/>
    <w:rsid w:val="002044B2"/>
    <w:rsid w:val="00212636"/>
    <w:rsid w:val="00234E1A"/>
    <w:rsid w:val="0028251E"/>
    <w:rsid w:val="0029599A"/>
    <w:rsid w:val="002A1276"/>
    <w:rsid w:val="002A27DA"/>
    <w:rsid w:val="002D32A9"/>
    <w:rsid w:val="002E3ED1"/>
    <w:rsid w:val="00321DC5"/>
    <w:rsid w:val="00386391"/>
    <w:rsid w:val="003A7DC8"/>
    <w:rsid w:val="003B743E"/>
    <w:rsid w:val="003F3A27"/>
    <w:rsid w:val="003F6763"/>
    <w:rsid w:val="004165BF"/>
    <w:rsid w:val="0043255A"/>
    <w:rsid w:val="00451920"/>
    <w:rsid w:val="004B575B"/>
    <w:rsid w:val="004F30DC"/>
    <w:rsid w:val="005076DF"/>
    <w:rsid w:val="005228E2"/>
    <w:rsid w:val="0053211D"/>
    <w:rsid w:val="0053449A"/>
    <w:rsid w:val="00542AF2"/>
    <w:rsid w:val="0055602D"/>
    <w:rsid w:val="005677A0"/>
    <w:rsid w:val="00590668"/>
    <w:rsid w:val="00590C5D"/>
    <w:rsid w:val="005B00B3"/>
    <w:rsid w:val="005B6CD6"/>
    <w:rsid w:val="005C2F91"/>
    <w:rsid w:val="005D2D72"/>
    <w:rsid w:val="005E3576"/>
    <w:rsid w:val="005E4A2F"/>
    <w:rsid w:val="00615F8F"/>
    <w:rsid w:val="006611B7"/>
    <w:rsid w:val="00680A1C"/>
    <w:rsid w:val="00684A5E"/>
    <w:rsid w:val="006854C3"/>
    <w:rsid w:val="00691D48"/>
    <w:rsid w:val="00697E90"/>
    <w:rsid w:val="006D7D83"/>
    <w:rsid w:val="006F2AFA"/>
    <w:rsid w:val="006F5211"/>
    <w:rsid w:val="00707BDE"/>
    <w:rsid w:val="00715862"/>
    <w:rsid w:val="00773017"/>
    <w:rsid w:val="007A4009"/>
    <w:rsid w:val="007C250F"/>
    <w:rsid w:val="007E1B9E"/>
    <w:rsid w:val="007E3223"/>
    <w:rsid w:val="00826113"/>
    <w:rsid w:val="00835F62"/>
    <w:rsid w:val="00841DCF"/>
    <w:rsid w:val="008516E7"/>
    <w:rsid w:val="008A2026"/>
    <w:rsid w:val="008A458E"/>
    <w:rsid w:val="008F0172"/>
    <w:rsid w:val="008F3CB6"/>
    <w:rsid w:val="008F4E9B"/>
    <w:rsid w:val="009064D7"/>
    <w:rsid w:val="00936132"/>
    <w:rsid w:val="00937C80"/>
    <w:rsid w:val="00941754"/>
    <w:rsid w:val="00941F45"/>
    <w:rsid w:val="00972EE9"/>
    <w:rsid w:val="00991667"/>
    <w:rsid w:val="009A72F8"/>
    <w:rsid w:val="009B440B"/>
    <w:rsid w:val="009D2F12"/>
    <w:rsid w:val="009E3964"/>
    <w:rsid w:val="009E4EEF"/>
    <w:rsid w:val="009F144A"/>
    <w:rsid w:val="00A06D62"/>
    <w:rsid w:val="00A17963"/>
    <w:rsid w:val="00A214DE"/>
    <w:rsid w:val="00A22D5F"/>
    <w:rsid w:val="00A350CA"/>
    <w:rsid w:val="00A50F7B"/>
    <w:rsid w:val="00A80D92"/>
    <w:rsid w:val="00AB6615"/>
    <w:rsid w:val="00AC5930"/>
    <w:rsid w:val="00AF45BA"/>
    <w:rsid w:val="00B05F08"/>
    <w:rsid w:val="00B142D0"/>
    <w:rsid w:val="00B363A1"/>
    <w:rsid w:val="00B432C7"/>
    <w:rsid w:val="00B95EE8"/>
    <w:rsid w:val="00BA4751"/>
    <w:rsid w:val="00BA4E60"/>
    <w:rsid w:val="00BA5035"/>
    <w:rsid w:val="00BD1F7F"/>
    <w:rsid w:val="00C04E9A"/>
    <w:rsid w:val="00C1687C"/>
    <w:rsid w:val="00C24052"/>
    <w:rsid w:val="00C358DF"/>
    <w:rsid w:val="00C7678D"/>
    <w:rsid w:val="00C83D28"/>
    <w:rsid w:val="00CA4253"/>
    <w:rsid w:val="00CB1B2F"/>
    <w:rsid w:val="00D02D37"/>
    <w:rsid w:val="00D17286"/>
    <w:rsid w:val="00D4708C"/>
    <w:rsid w:val="00D50ABD"/>
    <w:rsid w:val="00D8075B"/>
    <w:rsid w:val="00D85197"/>
    <w:rsid w:val="00D86C1F"/>
    <w:rsid w:val="00D941AB"/>
    <w:rsid w:val="00D97BFC"/>
    <w:rsid w:val="00DA77A4"/>
    <w:rsid w:val="00DE3289"/>
    <w:rsid w:val="00DF3C82"/>
    <w:rsid w:val="00E20AC3"/>
    <w:rsid w:val="00E3297A"/>
    <w:rsid w:val="00E57508"/>
    <w:rsid w:val="00E9334F"/>
    <w:rsid w:val="00EC03CE"/>
    <w:rsid w:val="00EE7D39"/>
    <w:rsid w:val="00F075B4"/>
    <w:rsid w:val="00F27772"/>
    <w:rsid w:val="00F46E3F"/>
    <w:rsid w:val="00F4781E"/>
    <w:rsid w:val="00F967B5"/>
    <w:rsid w:val="00FA79AD"/>
    <w:rsid w:val="00FB218B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37C80"/>
    <w:rPr>
      <w:rFonts w:hAnsi="Arial" w:ascii="Arial"/>
      <w:sz w:val="24"/>
    </w:rPr>
  </w:style>
  <w:style w:customStyle="true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2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37C80"/>
    <w:rPr>
      <w:rFonts w:ascii="Arial" w:hAnsi="Arial"/>
      <w:sz w:val="24"/>
    </w:rPr>
  </w:style>
  <w:style w:customStyle="1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2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50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St-664/2014-55</izvorni_sadrzaj>
    <derivirana_varijabla naziv="DomainObject.Oznaka_1">St-664/2014-55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St-664/2014-55</izvorni_sadrzaj>
    <derivirana_varijabla naziv="DomainObject.PoslovniBrojDokumenta_1">St-664/2014-55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396</properties:Words>
  <properties:Characters>2114</properties:Characters>
  <properties:Lines>66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2016-07-06T09:41:00Z</dcterms:created>
  <dc:creator>Sudsko vijeće</dc:creator>
  <cp:lastModifiedBy>Valentina Kranjčić</cp:lastModifiedBy>
  <cp:lastPrinted>2016-07-07T12:37:00Z</cp:lastPrinted>
  <dcterms:modified xmlns:xsi="http://www.w3.org/2001/XMLSchema-instance" xsi:type="dcterms:W3CDTF">2016-07-07T12:38:00Z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St-664/2014-55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