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d996b" w14:paraId="fdd996b" w:rsidRDefault="007C3EF8" w:rsidP="00B542FA" w:rsidR="007C3EF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7C3EF8" w:rsidP="007C3EF8" w:rsidR="00F13A79" w:rsidRPr="00120E4A">
      <w:pPr>
        <w:jc w:val="both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381D" w:rsidP="007C3EF8" w:rsidR="0075381D" w:rsidRPr="00120E4A">
      <w:pPr>
        <w:tabs>
          <w:tab w:pos="4320" w:val="center"/>
        </w:tabs>
        <w:rPr>
          <w:sz w:val="24"/>
          <w:szCs w:val="24"/>
        </w:rPr>
      </w:pPr>
      <w:r w:rsidRPr="00120E4A">
        <w:rPr>
          <w:sz w:val="24"/>
          <w:szCs w:val="24"/>
        </w:rPr>
        <w:t>REPUBLIKA HRVATSKA</w:t>
      </w:r>
      <w:r w:rsidR="007C3EF8">
        <w:rPr>
          <w:sz w:val="24"/>
          <w:szCs w:val="24"/>
        </w:rPr>
        <w:tab/>
      </w:r>
    </w:p>
    <w:p w:rsidRDefault="0075381D" w:rsidP="0075381D" w:rsidR="0075381D" w:rsidRPr="00120E4A">
      <w:pPr>
        <w:rPr>
          <w:sz w:val="24"/>
          <w:szCs w:val="24"/>
        </w:rPr>
      </w:pPr>
      <w:r w:rsidRPr="00120E4A">
        <w:rPr>
          <w:sz w:val="24"/>
          <w:szCs w:val="24"/>
        </w:rPr>
        <w:t xml:space="preserve">Trgovački sud u Zagrebu </w:t>
      </w:r>
    </w:p>
    <w:p w:rsidRDefault="0075381D" w:rsidP="007C3EF8" w:rsidR="00120E4A">
      <w:pPr>
        <w:rPr>
          <w:sz w:val="24"/>
          <w:szCs w:val="24"/>
        </w:rPr>
      </w:pPr>
      <w:r w:rsidRPr="00120E4A">
        <w:rPr>
          <w:sz w:val="24"/>
          <w:szCs w:val="24"/>
        </w:rPr>
        <w:t xml:space="preserve">Zagreb, </w:t>
      </w:r>
      <w:proofErr w:type="spellStart"/>
      <w:r w:rsidRPr="00120E4A">
        <w:rPr>
          <w:sz w:val="24"/>
          <w:szCs w:val="24"/>
        </w:rPr>
        <w:t>Amruševa</w:t>
      </w:r>
      <w:proofErr w:type="spellEnd"/>
      <w:r w:rsidRPr="00120E4A">
        <w:rPr>
          <w:sz w:val="24"/>
          <w:szCs w:val="24"/>
        </w:rPr>
        <w:t xml:space="preserve"> 2/II                                                                                 </w:t>
      </w:r>
      <w:r w:rsidR="00E67A1A" w:rsidRPr="00120E4A">
        <w:rPr>
          <w:sz w:val="24"/>
          <w:szCs w:val="24"/>
        </w:rPr>
        <w:t>67. St-</w:t>
      </w:r>
      <w:r w:rsidR="001651D8">
        <w:rPr>
          <w:sz w:val="24"/>
          <w:szCs w:val="24"/>
        </w:rPr>
        <w:t>1497</w:t>
      </w:r>
      <w:r w:rsidR="00AB76A7">
        <w:rPr>
          <w:sz w:val="24"/>
          <w:szCs w:val="24"/>
        </w:rPr>
        <w:t>/13</w:t>
      </w:r>
    </w:p>
    <w:p w:rsidRDefault="0075381D" w:rsidP="0075381D" w:rsidR="0075381D" w:rsidRPr="00120E4A">
      <w:pPr>
        <w:jc w:val="center"/>
        <w:rPr>
          <w:sz w:val="24"/>
          <w:szCs w:val="24"/>
        </w:rPr>
      </w:pPr>
      <w:r w:rsidRPr="00120E4A">
        <w:rPr>
          <w:sz w:val="24"/>
          <w:szCs w:val="24"/>
        </w:rPr>
        <w:t>Z A K L J U Č A K</w:t>
      </w:r>
    </w:p>
    <w:p w:rsidRDefault="0075381D" w:rsidP="0075381D" w:rsidR="0075381D" w:rsidRPr="00120E4A">
      <w:pPr>
        <w:rPr>
          <w:sz w:val="24"/>
          <w:szCs w:val="24"/>
        </w:rPr>
      </w:pPr>
    </w:p>
    <w:p w:rsidRDefault="0075381D" w:rsidP="007C3EF8" w:rsidR="00F13A79">
      <w:pPr>
        <w:ind w:firstLine="720"/>
        <w:jc w:val="both"/>
        <w:rPr>
          <w:sz w:val="24"/>
          <w:szCs w:val="24"/>
        </w:rPr>
      </w:pPr>
      <w:r w:rsidRPr="00120E4A">
        <w:rPr>
          <w:sz w:val="24"/>
          <w:szCs w:val="24"/>
        </w:rPr>
        <w:t xml:space="preserve">TRGOVAČKI SUD U ZAGREBU, po sucu Gordanu </w:t>
      </w:r>
      <w:proofErr w:type="spellStart"/>
      <w:r w:rsidRPr="00120E4A">
        <w:rPr>
          <w:sz w:val="24"/>
          <w:szCs w:val="24"/>
        </w:rPr>
        <w:t>Zubaku</w:t>
      </w:r>
      <w:proofErr w:type="spellEnd"/>
      <w:r w:rsidRPr="00120E4A">
        <w:rPr>
          <w:sz w:val="24"/>
          <w:szCs w:val="24"/>
        </w:rPr>
        <w:t xml:space="preserve">, u stečajnom </w:t>
      </w:r>
      <w:r w:rsidR="005A5449" w:rsidRPr="00120E4A">
        <w:rPr>
          <w:sz w:val="24"/>
          <w:szCs w:val="24"/>
        </w:rPr>
        <w:t>postupku</w:t>
      </w:r>
      <w:r w:rsidRPr="00120E4A">
        <w:rPr>
          <w:sz w:val="24"/>
          <w:szCs w:val="24"/>
        </w:rPr>
        <w:t xml:space="preserve"> nad dužnikom </w:t>
      </w:r>
      <w:r w:rsidR="001651D8" w:rsidRPr="001651D8">
        <w:rPr>
          <w:bCs/>
          <w:sz w:val="24"/>
          <w:szCs w:val="24"/>
        </w:rPr>
        <w:t>SIGMACOMM d.o.o. u stečaju, Zagreb, Zlatka Šulentića 7, OIB: 83928745644</w:t>
      </w:r>
      <w:r w:rsidRPr="00120E4A">
        <w:rPr>
          <w:sz w:val="24"/>
          <w:szCs w:val="24"/>
        </w:rPr>
        <w:t>,</w:t>
      </w:r>
      <w:r w:rsidR="00D75E26" w:rsidRPr="00120E4A">
        <w:rPr>
          <w:sz w:val="24"/>
          <w:szCs w:val="24"/>
        </w:rPr>
        <w:t xml:space="preserve"> </w:t>
      </w:r>
      <w:r w:rsidR="003C079F">
        <w:rPr>
          <w:sz w:val="24"/>
          <w:szCs w:val="24"/>
        </w:rPr>
        <w:t>26</w:t>
      </w:r>
      <w:r w:rsidR="00DF054E">
        <w:rPr>
          <w:sz w:val="24"/>
          <w:szCs w:val="24"/>
        </w:rPr>
        <w:t>. lipnja</w:t>
      </w:r>
      <w:r w:rsidRPr="00120E4A">
        <w:rPr>
          <w:sz w:val="24"/>
          <w:szCs w:val="24"/>
        </w:rPr>
        <w:t xml:space="preserve"> 20</w:t>
      </w:r>
      <w:r w:rsidR="00DF054E">
        <w:rPr>
          <w:sz w:val="24"/>
          <w:szCs w:val="24"/>
        </w:rPr>
        <w:t>17</w:t>
      </w:r>
      <w:r w:rsidRPr="00120E4A">
        <w:rPr>
          <w:sz w:val="24"/>
          <w:szCs w:val="24"/>
        </w:rPr>
        <w:t xml:space="preserve">., </w:t>
      </w:r>
    </w:p>
    <w:p w:rsidRDefault="00AB76A7" w:rsidP="007C3EF8" w:rsidR="00AB76A7" w:rsidRPr="00120E4A">
      <w:pPr>
        <w:ind w:firstLine="720"/>
        <w:jc w:val="both"/>
        <w:rPr>
          <w:sz w:val="24"/>
          <w:szCs w:val="24"/>
        </w:rPr>
      </w:pPr>
    </w:p>
    <w:p w:rsidRDefault="00F13A79" w:rsidP="00F13A79" w:rsidR="00F13A79" w:rsidRPr="00120E4A">
      <w:pPr>
        <w:jc w:val="center"/>
        <w:rPr>
          <w:sz w:val="24"/>
          <w:szCs w:val="24"/>
        </w:rPr>
      </w:pPr>
      <w:r w:rsidRPr="00120E4A">
        <w:rPr>
          <w:sz w:val="24"/>
          <w:szCs w:val="24"/>
        </w:rPr>
        <w:t>z a k l j u č i o      j e</w:t>
      </w:r>
    </w:p>
    <w:p w:rsidRDefault="00F13A79" w:rsidP="00D639B5" w:rsidR="00F13A79" w:rsidRPr="00120E4A">
      <w:pPr>
        <w:rPr>
          <w:sz w:val="24"/>
          <w:szCs w:val="24"/>
        </w:rPr>
      </w:pPr>
    </w:p>
    <w:p w:rsidRDefault="00F13A79" w:rsidP="00F13A79" w:rsidR="00F13A79" w:rsidRPr="00120E4A">
      <w:pPr>
        <w:jc w:val="both"/>
        <w:rPr>
          <w:sz w:val="24"/>
          <w:szCs w:val="24"/>
        </w:rPr>
      </w:pPr>
      <w:r w:rsidRPr="00120E4A">
        <w:rPr>
          <w:sz w:val="24"/>
          <w:szCs w:val="24"/>
        </w:rPr>
        <w:tab/>
      </w:r>
      <w:r w:rsidR="00DF054E">
        <w:rPr>
          <w:sz w:val="24"/>
          <w:szCs w:val="24"/>
        </w:rPr>
        <w:t>Nalaže se stečajnom</w:t>
      </w:r>
      <w:r w:rsidR="00D639B5" w:rsidRPr="00120E4A">
        <w:rPr>
          <w:sz w:val="24"/>
          <w:szCs w:val="24"/>
        </w:rPr>
        <w:t xml:space="preserve"> upravitelj</w:t>
      </w:r>
      <w:r w:rsidR="00DF054E">
        <w:rPr>
          <w:sz w:val="24"/>
          <w:szCs w:val="24"/>
        </w:rPr>
        <w:t>u</w:t>
      </w:r>
      <w:r w:rsidR="009E1755" w:rsidRPr="00120E4A">
        <w:rPr>
          <w:sz w:val="24"/>
          <w:szCs w:val="24"/>
        </w:rPr>
        <w:t xml:space="preserve"> </w:t>
      </w:r>
      <w:r w:rsidR="001651D8">
        <w:rPr>
          <w:sz w:val="24"/>
          <w:szCs w:val="24"/>
        </w:rPr>
        <w:t>Goran</w:t>
      </w:r>
      <w:r w:rsidR="00DF054E">
        <w:rPr>
          <w:sz w:val="24"/>
          <w:szCs w:val="24"/>
        </w:rPr>
        <w:t xml:space="preserve">u </w:t>
      </w:r>
      <w:proofErr w:type="spellStart"/>
      <w:r w:rsidR="00DF054E">
        <w:rPr>
          <w:sz w:val="24"/>
          <w:szCs w:val="24"/>
        </w:rPr>
        <w:t>Jedličku</w:t>
      </w:r>
      <w:proofErr w:type="spellEnd"/>
      <w:r w:rsidR="00FC18D1" w:rsidRPr="00120E4A">
        <w:rPr>
          <w:sz w:val="24"/>
          <w:szCs w:val="24"/>
        </w:rPr>
        <w:t xml:space="preserve"> u roku 15</w:t>
      </w:r>
      <w:r w:rsidR="009E1755" w:rsidRPr="00120E4A">
        <w:rPr>
          <w:sz w:val="24"/>
          <w:szCs w:val="24"/>
        </w:rPr>
        <w:t xml:space="preserve"> dana dostaviti izvješće o tijeku stečajnog postupka i stanju stečajne mase.  </w:t>
      </w:r>
    </w:p>
    <w:p w:rsidRDefault="00FC18D1" w:rsidP="00F13A79" w:rsidR="00FC18D1" w:rsidRPr="00120E4A">
      <w:pPr>
        <w:jc w:val="both"/>
        <w:rPr>
          <w:sz w:val="24"/>
          <w:szCs w:val="24"/>
        </w:rPr>
      </w:pPr>
    </w:p>
    <w:p w:rsidRDefault="00FC18D1" w:rsidP="00FC18D1" w:rsidR="00FC18D1" w:rsidRPr="00120E4A">
      <w:pPr>
        <w:jc w:val="center"/>
        <w:rPr>
          <w:sz w:val="24"/>
          <w:szCs w:val="24"/>
        </w:rPr>
      </w:pPr>
      <w:r w:rsidRPr="00120E4A">
        <w:rPr>
          <w:sz w:val="24"/>
          <w:szCs w:val="24"/>
        </w:rPr>
        <w:t xml:space="preserve">o b r a z l o ž e nj e </w:t>
      </w:r>
    </w:p>
    <w:p w:rsidRDefault="00F13A79" w:rsidP="00F13A79" w:rsidR="00F13A79" w:rsidRPr="00120E4A">
      <w:pPr>
        <w:rPr>
          <w:sz w:val="24"/>
          <w:szCs w:val="24"/>
        </w:rPr>
      </w:pPr>
    </w:p>
    <w:p w:rsidRDefault="00FC18D1" w:rsidP="00FC18D1" w:rsidR="00FC18D1" w:rsidRPr="00120E4A">
      <w:pPr>
        <w:jc w:val="both"/>
        <w:rPr>
          <w:sz w:val="24"/>
          <w:szCs w:val="24"/>
        </w:rPr>
      </w:pPr>
      <w:r w:rsidRPr="00120E4A">
        <w:rPr>
          <w:sz w:val="24"/>
          <w:szCs w:val="24"/>
        </w:rPr>
        <w:tab/>
        <w:t xml:space="preserve">Prema </w:t>
      </w:r>
      <w:r w:rsidR="00120E4A" w:rsidRPr="00120E4A">
        <w:rPr>
          <w:sz w:val="24"/>
          <w:szCs w:val="24"/>
        </w:rPr>
        <w:t>čl. 441. st. 1.  Stečajnog zakona</w:t>
      </w:r>
      <w:r w:rsidRPr="00120E4A">
        <w:rPr>
          <w:sz w:val="24"/>
          <w:szCs w:val="24"/>
        </w:rPr>
        <w:t xml:space="preserve"> („Narodne novine“ broj 71/15, dalje: SZ) propisano je da će se stečajni postupci pokrenuti prije stupanja na snagu ovoga Zakona dovršit prema odredbama Stečajnoga zakona koji je bio na snazi u vrijeme njihova pokretanja. Nadalje, stavak 2. tog članka propisuje da se iznimno od odredbe stavka 1. ovoga članka, odredbe članka 12., članka 88. stavka 2., članaka 89. − 91., članaka 94. − 96., članka 98., članaka 102. i 103., članaka 132. i 133., članka 169. stavaka 5. − 8., članaka 216. i 217., članka 227., članka 229., članaka 235. − 248., članka 254., članka 289. stavaka 4. − 7., članka 293. stavka 4., članaka 303. − 355. i članka 438. ovoga Zakona primjenjuju na postupke koji su u tijeku, osim ako su radnje na koje se odnose započete prije stupanja na snagu ovoga Zakona.</w:t>
      </w:r>
    </w:p>
    <w:p w:rsidRDefault="00FC18D1" w:rsidP="00FC18D1" w:rsidR="00FC18D1" w:rsidRPr="00120E4A">
      <w:pPr>
        <w:jc w:val="both"/>
        <w:rPr>
          <w:sz w:val="24"/>
          <w:szCs w:val="24"/>
        </w:rPr>
      </w:pPr>
    </w:p>
    <w:p w:rsidRDefault="00FC18D1" w:rsidP="00FC18D1" w:rsidR="00FC18D1" w:rsidRPr="00120E4A">
      <w:pPr>
        <w:jc w:val="both"/>
        <w:rPr>
          <w:sz w:val="24"/>
          <w:szCs w:val="24"/>
        </w:rPr>
      </w:pPr>
      <w:r w:rsidRPr="00120E4A">
        <w:rPr>
          <w:sz w:val="24"/>
          <w:szCs w:val="24"/>
        </w:rPr>
        <w:tab/>
        <w:t xml:space="preserve">Imajući u vidu navedeno, odredba čl. 89. SZ-a koja uređuje dužnosti stečajnog upravitelja primjenjuje se na ovaj stečajni postupak. Tako je prema čl. 89. st. 2. SZ-a stečajni upravitelj dužan podnositi na propisanom obrascu pisana izvješća o tijeku stečajnoga postupka i o stanju stečajne mase, i to najmanje jedanput u tri mjeseca.  Pisana izvješća iz stavka 2. ovoga članka i druga izvješća koja je stečajni upravitelj dužan podnositi na temelju ovoga Zakona objavit će se na mrežnoj stranici e-Oglasna ploča sudova bez odgode (čl. 89. st. 3. </w:t>
      </w:r>
      <w:r w:rsidR="0009380F" w:rsidRPr="00120E4A">
        <w:rPr>
          <w:sz w:val="24"/>
          <w:szCs w:val="24"/>
        </w:rPr>
        <w:t>SZ-a</w:t>
      </w:r>
      <w:r w:rsidRPr="00120E4A">
        <w:rPr>
          <w:sz w:val="24"/>
          <w:szCs w:val="24"/>
        </w:rPr>
        <w:t>).</w:t>
      </w:r>
    </w:p>
    <w:p w:rsidRDefault="00FC18D1" w:rsidP="00FC18D1" w:rsidR="00FC18D1" w:rsidRPr="00120E4A">
      <w:pPr>
        <w:jc w:val="both"/>
        <w:rPr>
          <w:sz w:val="24"/>
          <w:szCs w:val="24"/>
        </w:rPr>
      </w:pPr>
    </w:p>
    <w:p w:rsidRDefault="00FC18D1" w:rsidP="00FC18D1" w:rsidR="00FC18D1" w:rsidRPr="00120E4A">
      <w:pPr>
        <w:jc w:val="both"/>
        <w:rPr>
          <w:sz w:val="24"/>
          <w:szCs w:val="24"/>
        </w:rPr>
      </w:pPr>
      <w:r w:rsidRPr="00120E4A">
        <w:rPr>
          <w:sz w:val="24"/>
          <w:szCs w:val="24"/>
        </w:rPr>
        <w:tab/>
        <w:t>Slijedom navedenog, sud je pozvao stečajnog upravitelja dostaviti pisano izvješće  o tijeku stečajnoga postupka i o stanju stečajne mase</w:t>
      </w:r>
      <w:r w:rsidR="00574039" w:rsidRPr="00120E4A">
        <w:rPr>
          <w:sz w:val="24"/>
          <w:szCs w:val="24"/>
        </w:rPr>
        <w:t>.</w:t>
      </w:r>
    </w:p>
    <w:p w:rsidRDefault="00FC18D1" w:rsidP="00F13A79" w:rsidR="00FC18D1" w:rsidRPr="00120E4A">
      <w:pPr>
        <w:rPr>
          <w:sz w:val="24"/>
          <w:szCs w:val="24"/>
        </w:rPr>
      </w:pPr>
    </w:p>
    <w:p w:rsidRDefault="00F32614" w:rsidP="007C3EF8" w:rsidR="00F13A79" w:rsidRPr="00120E4A">
      <w:pPr>
        <w:jc w:val="center"/>
        <w:rPr>
          <w:sz w:val="24"/>
          <w:szCs w:val="24"/>
        </w:rPr>
      </w:pPr>
      <w:r w:rsidRPr="00120E4A">
        <w:rPr>
          <w:sz w:val="24"/>
          <w:szCs w:val="24"/>
        </w:rPr>
        <w:t xml:space="preserve">U Zagrebu </w:t>
      </w:r>
      <w:r w:rsidR="003C079F">
        <w:rPr>
          <w:sz w:val="24"/>
          <w:szCs w:val="24"/>
        </w:rPr>
        <w:t>26</w:t>
      </w:r>
      <w:r w:rsidR="00DF054E">
        <w:rPr>
          <w:sz w:val="24"/>
          <w:szCs w:val="24"/>
        </w:rPr>
        <w:t>. lipnja</w:t>
      </w:r>
      <w:r w:rsidRPr="00120E4A">
        <w:rPr>
          <w:sz w:val="24"/>
          <w:szCs w:val="24"/>
        </w:rPr>
        <w:t xml:space="preserve"> </w:t>
      </w:r>
      <w:r w:rsidR="00F13A79" w:rsidRPr="00120E4A">
        <w:rPr>
          <w:sz w:val="24"/>
          <w:szCs w:val="24"/>
        </w:rPr>
        <w:t>20</w:t>
      </w:r>
      <w:r w:rsidR="00DF054E">
        <w:rPr>
          <w:sz w:val="24"/>
          <w:szCs w:val="24"/>
        </w:rPr>
        <w:t>17</w:t>
      </w:r>
      <w:r w:rsidR="00F13A79" w:rsidRPr="00120E4A">
        <w:rPr>
          <w:sz w:val="24"/>
          <w:szCs w:val="24"/>
        </w:rPr>
        <w:t xml:space="preserve">. </w:t>
      </w:r>
    </w:p>
    <w:p w:rsidRDefault="00F13A79" w:rsidP="00F13A79" w:rsidR="00F13A79" w:rsidRPr="00120E4A">
      <w:pPr>
        <w:pStyle w:val="Tijeloteksta"/>
        <w:ind w:left="5760"/>
      </w:pPr>
      <w:r w:rsidRPr="00120E4A">
        <w:tab/>
        <w:t>SUDAC:</w:t>
      </w:r>
    </w:p>
    <w:p w:rsidRDefault="009E1755" w:rsidP="007C3EF8" w:rsidR="00F13A79" w:rsidRPr="007C3EF8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120E4A">
        <w:rPr>
          <w:rFonts w:hAnsi="Times New Roman" w:ascii="Times New Roman"/>
          <w:b w:val="false"/>
          <w:color w:val="auto"/>
          <w:szCs w:val="24"/>
        </w:rPr>
        <w:t xml:space="preserve">                      Gordan Zuba</w:t>
      </w:r>
      <w:r w:rsidR="007C3EF8">
        <w:rPr>
          <w:rFonts w:hAnsi="Times New Roman" w:ascii="Times New Roman"/>
          <w:b w:val="false"/>
          <w:color w:val="auto"/>
          <w:szCs w:val="24"/>
        </w:rPr>
        <w:t>k</w:t>
      </w:r>
      <w:r w:rsidR="003C079F">
        <w:rPr>
          <w:rFonts w:hAnsi="Times New Roman" w:ascii="Times New Roman"/>
          <w:b w:val="false"/>
          <w:color w:val="auto"/>
          <w:szCs w:val="24"/>
        </w:rPr>
        <w:t>,v.r.</w:t>
      </w:r>
      <w:r w:rsidR="007C3EF8">
        <w:rPr>
          <w:szCs w:val="24"/>
        </w:rPr>
        <w:tab/>
      </w:r>
    </w:p>
    <w:p w:rsidRDefault="00B539B6" w:rsidP="00F13A79" w:rsidR="00B539B6" w:rsidRPr="00120E4A">
      <w:pPr>
        <w:rPr>
          <w:sz w:val="24"/>
          <w:szCs w:val="24"/>
        </w:rPr>
      </w:pPr>
      <w:r w:rsidRPr="00120E4A">
        <w:rPr>
          <w:sz w:val="24"/>
          <w:szCs w:val="24"/>
        </w:rPr>
        <w:t>UPUTA O PRAVNOM LIJEKU:</w:t>
      </w:r>
    </w:p>
    <w:p w:rsidRDefault="00B539B6" w:rsidP="00F13A79" w:rsidR="00AB76A7">
      <w:pPr>
        <w:rPr>
          <w:sz w:val="24"/>
          <w:szCs w:val="24"/>
        </w:rPr>
      </w:pPr>
      <w:r w:rsidRPr="00120E4A">
        <w:rPr>
          <w:sz w:val="24"/>
          <w:szCs w:val="24"/>
        </w:rPr>
        <w:t>Protiv ovog</w:t>
      </w:r>
      <w:r w:rsidR="00AB76A7">
        <w:rPr>
          <w:sz w:val="24"/>
          <w:szCs w:val="24"/>
        </w:rPr>
        <w:t xml:space="preserve"> zaključka žalba nije dopuštena.</w:t>
      </w:r>
      <w:r w:rsidR="00AB76A7">
        <w:rPr>
          <w:sz w:val="24"/>
          <w:szCs w:val="24"/>
        </w:rPr>
        <w:tab/>
      </w:r>
      <w:r w:rsidR="00AB76A7">
        <w:rPr>
          <w:sz w:val="24"/>
          <w:szCs w:val="24"/>
        </w:rPr>
        <w:tab/>
      </w:r>
      <w:r w:rsidR="00AB76A7">
        <w:rPr>
          <w:sz w:val="24"/>
          <w:szCs w:val="24"/>
        </w:rPr>
        <w:tab/>
      </w:r>
      <w:r w:rsidR="00AB76A7">
        <w:rPr>
          <w:sz w:val="24"/>
          <w:szCs w:val="24"/>
        </w:rPr>
        <w:tab/>
      </w:r>
      <w:r w:rsidR="00AB76A7">
        <w:rPr>
          <w:sz w:val="24"/>
          <w:szCs w:val="24"/>
        </w:rPr>
        <w:tab/>
      </w:r>
      <w:r w:rsidR="00AB76A7">
        <w:rPr>
          <w:sz w:val="24"/>
          <w:szCs w:val="24"/>
        </w:rPr>
        <w:tab/>
      </w:r>
    </w:p>
    <w:p w:rsidRDefault="003C079F" w:rsidP="00BA7734" w:rsidR="003C079F" w:rsidRPr="00BA7734">
      <w:pPr>
        <w:tabs>
          <w:tab w:pos="5134" w:val="left"/>
        </w:tabs>
        <w:jc w:val="right"/>
        <w:rPr>
          <w:sz w:val="24"/>
          <w:szCs w:val="24"/>
        </w:rPr>
      </w:pPr>
      <w:r w:rsidRPr="00BA7734">
        <w:rPr>
          <w:sz w:val="24"/>
          <w:szCs w:val="24"/>
        </w:rPr>
        <w:t xml:space="preserve">Za točnost </w:t>
      </w:r>
      <w:proofErr w:type="spellStart"/>
      <w:r w:rsidRPr="00BA7734">
        <w:rPr>
          <w:sz w:val="24"/>
          <w:szCs w:val="24"/>
        </w:rPr>
        <w:t>o</w:t>
      </w:r>
      <w:r>
        <w:rPr>
          <w:sz w:val="24"/>
          <w:szCs w:val="24"/>
        </w:rPr>
        <w:t>tpravka</w:t>
      </w:r>
      <w:proofErr w:type="spellEnd"/>
      <w:r>
        <w:rPr>
          <w:sz w:val="24"/>
          <w:szCs w:val="24"/>
        </w:rPr>
        <w:t xml:space="preserve"> – ovlašteni službenik:</w:t>
      </w:r>
    </w:p>
    <w:p w:rsidRDefault="003C079F" w:rsidP="00BA7734" w:rsidR="003C079F" w:rsidRPr="00BA7734">
      <w:pPr>
        <w:tabs>
          <w:tab w:pos="5134" w:val="left"/>
        </w:tabs>
        <w:jc w:val="center"/>
        <w:rPr>
          <w:sz w:val="24"/>
          <w:szCs w:val="24"/>
        </w:rPr>
      </w:pPr>
      <w:r>
        <w:rPr>
          <w:sz w:val="24"/>
          <w:szCs w:val="24"/>
        </w:rPr>
        <w:tab/>
      </w:r>
      <w:r w:rsidRPr="00BA7734">
        <w:rPr>
          <w:sz w:val="24"/>
          <w:szCs w:val="24"/>
        </w:rPr>
        <w:t>Katica Franjić</w:t>
      </w:r>
    </w:p>
    <w:p w:rsidRDefault="00DF054E" w:rsidR="00DF054E" w:rsidRPr="00120E4A">
      <w:pPr>
        <w:rPr>
          <w:sz w:val="24"/>
          <w:szCs w:val="24"/>
        </w:rPr>
      </w:pPr>
    </w:p>
    <w:sectPr w:rsidSect="007C3EF8" w:rsidR="00DF054E" w:rsidRPr="00120E4A">
      <w:headerReference w:type="default" r:id="rId9"/>
      <w:pgSz w:h="15840" w:w="12240"/>
      <w:pgMar w:gutter="0" w:footer="708" w:header="708" w:left="1800" w:bottom="426" w:right="1800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3EF8" w:rsidP="007C3EF8" w:rsidR="007C3EF8">
      <w:r>
        <w:separator/>
      </w:r>
    </w:p>
  </w:endnote>
  <w:endnote w:id="0" w:type="continuationSeparator">
    <w:p w:rsidRDefault="007C3EF8" w:rsidP="007C3EF8" w:rsidR="007C3E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3EF8" w:rsidP="007C3EF8" w:rsidR="007C3EF8">
      <w:r>
        <w:separator/>
      </w:r>
    </w:p>
  </w:footnote>
  <w:footnote w:id="0" w:type="continuationSeparator">
    <w:p w:rsidRDefault="007C3EF8" w:rsidP="007C3EF8" w:rsidR="007C3EF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111851315"/>
      <w:docPartObj>
        <w:docPartGallery w:val="Page Numbers (Top of Page)"/>
        <w:docPartUnique/>
      </w:docPartObj>
    </w:sdtPr>
    <w:sdtEndPr/>
    <w:sdtContent>
      <w:p w:rsidRDefault="007C3EF8" w:rsidR="007C3EF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C079F">
          <w:rPr>
            <w:noProof/>
          </w:rPr>
          <w:t>2</w:t>
        </w:r>
        <w:r>
          <w:fldChar w:fldCharType="end"/>
        </w:r>
      </w:p>
    </w:sdtContent>
  </w:sdt>
  <w:p w:rsidRDefault="007C3EF8" w:rsidR="007C3EF8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3A79"/>
    <w:rsid w:val="0009380F"/>
    <w:rsid w:val="00120E4A"/>
    <w:rsid w:val="001651D8"/>
    <w:rsid w:val="00310646"/>
    <w:rsid w:val="003C079F"/>
    <w:rsid w:val="003D0EA3"/>
    <w:rsid w:val="004846E3"/>
    <w:rsid w:val="00574039"/>
    <w:rsid w:val="00577C20"/>
    <w:rsid w:val="005A5449"/>
    <w:rsid w:val="005E5A2C"/>
    <w:rsid w:val="006F6973"/>
    <w:rsid w:val="0075381D"/>
    <w:rsid w:val="007C3EF8"/>
    <w:rsid w:val="007E506A"/>
    <w:rsid w:val="008A286D"/>
    <w:rsid w:val="00935ABA"/>
    <w:rsid w:val="00980914"/>
    <w:rsid w:val="009E1755"/>
    <w:rsid w:val="00AB76A7"/>
    <w:rsid w:val="00AD2A7F"/>
    <w:rsid w:val="00B539B6"/>
    <w:rsid w:val="00C00CB9"/>
    <w:rsid w:val="00C30D9B"/>
    <w:rsid w:val="00CD7733"/>
    <w:rsid w:val="00D10C86"/>
    <w:rsid w:val="00D639B5"/>
    <w:rsid w:val="00D75E26"/>
    <w:rsid w:val="00D81F78"/>
    <w:rsid w:val="00D82923"/>
    <w:rsid w:val="00D8748D"/>
    <w:rsid w:val="00DF054E"/>
    <w:rsid w:val="00E171B5"/>
    <w:rsid w:val="00E67A1A"/>
    <w:rsid w:val="00E81382"/>
    <w:rsid w:val="00F13A79"/>
    <w:rsid w:val="00F32614"/>
    <w:rsid w:val="00F36CBD"/>
    <w:rsid w:val="00FA0451"/>
    <w:rsid w:val="00FC1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13A7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F13A79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F13A79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7C3E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C3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C3EF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C3EF8"/>
  </w:style>
  <w:style w:styleId="Podnoje" w:type="paragraph">
    <w:name w:val="footer"/>
    <w:basedOn w:val="Normal"/>
    <w:link w:val="PodnojeChar"/>
    <w:rsid w:val="007C3EF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C3EF8"/>
  </w:style>
  <w:style w:styleId="Tekstrezerviranogmjesta" w:type="character">
    <w:name w:val="Placeholder Text"/>
    <w:basedOn w:val="Zadanifontodlomka"/>
    <w:uiPriority w:val="99"/>
    <w:semiHidden/>
    <w:rsid w:val="003C07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079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079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079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079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13A7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F13A79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F13A79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7C3E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C3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C3EF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C3EF8"/>
  </w:style>
  <w:style w:styleId="Podnoje" w:type="paragraph">
    <w:name w:val="footer"/>
    <w:basedOn w:val="Normal"/>
    <w:link w:val="PodnojeChar"/>
    <w:rsid w:val="007C3EF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C3EF8"/>
  </w:style>
  <w:style w:styleId="Tekstrezerviranogmjesta" w:type="character">
    <w:name w:val="Placeholder Text"/>
    <w:basedOn w:val="Zadanifontodlomka"/>
    <w:uiPriority w:val="99"/>
    <w:semiHidden/>
    <w:rsid w:val="003C07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079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079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079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079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lipnja 2017.</izvorni_sadrzaj>
    <derivirana_varijabla naziv="DomainObject.DatumDonosenjaOdluke_1">26.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1497</izvorni_sadrzaj>
    <derivirana_varijabla naziv="DomainObject.Predmet.Broj_1">1497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lipnja 2013.</izvorni_sadrzaj>
    <derivirana_varijabla naziv="DomainObject.Predmet.DatumOsnivanja_1">24.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St-1497/2013</izvorni_sadrzaj>
    <derivirana_varijabla naziv="DomainObject.Predmet.OznakaBroj_1">St-1497/2013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SIGMACOMM d.o.o. za trgovinu, proizvodnju i usluge</izvorni_sadrzaj>
    <derivirana_varijabla naziv="DomainObject.Predmet.ProtustrankaFormated_1">  SIGMACOMM d.o.o. za trgovinu, proizvodnju i usluge</derivirana_varijabla>
  </DomainObject.Predmet.ProtustrankaFormated>
  <DomainObject.Predmet.ProtustrankaFormatedOIB>
    <izvorni_sadrzaj>  SIGMACOMM d.o.o. za trgovinu, proizvodnju i usluge, OIB 83928745644</izvorni_sadrzaj>
    <derivirana_varijabla naziv="DomainObject.Predmet.ProtustrankaFormatedOIB_1">  SIGMACOMM d.o.o. za trgovinu, proizvodnju i usluge, OIB 83928745644</derivirana_varijabla>
  </DomainObject.Predmet.ProtustrankaFormatedOIB>
  <DomainObject.Predmet.ProtustrankaFormatedWithAdress>
    <izvorni_sadrzaj> SIGMACOMM d.o.o. za trgovinu, proizvodnju i usluge, Zlatka šulentića 7, 10000 Zagreb</izvorni_sadrzaj>
    <derivirana_varijabla naziv="DomainObject.Predmet.ProtustrankaFormatedWithAdress_1"> SIGMACOMM d.o.o. za trgovinu, proizvodnju i usluge, Zlatka šulentića 7, 10000 Zagreb</derivirana_varijabla>
  </DomainObject.Predmet.ProtustrankaFormatedWithAdress>
  <DomainObject.Predmet.ProtustrankaFormatedWithAdressOIB>
    <izvorni_sadrzaj> SIGMACOMM d.o.o. za trgovinu, proizvodnju i usluge, OIB 83928745644, Zlatka šulentića 7, 10000 Zagreb</izvorni_sadrzaj>
    <derivirana_varijabla naziv="DomainObject.Predmet.ProtustrankaFormatedWithAdressOIB_1"> SIGMACOMM d.o.o. za trgovinu, proizvodnju i usluge, OIB 83928745644, Zlatka šulentića 7, 10000 Zagreb</derivirana_varijabla>
  </DomainObject.Predmet.ProtustrankaFormatedWithAdressOIB>
  <DomainObject.Predmet.ProtustrankaWithAdress>
    <izvorni_sadrzaj>SIGMACOMM d.o.o. za trgovinu, proizvodnju i usluge Zlatka šulentića 7, 10000 Zagreb</izvorni_sadrzaj>
    <derivirana_varijabla naziv="DomainObject.Predmet.ProtustrankaWithAdress_1">SIGMACOMM d.o.o. za trgovinu, proizvodnju i usluge Zlatka šulentića 7, 10000 Zagreb</derivirana_varijabla>
  </DomainObject.Predmet.ProtustrankaWithAdress>
  <DomainObject.Predmet.ProtustrankaWithAdressOIB>
    <izvorni_sadrzaj>SIGMACOMM d.o.o. za trgovinu, proizvodnju i usluge, OIB 83928745644, Zlatka šulentića 7, 10000 Zagreb</izvorni_sadrzaj>
    <derivirana_varijabla naziv="DomainObject.Predmet.ProtustrankaWithAdressOIB_1">SIGMACOMM d.o.o. za trgovinu, proizvodnju i usluge, OIB 83928745644, Zlatka šulentića 7, 10000 Zagreb</derivirana_varijabla>
  </DomainObject.Predmet.ProtustrankaWithAdressOIB>
  <DomainObject.Predmet.ProtustrankaNazivFormated>
    <izvorni_sadrzaj>SIGMACOMM d.o.o. za trgovinu, proizvodnju i usluge</izvorni_sadrzaj>
    <derivirana_varijabla naziv="DomainObject.Predmet.ProtustrankaNazivFormated_1">SIGMACOMM d.o.o. za trgovinu, proizvodnju i usluge</derivirana_varijabla>
  </DomainObject.Predmet.ProtustrankaNazivFormated>
  <DomainObject.Predmet.ProtustrankaNazivFormatedOIB>
    <izvorni_sadrzaj>SIGMACOMM d.o.o. za trgovinu, proizvodnju i usluge, OIB 83928745644</izvorni_sadrzaj>
    <derivirana_varijabla naziv="DomainObject.Predmet.ProtustrankaNazivFormatedOIB_1">SIGMACOMM d.o.o. za trgovinu, proizvodnju i usluge, OIB 83928745644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Hrvatska radiotelevizija; HEP-Operator distribucijskog sustava d.o.o. za distribuciju i opskrbu električne energije</izvorni_sadrzaj>
    <derivirana_varijabla naziv="DomainObject.Predmet.StrankaFormated_1">  FINA ZAGREB; Hrvatska radiotelevizija; HEP-Operator distribucijskog sustava d.o.o. za distribuciju i opskrbu električne energije</derivirana_varijabla>
  </DomainObject.Predmet.StrankaFormated>
  <DomainObject.Predmet.StrankaFormatedOIB>
    <izvorni_sadrzaj>  FINA ZAGREB, OIB 85821130368; Hrvatska radiotelevizija, OIB 68419124305; HEP-Operator distribucijskog sustava d.o.o. za distribuciju i opskrbu električne energije, OIB 46830600751</izvorni_sadrzaj>
    <derivirana_varijabla naziv="DomainObject.Predmet.StrankaFormatedOIB_1">  FINA ZAGREB, OIB 85821130368; Hrvatska radiotelevizija, OIB 68419124305; HEP-Operator distribucijskog sustava d.o.o. za distribuciju i opskrbu električne energije, OIB 46830600751</derivirana_varijabla>
  </DomainObject.Predmet.StrankaFormatedOIB>
  <DomainObject.Predmet.StrankaFormatedWithAdress>
    <izvorni_sadrzaj> FINA ZAGREB, PAVLA VITEZOVIĆA 1, 10000 Zagreb; Hrvatska radiotelevizija, Prisavlje 3, 10000 Zagreb; HEP-Operator distribucijskog sustava d.o.o. za distribuciju i opskrbu električne energije, Ulica grada Vukovara 37, 10000 Zagreb</izvorni_sadrzaj>
    <derivirana_varijabla naziv="DomainObject.Predmet.StrankaFormatedWithAdress_1"> FINA ZAGREB, PAVLA VITEZOVIĆA 1, 10000 Zagreb; Hrvatska radiotelevizija, Prisavlje 3, 10000 Zagreb; HEP-Operator distribucijskog sustava d.o.o. za distribuciju i opskrbu električne energije, Ulica grada Vukovara 37, 10000 Zagreb</derivirana_varijabla>
  </DomainObject.Predmet.StrankaFormatedWithAdress>
  <DomainObject.Predmet.StrankaFormatedWithAdressOIB>
    <izvorni_sadrzaj> FINA ZAGREB, OIB 85821130368, PAVLA VITEZOVIĆA 1, 10000 Zagreb; Hrvatska radiotelevizija, OIB 68419124305, Prisavlje 3, 10000 Zagreb; HEP-Operator distribucijskog sustava d.o.o. za distribuciju i opskrbu električne energije, OIB 46830600751, Ulica grada Vukovara 37, 10000 Zagreb</izvorni_sadrzaj>
    <derivirana_varijabla naziv="DomainObject.Predmet.StrankaFormatedWithAdressOIB_1"> FINA ZAGREB, OIB 85821130368, PAVLA VITEZOVIĆA 1, 10000 Zagreb; Hrvatska radiotelevizija, OIB 68419124305, Prisavlje 3, 10000 Zagreb; HEP-Operator distribucijskog sustava d.o.o. za distribuciju i opskrbu električne energije, OIB 46830600751, Ulica grada Vukovara 37, 10000 Zagreb</derivirana_varijabla>
  </DomainObject.Predmet.StrankaFormatedWithAdressOIB>
  <DomainObject.Predmet.StrankaWithAdress>
    <izvorni_sadrzaj>FINA ZAGREB PAVLA VITEZOVIĆA 1,10000 Zagreb,Hrvatska radiotelevizija Prisavlje 3,10000 Zagreb,HEP-Operator distribucijskog sustava d.o.o. za distribuciju i opskrbu električne energije Ulica grada Vukovara 37,10000 Zagreb</izvorni_sadrzaj>
    <derivirana_varijabla naziv="DomainObject.Predmet.StrankaWithAdress_1">FINA ZAGREB PAVLA VITEZOVIĆA 1,10000 Zagreb,Hrvatska radiotelevizija Prisavlje 3,10000 Zagreb,HEP-Operator distribucijskog sustava d.o.o. za distribuciju i opskrbu električne energije Ulica grada Vukovara 37,10000 Zagreb</derivirana_varijabla>
  </DomainObject.Predmet.StrankaWithAdress>
  <DomainObject.Predmet.StrankaWithAdressOIB>
    <izvorni_sadrzaj>FINA ZAGREB, OIB 85821130368, PAVLA VITEZOVIĆA 1,10000 Zagreb,Hrvatska radiotelevizija, OIB 68419124305, Prisavlje 3,10000 Zagreb,HEP-Operator distribucijskog sustava d.o.o. za distribuciju i opskrbu električne energije, OIB 46830600751, Ulica grada Vukovara 37,10000 Zagreb</izvorni_sadrzaj>
    <derivirana_varijabla naziv="DomainObject.Predmet.StrankaWithAdressOIB_1">FINA ZAGREB, OIB 85821130368, PAVLA VITEZOVIĆA 1,10000 Zagreb,Hrvatska radiotelevizija, OIB 68419124305, Prisavlje 3,10000 Zagreb,HEP-Operator distribucijskog sustava d.o.o. za distribuciju i opskrbu električne energije, OIB 46830600751, Ulica grada Vukovara 37,10000 Zagreb</derivirana_varijabla>
  </DomainObject.Predmet.StrankaWithAdressOIB>
  <DomainObject.Predmet.StrankaNazivFormated>
    <izvorni_sadrzaj>FINA ZAGREB,Hrvatska radiotelevizija,HEP-Operator distribucijskog sustava d.o.o. za distribuciju i opskrbu električne energije</izvorni_sadrzaj>
    <derivirana_varijabla naziv="DomainObject.Predmet.StrankaNazivFormated_1">FINA ZAGREB,Hrvatska radiotelevizija,HEP-Operator distribucijskog sustava d.o.o. za distribuciju i opskrbu električne energije</derivirana_varijabla>
  </DomainObject.Predmet.StrankaNazivFormated>
  <DomainObject.Predmet.StrankaNazivFormatedOIB>
    <izvorni_sadrzaj>FINA ZAGREB, OIB 85821130368,Hrvatska radiotelevizija, OIB 68419124305,HEP-Operator distribucijskog sustava d.o.o. za distribuciju i opskrbu električne energije, OIB 46830600751</izvorni_sadrzaj>
    <derivirana_varijabla naziv="DomainObject.Predmet.StrankaNazivFormatedOIB_1">FINA ZAGREB, OIB 85821130368,Hrvatska radiotelevizija, OIB 68419124305,HEP-Operator distribucijskog sustava d.o.o. za distribuciju i opskrbu električne energije, OIB 46830600751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ZAGREB</item>
      <item>Hrvatska radiotelevizija</item>
      <item>HEP-Operator distribucijskog sustava d.o.o. za distribuciju i opskrbu električne energije</item>
    </izvorni_sadrzaj>
    <derivirana_varijabla naziv="DomainObject.Predmet.StrankaListFormated_1">
      <item>FINA ZAGREB</item>
      <item>Hrvatska radiotelevizija</item>
      <item>HEP-Operator distribucijskog sustava d.o.o. za distribuciju i opskrbu električne energije</item>
    </derivirana_varijabla>
  </DomainObject.Predmet.StrankaListFormated>
  <DomainObject.Predmet.StrankaListFormatedOIB>
    <izvorni_sadrzaj>
      <item>FINA ZAGREB, OIB 85821130368</item>
      <item>Hrvatska radiotelevizija, OIB 68419124305</item>
      <item>HEP-Operator distribucijskog sustava d.o.o. za distribuciju i opskrbu električne energije, OIB 46830600751</item>
    </izvorni_sadrzaj>
    <derivirana_varijabla naziv="DomainObject.Predmet.StrankaListFormatedOIB_1">
      <item>FINA ZAGREB, OIB 85821130368</item>
      <item>Hrvatska radiotelevizija, OIB 68419124305</item>
      <item>HEP-Operator distribucijskog sustava d.o.o. za distribuciju i opskrbu električne energije, OIB 46830600751</item>
    </derivirana_varijabla>
  </DomainObject.Predmet.StrankaListFormatedOIB>
  <DomainObject.Predmet.StrankaListFormatedWithAdress>
    <izvorni_sadrzaj>
      <item>FINA ZAGREB, PAVLA VITEZOVIĆA 1, 10000 Zagreb</item>
      <item>Hrvatska radiotelevizija, Prisavlje 3, 10000 Zagreb</item>
      <item>HEP-Operator distribucijskog sustava d.o.o. za distribuciju i opskrbu električne energije, Ulica grada Vukovara 37, 10000 Zagreb</item>
    </izvorni_sadrzaj>
    <derivirana_varijabla naziv="DomainObject.Predmet.StrankaListFormatedWithAdress_1">
      <item>FINA ZAGREB, PAVLA VITEZOVIĆA 1, 10000 Zagreb</item>
      <item>Hrvatska radiotelevizija, Prisavlje 3, 10000 Zagreb</item>
      <item>HEP-Operator distribucijskog sustava d.o.o. za distribuciju i opskrbu električne energije, Ulica grada Vukovara 37, 10000 Zagreb</item>
    </derivirana_varijabla>
  </DomainObject.Predmet.StrankaListFormatedWithAdress>
  <DomainObject.Predmet.StrankaListFormatedWithAdressOIB>
    <izvorni_sadrzaj>
      <item>FINA ZAGREB, OIB 85821130368, PAVLA VITEZOVIĆA 1, 10000 Zagreb</item>
      <item>Hrvatska radiotelevizija, OIB 68419124305, Prisavlje 3, 10000 Zagreb</item>
      <item>HEP-Operator distribucijskog sustava d.o.o. za distribuciju i opskrbu električne energije, OIB 46830600751, Ulica grada Vukovara 37, 10000 Zagreb</item>
    </izvorni_sadrzaj>
    <derivirana_varijabla naziv="DomainObject.Predmet.StrankaListFormatedWithAdressOIB_1">
      <item>FINA ZAGREB, OIB 85821130368, PAVLA VITEZOVIĆA 1, 10000 Zagreb</item>
      <item>Hrvatska radiotelevizija, OIB 68419124305, Prisavlje 3, 10000 Zagreb</item>
      <item>HEP-Operator distribucijskog sustava d.o.o. za distribuciju i opskrbu električne energije, OIB 46830600751, Ulica grada Vukovara 37, 10000 Zagreb</item>
    </derivirana_varijabla>
  </DomainObject.Predmet.StrankaListFormatedWithAdressOIB>
  <DomainObject.Predmet.StrankaListNazivFormated>
    <izvorni_sadrzaj>
      <item>FINA ZAGREB</item>
      <item>Hrvatska radiotelevizija</item>
      <item>HEP-Operator distribucijskog sustava d.o.o. za distribuciju i opskrbu električne energije</item>
    </izvorni_sadrzaj>
    <derivirana_varijabla naziv="DomainObject.Predmet.StrankaListNazivFormated_1">
      <item>FINA ZAGREB</item>
      <item>Hrvatska radiotelevizija</item>
      <item>HEP-Operator distribucijskog sustava d.o.o. za distribuciju i opskrbu električne energije</item>
    </derivirana_varijabla>
  </DomainObject.Predmet.StrankaListNazivFormated>
  <DomainObject.Predmet.StrankaListNazivFormatedOIB>
    <izvorni_sadrzaj>
      <item>FINA ZAGREB, OIB 85821130368</item>
      <item>Hrvatska radiotelevizija, OIB 68419124305</item>
      <item>HEP-Operator distribucijskog sustava d.o.o. za distribuciju i opskrbu električne energije, OIB 46830600751</item>
    </izvorni_sadrzaj>
    <derivirana_varijabla naziv="DomainObject.Predmet.StrankaListNazivFormatedOIB_1">
      <item>FINA ZAGREB, OIB 85821130368</item>
      <item>Hrvatska radiotelevizija, OIB 68419124305</item>
      <item>HEP-Operator distribucijskog sustava d.o.o. za distribuciju i opskrbu električne energije, OIB 46830600751</item>
    </derivirana_varijabla>
  </DomainObject.Predmet.StrankaListNazivFormatedOIB>
  <DomainObject.Predmet.ProtuStrankaListFormated>
    <izvorni_sadrzaj>
      <item>SIGMACOMM d.o.o. za trgovinu, proizvodnju i usluge</item>
    </izvorni_sadrzaj>
    <derivirana_varijabla naziv="DomainObject.Predmet.ProtuStrankaListFormated_1">
      <item>SIGMACOMM d.o.o. za trgovinu, proizvodnju i usluge</item>
    </derivirana_varijabla>
  </DomainObject.Predmet.ProtuStrankaListFormated>
  <DomainObject.Predmet.ProtuStrankaListFormatedOIB>
    <izvorni_sadrzaj>
      <item>SIGMACOMM d.o.o. za trgovinu, proizvodnju i usluge, OIB 83928745644</item>
    </izvorni_sadrzaj>
    <derivirana_varijabla naziv="DomainObject.Predmet.ProtuStrankaListFormatedOIB_1">
      <item>SIGMACOMM d.o.o. za trgovinu, proizvodnju i usluge, OIB 83928745644</item>
    </derivirana_varijabla>
  </DomainObject.Predmet.ProtuStrankaListFormatedOIB>
  <DomainObject.Predmet.ProtuStrankaListFormatedWithAdress>
    <izvorni_sadrzaj>
      <item>SIGMACOMM d.o.o. za trgovinu, proizvodnju i usluge, Zlatka šulentića 7, 10000 Zagreb</item>
    </izvorni_sadrzaj>
    <derivirana_varijabla naziv="DomainObject.Predmet.ProtuStrankaListFormatedWithAdress_1">
      <item>SIGMACOMM d.o.o. za trgovinu, proizvodnju i usluge, Zlatka šulentića 7, 10000 Zagreb</item>
    </derivirana_varijabla>
  </DomainObject.Predmet.ProtuStrankaListFormatedWithAdress>
  <DomainObject.Predmet.ProtuStrankaListFormatedWithAdressOIB>
    <izvorni_sadrzaj>
      <item>SIGMACOMM d.o.o. za trgovinu, proizvodnju i usluge, OIB 83928745644, Zlatka šulentića 7, 10000 Zagreb</item>
    </izvorni_sadrzaj>
    <derivirana_varijabla naziv="DomainObject.Predmet.ProtuStrankaListFormatedWithAdressOIB_1">
      <item>SIGMACOMM d.o.o. za trgovinu, proizvodnju i usluge, OIB 83928745644, Zlatka šulentića 7, 10000 Zagreb</item>
    </derivirana_varijabla>
  </DomainObject.Predmet.ProtuStrankaListFormatedWithAdressOIB>
  <DomainObject.Predmet.ProtuStrankaListNazivFormated>
    <izvorni_sadrzaj>
      <item>SIGMACOMM d.o.o. za trgovinu, proizvodnju i usluge</item>
    </izvorni_sadrzaj>
    <derivirana_varijabla naziv="DomainObject.Predmet.ProtuStrankaListNazivFormated_1">
      <item>SIGMACOMM d.o.o. za trgovinu, proizvodnju i usluge</item>
    </derivirana_varijabla>
  </DomainObject.Predmet.ProtuStrankaListNazivFormated>
  <DomainObject.Predmet.ProtuStrankaListNazivFormatedOIB>
    <izvorni_sadrzaj>
      <item>SIGMACOMM d.o.o. za trgovinu, proizvodnju i usluge, OIB 83928745644</item>
    </izvorni_sadrzaj>
    <derivirana_varijabla naziv="DomainObject.Predmet.ProtuStrankaListNazivFormatedOIB_1">
      <item>SIGMACOMM d.o.o. za trgovinu, proizvodnju i usluge, OIB 83928745644</item>
    </derivirana_varijabla>
  </DomainObject.Predmet.ProtuStrankaListNazivFormatedOIB>
  <DomainObject.Predmet.OstaliListFormated>
    <izvorni_sadrzaj>
      <item>Damir Komin</item>
      <item>Goran Jedličko</item>
      <item>VJEROVNICI</item>
    </izvorni_sadrzaj>
    <derivirana_varijabla naziv="DomainObject.Predmet.OstaliListFormated_1">
      <item>Damir Komin</item>
      <item>Goran Jedličko</item>
      <item>VJEROVNICI</item>
    </derivirana_varijabla>
  </DomainObject.Predmet.OstaliListFormated>
  <DomainObject.Predmet.OstaliListFormatedOIB>
    <izvorni_sadrzaj>
      <item>Damir Komin</item>
      <item>Goran Jedličko, OIB 03491070415</item>
      <item>VJEROVNICI</item>
    </izvorni_sadrzaj>
    <derivirana_varijabla naziv="DomainObject.Predmet.OstaliListFormatedOIB_1">
      <item>Damir Komin</item>
      <item>Goran Jedličko, OIB 03491070415</item>
      <item>VJEROVNICI</item>
    </derivirana_varijabla>
  </DomainObject.Predmet.OstaliListFormatedOIB>
  <DomainObject.Predmet.OstaliListFormatedWithAdress>
    <izvorni_sadrzaj>
      <item>Damir Komin, Pojatno, Gajeva 19, 10290 Zaprešić</item>
      <item>Goran Jedličko, Maksimirska 18, 10000 Zagreb</item>
      <item>VJEROVNICI</item>
    </izvorni_sadrzaj>
    <derivirana_varijabla naziv="DomainObject.Predmet.OstaliListFormatedWithAdress_1">
      <item>Damir Komin, Pojatno, Gajeva 19, 10290 Zaprešić</item>
      <item>Goran Jedličko, Maksimirska 18, 10000 Zagreb</item>
      <item>VJEROVNICI</item>
    </derivirana_varijabla>
  </DomainObject.Predmet.OstaliListFormatedWithAdress>
  <DomainObject.Predmet.OstaliListFormatedWithAdressOIB>
    <izvorni_sadrzaj>
      <item>Damir Komin, Pojatno, Gajeva 19, 10290 Zaprešić</item>
      <item>Goran Jedličko, OIB 03491070415, Maksimirska 18, 10000 Zagreb</item>
      <item>VJEROVNICI</item>
    </izvorni_sadrzaj>
    <derivirana_varijabla naziv="DomainObject.Predmet.OstaliListFormatedWithAdressOIB_1">
      <item>Damir Komin, Pojatno, Gajeva 19, 10290 Zaprešić</item>
      <item>Goran Jedličko, OIB 03491070415, Maksimirska 18, 10000 Zagreb</item>
      <item>VJEROVNICI</item>
    </derivirana_varijabla>
  </DomainObject.Predmet.OstaliListFormatedWithAdressOIB>
  <DomainObject.Predmet.OstaliListNazivFormated>
    <izvorni_sadrzaj>
      <item>Damir Komin</item>
      <item>Goran Jedličko</item>
      <item>VJEROVNICI</item>
    </izvorni_sadrzaj>
    <derivirana_varijabla naziv="DomainObject.Predmet.OstaliListNazivFormated_1">
      <item>Damir Komin</item>
      <item>Goran Jedličko</item>
      <item>VJEROVNICI</item>
    </derivirana_varijabla>
  </DomainObject.Predmet.OstaliListNazivFormated>
  <DomainObject.Predmet.OstaliListNazivFormatedOIB>
    <izvorni_sadrzaj>
      <item>Damir Komin</item>
      <item>Goran Jedličko, OIB 03491070415</item>
      <item>VJEROVNICI</item>
    </izvorni_sadrzaj>
    <derivirana_varijabla naziv="DomainObject.Predmet.OstaliListNazivFormatedOIB_1">
      <item>Damir Komin</item>
      <item>Goran Jedličko, OIB 03491070415</item>
      <item>VJEROVNICI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lipnja 2017.</izvorni_sadrzaj>
    <derivirana_varijabla naziv="DomainObject.Datum_1">26.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SIGMACOMM d.o.o. za trgovinu, proizvodnju i usluge</izvorni_sadrzaj>
    <derivirana_varijabla naziv="DomainObject.Predmet.ProtustrankaIDrugi_1">SIGMACOMM d.o.o. za trgovinu, proizvodnju i usluge</derivirana_varijabla>
  </DomainObject.Predmet.ProtustrankaIDrugi>
  <DomainObject.Predmet.StrankaIDrugiAdressOIB>
    <izvorni_sadrzaj>FINA ZAGREB, OIB 85821130368, PAVLA VITEZOVIĆA 1, 10000 Zagreb i dr.</izvorni_sadrzaj>
    <derivirana_varijabla naziv="DomainObject.Predmet.StrankaIDrugiAdressOIB_1">FINA ZAGREB, OIB 85821130368, PAVLA VITEZOVIĆA 1, 10000 Zagreb i dr.</derivirana_varijabla>
  </DomainObject.Predmet.StrankaIDrugiAdressOIB>
  <DomainObject.Predmet.ProtustrankaIDrugiAdressOIB>
    <izvorni_sadrzaj>SIGMACOMM d.o.o. za trgovinu, proizvodnju i usluge, OIB 83928745644, Zlatka šulentića 7, 10000 Zagreb</izvorni_sadrzaj>
    <derivirana_varijabla naziv="DomainObject.Predmet.ProtustrankaIDrugiAdressOIB_1">SIGMACOMM d.o.o. za trgovinu, proizvodnju i usluge, OIB 83928745644, Zlatka šulentića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SIGMACOMM d.o.o. za trgovinu, proizvodnju i usluge</item>
      <item>Damir Komin</item>
      <item>Goran Jedličko</item>
      <item>VJEROVNICI</item>
      <item>Hrvatska radiotelevizija</item>
      <item>HEP-Operator distribucijskog sustava d.o.o. za distribuciju i opskrbu električne energije</item>
    </izvorni_sadrzaj>
    <derivirana_varijabla naziv="DomainObject.Predmet.SudioniciListNaziv_1">
      <item>FINA ZAGREB</item>
      <item>SIGMACOMM d.o.o. za trgovinu, proizvodnju i usluge</item>
      <item>Damir Komin</item>
      <item>Goran Jedličko</item>
      <item>VJEROVNICI</item>
      <item>Hrvatska radiotelevizija</item>
      <item>HEP-Operator distribucijskog sustava d.o.o. za distribuciju i opskrbu električne energije</item>
    </derivirana_varijabla>
  </DomainObject.Predmet.SudioniciListNaziv>
  <DomainObject.Predmet.SudioniciListAdressOIB>
    <izvorni_sadrzaj>
      <item>FINA ZAGREB, OIB 85821130368, PAVLA VITEZOVIĆA 1,10000 Zagreb</item>
      <item>SIGMACOMM d.o.o. za trgovinu, proizvodnju i usluge, OIB 83928745644, Zlatka šulentića 7,10000 Zagreb</item>
      <item>Damir Komin, Pojatno, Gajeva 19,10290 Zaprešić</item>
      <item>Goran Jedličko, OIB 03491070415, Maksimirska 18,10000 Zagreb</item>
      <item>VJEROVNICI</item>
      <item>Hrvatska radiotelevizija, OIB 68419124305, Prisavlje 3,10000 Zagreb</item>
      <item>HEP-Operator distribucijskog sustava d.o.o. za distribuciju i opskrbu električne energije, OIB 46830600751, Ulica grada Vukovara 37,10000 Zagreb</item>
    </izvorni_sadrzaj>
    <derivirana_varijabla naziv="DomainObject.Predmet.SudioniciListAdressOIB_1">
      <item>FINA ZAGREB, OIB 85821130368, PAVLA VITEZOVIĆA 1,10000 Zagreb</item>
      <item>SIGMACOMM d.o.o. za trgovinu, proizvodnju i usluge, OIB 83928745644, Zlatka šulentića 7,10000 Zagreb</item>
      <item>Damir Komin, Pojatno, Gajeva 19,10290 Zaprešić</item>
      <item>Goran Jedličko, OIB 03491070415, Maksimirska 18,10000 Zagreb</item>
      <item>VJEROVNICI</item>
      <item>Hrvatska radiotelevizija, OIB 68419124305, Prisavlje 3,10000 Zagreb</item>
      <item>HEP-Operator distribucijskog sustava d.o.o. za distribuciju i opskrbu električne energije, OIB 46830600751, Ulica grada Vukovara 37,10000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83928745644</item>
      <item>, OIB null</item>
      <item>, OIB 03491070415</item>
      <item>, OIB null</item>
      <item>, OIB 68419124305</item>
      <item>, OIB 46830600751</item>
    </izvorni_sadrzaj>
    <derivirana_varijabla naziv="DomainObject.Predmet.SudioniciListNazivOIB_1">
      <item>, OIB 85821130368</item>
      <item>, OIB 83928745644</item>
      <item>, OIB null</item>
      <item>, OIB 03491070415</item>
      <item>, OIB null</item>
      <item>, OIB 68419124305</item>
      <item>, OIB 46830600751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Jedličko, OIB 03491070415, Maksimirska 18 Zagreb</item>
    </izvorni_sadrzaj>
    <derivirana_varijabla naziv="DomainObject.Predmet.StecajniUpraviteljiListAddressOIB_1">
      <item>Goran Jedličko, OIB 03491070415, Maksimirska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362</properties:Words>
  <properties:Characters>1773</properties:Characters>
  <properties:Lines>47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2017-06-19T08:18:00Z</dcterms:created>
  <dc:creator>nmarkovic</dc:creator>
  <cp:lastModifiedBy>Katica Franjić</cp:lastModifiedBy>
  <cp:lastPrinted>2017-06-26T11:50:00Z</cp:lastPrinted>
  <dcterms:modified xmlns:xsi="http://www.w3.org/2001/XMLSchema-instance" xsi:type="dcterms:W3CDTF">2017-06-26T11:50:00Z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