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4e08" w14:paraId="ffc4e08" w:rsidRDefault="00F1796B" w:rsidP="00C605AC" w:rsidR="00C605AC" w:rsidRPr="00C03A43">
      <w:pPr>
        <w:pStyle w:val="NormaleSPIS"/>
        <w15:collapsed w:val="false"/>
      </w:pPr>
      <w:bookmarkStart w:name="_GoBack" w:id="0"/>
      <w:bookmarkEnd w:id="0"/>
      <w:r w:rsidRPr="00C03A43">
        <w:rPr>
          <w:noProof/>
        </w:rPr>
        <w:drawing>
          <wp:anchor allowOverlap="true" layoutInCell="true" locked="false" behindDoc="false" relativeHeight="251658240" simplePos="false" distR="114300" distL="114300" distB="0" distT="0">
            <wp:simplePos y="0" x="0"/>
            <wp:positionH relativeFrom="page">
              <wp:posOffset>1214120</wp:posOffset>
            </wp:positionH>
            <wp:positionV relativeFrom="page">
              <wp:posOffset>981075</wp:posOffset>
            </wp:positionV>
            <wp:extent cy="822960" cx="616405"/>
            <wp:effectExtent b="0" r="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960" cx="616405"/>
                    </a:xfrm>
                    <a:prstGeom prst="rect">
                      <a:avLst/>
                    </a:prstGeom>
                    <a:noFill/>
                  </pic:spPr>
                </pic:pic>
              </a:graphicData>
            </a:graphic>
          </wp:anchor>
        </w:drawing>
      </w:r>
    </w:p>
    <w:p w:rsidRDefault="00C605AC" w:rsidP="00C605AC" w:rsidR="00C605AC" w:rsidRPr="00C03A43">
      <w:pPr>
        <w:pStyle w:val="NormaleSPIS"/>
      </w:pPr>
    </w:p>
    <w:p w:rsidRDefault="001944B4" w:rsidP="00C605AC" w:rsidR="00F1796B">
      <w:pPr>
        <w:spacing w:after="0"/>
        <w:jc w:val="both"/>
        <w:rPr>
          <w:rFonts w:cs="Times New Roman" w:eastAsia="Times New Roman"/>
        </w:rPr>
      </w:pPr>
      <w:r>
        <w:rPr>
          <w:rFonts w:cs="Times New Roman" w:eastAsia="Times New Roman"/>
        </w:rPr>
        <w:t xml:space="preserve">    </w:t>
      </w:r>
    </w:p>
    <w:p w:rsidRDefault="00F1796B" w:rsidP="00C605AC" w:rsidR="00F1796B">
      <w:pPr>
        <w:spacing w:after="0"/>
        <w:jc w:val="both"/>
        <w:rPr>
          <w:rFonts w:cs="Times New Roman" w:eastAsia="Times New Roman"/>
        </w:rPr>
      </w:pPr>
    </w:p>
    <w:p w:rsidRDefault="00C605AC" w:rsidP="00C605AC" w:rsidR="00C605AC" w:rsidRPr="00C03A43">
      <w:pPr>
        <w:spacing w:after="0"/>
        <w:jc w:val="both"/>
        <w:rPr>
          <w:rFonts w:cs="Times New Roman" w:eastAsia="Times New Roman"/>
        </w:rPr>
      </w:pPr>
      <w:r w:rsidRPr="00C03A43">
        <w:rPr>
          <w:rFonts w:cs="Times New Roman" w:eastAsia="Times New Roman"/>
        </w:rPr>
        <w:t>REPUBLIKA HRVATSKA</w:t>
      </w:r>
    </w:p>
    <w:p w:rsidRDefault="00C605AC" w:rsidP="00C605AC" w:rsidR="00C605AC" w:rsidRPr="00C03A43">
      <w:pPr>
        <w:spacing w:after="0"/>
        <w:jc w:val="both"/>
        <w:rPr>
          <w:rFonts w:cs="Times New Roman" w:eastAsia="Times New Roman"/>
        </w:rPr>
      </w:pPr>
      <w:r w:rsidRPr="00C03A43">
        <w:rPr>
          <w:rFonts w:cs="Times New Roman" w:eastAsia="Times New Roman"/>
        </w:rPr>
        <w:t>TRGOVAČKI SUD U OSIJEKU</w:t>
      </w:r>
    </w:p>
    <w:p w:rsidRDefault="00C605AC" w:rsidP="00C605AC" w:rsidR="00C605AC" w:rsidRPr="00C03A43">
      <w:pPr>
        <w:spacing w:after="0"/>
        <w:jc w:val="both"/>
        <w:rPr>
          <w:rFonts w:cs="Times New Roman" w:eastAsia="Times New Roman"/>
        </w:rPr>
      </w:pPr>
      <w:r w:rsidRPr="00C03A43">
        <w:rPr>
          <w:rFonts w:cs="Times New Roman" w:eastAsia="Times New Roman"/>
        </w:rPr>
        <w:t>STALNA SLUŽBA U SLAVONSKOM BRODU                               3 St-907/2013-110</w:t>
      </w:r>
    </w:p>
    <w:p w:rsidRDefault="00C605AC" w:rsidP="00C605AC" w:rsidR="00C605AC" w:rsidRPr="00C03A43">
      <w:pPr>
        <w:spacing w:after="0"/>
        <w:jc w:val="both"/>
        <w:rPr>
          <w:rFonts w:cs="Times New Roman" w:eastAsia="Times New Roman"/>
        </w:rPr>
      </w:pPr>
      <w:r w:rsidRPr="00C03A43">
        <w:rPr>
          <w:rFonts w:cs="Times New Roman" w:eastAsia="Times New Roman"/>
        </w:rPr>
        <w:t>Trg pobjede 13</w:t>
      </w:r>
    </w:p>
    <w:p w:rsidRDefault="00C605AC" w:rsidP="00C605AC" w:rsidR="00C605AC" w:rsidRPr="00C03A43">
      <w:pPr>
        <w:spacing w:after="0"/>
        <w:jc w:val="both"/>
        <w:rPr>
          <w:rFonts w:cs="Times New Roman" w:eastAsia="Times New Roman"/>
        </w:rPr>
      </w:pPr>
      <w:r w:rsidRPr="00C03A43">
        <w:rPr>
          <w:rFonts w:cs="Times New Roman" w:eastAsia="Times New Roman"/>
        </w:rPr>
        <w:t>35000 Slavonski Brod</w:t>
      </w:r>
    </w:p>
    <w:p w:rsidRDefault="00C605AC" w:rsidP="00C605AC" w:rsidR="00C605AC" w:rsidRPr="00C03A43">
      <w:pPr>
        <w:spacing w:after="0"/>
        <w:jc w:val="both"/>
        <w:rPr>
          <w:rFonts w:cs="Times New Roman" w:eastAsia="Times New Roman"/>
        </w:rPr>
      </w:pPr>
      <w:r w:rsidRPr="00C03A43">
        <w:rPr>
          <w:rFonts w:cs="Times New Roman" w:eastAsia="Times New Roman"/>
        </w:rPr>
        <w:t> </w:t>
      </w:r>
    </w:p>
    <w:p w:rsidRDefault="00C605AC" w:rsidP="00C605AC" w:rsidR="00C605AC" w:rsidRPr="00C03A43">
      <w:pPr>
        <w:spacing w:after="0"/>
        <w:jc w:val="center"/>
        <w:rPr>
          <w:rFonts w:cs="Times New Roman" w:eastAsia="Times New Roman"/>
          <w:b/>
        </w:rPr>
      </w:pPr>
    </w:p>
    <w:p w:rsidRDefault="00C605AC" w:rsidP="00C605AC" w:rsidR="00C605AC" w:rsidRPr="00C03A43">
      <w:pPr>
        <w:spacing w:after="0"/>
        <w:jc w:val="center"/>
        <w:rPr>
          <w:rFonts w:cs="Times New Roman" w:eastAsia="Times New Roman"/>
          <w:b/>
        </w:rPr>
      </w:pPr>
      <w:r w:rsidRPr="00C03A43">
        <w:rPr>
          <w:rFonts w:cs="Times New Roman" w:eastAsia="Times New Roman"/>
          <w:b/>
        </w:rPr>
        <w:t>R E P U B L I K A  H R V A T S K A</w:t>
      </w:r>
    </w:p>
    <w:p w:rsidRDefault="00C605AC" w:rsidP="00C605AC" w:rsidR="00C605AC" w:rsidRPr="00C03A43">
      <w:pPr>
        <w:spacing w:after="0"/>
        <w:jc w:val="center"/>
        <w:rPr>
          <w:rFonts w:cs="Times New Roman" w:eastAsia="Times New Roman"/>
          <w:b/>
        </w:rPr>
      </w:pPr>
    </w:p>
    <w:p w:rsidRDefault="00C605AC" w:rsidP="00C605AC" w:rsidR="00C605AC" w:rsidRPr="00C03A43">
      <w:pPr>
        <w:spacing w:after="0"/>
        <w:jc w:val="center"/>
        <w:rPr>
          <w:rFonts w:cs="Times New Roman" w:eastAsia="Times New Roman"/>
          <w:b/>
        </w:rPr>
      </w:pPr>
      <w:r w:rsidRPr="00C03A43">
        <w:rPr>
          <w:rFonts w:cs="Times New Roman" w:eastAsia="Times New Roman"/>
          <w:b/>
        </w:rPr>
        <w:t>R J E Š E NJ E   O  N A M I R E N J U</w:t>
      </w:r>
    </w:p>
    <w:p w:rsidRDefault="00C605AC" w:rsidP="00C605AC" w:rsidR="00C605AC" w:rsidRPr="00C03A43">
      <w:pPr>
        <w:spacing w:after="0"/>
        <w:jc w:val="center"/>
        <w:rPr>
          <w:rFonts w:cs="Times New Roman" w:eastAsia="Times New Roman"/>
        </w:rPr>
      </w:pPr>
      <w:r w:rsidRPr="00C03A43">
        <w:rPr>
          <w:rFonts w:cs="Times New Roman" w:eastAsia="Times New Roman"/>
          <w:b/>
        </w:rPr>
        <w:t xml:space="preserve"> </w:t>
      </w:r>
    </w:p>
    <w:p w:rsidRDefault="00C605AC" w:rsidP="00375A9F" w:rsidR="00C605AC" w:rsidRPr="00C03A43">
      <w:pPr>
        <w:ind w:firstLine="708"/>
        <w:jc w:val="both"/>
      </w:pPr>
      <w:r w:rsidRPr="00C03A43">
        <w:rPr>
          <w:rFonts w:cs="Times New Roman" w:eastAsia="Times New Roman"/>
        </w:rPr>
        <w:t>TRGOVAČKI SUD</w:t>
      </w:r>
      <w:r w:rsidR="00BC64EE">
        <w:rPr>
          <w:rFonts w:cs="Times New Roman" w:eastAsia="Times New Roman"/>
        </w:rPr>
        <w:t xml:space="preserve"> U OSIJEKU</w:t>
      </w:r>
      <w:r w:rsidR="00375A9F" w:rsidRPr="00C03A43">
        <w:rPr>
          <w:rFonts w:cs="Times New Roman" w:eastAsia="Times New Roman"/>
        </w:rPr>
        <w:t>,</w:t>
      </w:r>
      <w:r w:rsidRPr="00C03A43">
        <w:rPr>
          <w:rFonts w:cs="Times New Roman" w:eastAsia="Times New Roman"/>
        </w:rPr>
        <w:t xml:space="preserve"> STALNA SLUŽBA U SLAVONSKOM B</w:t>
      </w:r>
      <w:r w:rsidR="00C03A43">
        <w:rPr>
          <w:rFonts w:cs="Times New Roman" w:eastAsia="Times New Roman"/>
        </w:rPr>
        <w:t>RODU, po stečajnoj sutkinji Dan</w:t>
      </w:r>
      <w:r w:rsidRPr="00C03A43">
        <w:rPr>
          <w:rFonts w:cs="Times New Roman" w:eastAsia="Times New Roman"/>
        </w:rPr>
        <w:t>ieli Martini Maoduš, u postupku stečaja nad stečajnim dužnikom IDEAL d.o.o. Požega, Novi Štitnjak 22A, Požega, OIB: </w:t>
      </w:r>
      <w:hyperlink r:id="rId8" w:history="true" w:tgtFrame="_blank">
        <w:r w:rsidRPr="00C03A43">
          <w:rPr>
            <w:rStyle w:val="Hiperveza"/>
            <w:rFonts w:cs="Times New Roman" w:eastAsia="Times New Roman"/>
            <w:color w:val="auto"/>
          </w:rPr>
          <w:t>15023528049</w:t>
        </w:r>
      </w:hyperlink>
      <w:r w:rsidRPr="00C03A43">
        <w:rPr>
          <w:rFonts w:cs="Times New Roman" w:eastAsia="Times New Roman"/>
        </w:rPr>
        <w:t>, zastupano po stečajnoj upraviteljici Almi Opačak, 2</w:t>
      </w:r>
      <w:r w:rsidR="00240C3F" w:rsidRPr="00C03A43">
        <w:rPr>
          <w:rFonts w:cs="Times New Roman" w:eastAsia="Times New Roman"/>
        </w:rPr>
        <w:t>6</w:t>
      </w:r>
      <w:r w:rsidRPr="00C03A43">
        <w:rPr>
          <w:rFonts w:cs="Times New Roman" w:eastAsia="Times New Roman"/>
        </w:rPr>
        <w:t xml:space="preserve">. </w:t>
      </w:r>
      <w:r w:rsidR="00375A9F" w:rsidRPr="00C03A43">
        <w:rPr>
          <w:rFonts w:cs="Times New Roman" w:eastAsia="Times New Roman"/>
        </w:rPr>
        <w:t>rujna</w:t>
      </w:r>
      <w:r w:rsidRPr="00C03A43">
        <w:rPr>
          <w:rFonts w:cs="Times New Roman" w:eastAsia="Times New Roman"/>
        </w:rPr>
        <w:t xml:space="preserve"> 2017.</w:t>
      </w:r>
    </w:p>
    <w:p w:rsidRDefault="00C605AC" w:rsidP="00C605AC" w:rsidR="00C605AC" w:rsidRPr="00C03A43">
      <w:pPr>
        <w:ind w:firstLine="708" w:left="2832"/>
      </w:pPr>
      <w:r w:rsidRPr="00C03A43">
        <w:t>r i j e š i o    j e</w:t>
      </w:r>
    </w:p>
    <w:p w:rsidRDefault="00C605AC" w:rsidP="00C605AC" w:rsidR="00C605AC" w:rsidRPr="00C03A43">
      <w:pPr>
        <w:ind w:firstLine="708"/>
        <w:jc w:val="both"/>
      </w:pPr>
      <w:r w:rsidRPr="00C03A43">
        <w:t xml:space="preserve">I  -   Iz iznosa utržaka dobivenih prodajom nekretnina upisanih u  z. k. ul. 487 k. o. Štitnjak, k. č. br. 1304/2 Zgrada, dvorište i oranica od 5416 m2 ukupnom  iznosu od  </w:t>
      </w:r>
      <w:r w:rsidR="00375A9F" w:rsidRPr="00C03A43">
        <w:rPr>
          <w:b/>
        </w:rPr>
        <w:t>940.245,52</w:t>
      </w:r>
      <w:r w:rsidRPr="00C03A43">
        <w:t xml:space="preserve"> </w:t>
      </w:r>
      <w:r w:rsidRPr="00C03A43">
        <w:rPr>
          <w:b/>
        </w:rPr>
        <w:t>kn</w:t>
      </w:r>
      <w:r w:rsidRPr="00C03A43">
        <w:t xml:space="preserve"> (iznos dostavljen od ovršnog suda)   n a m i r u j e   s e: </w:t>
      </w:r>
    </w:p>
    <w:p w:rsidRDefault="00C605AC" w:rsidP="00C605AC" w:rsidR="009A305D">
      <w:pPr>
        <w:spacing w:after="0"/>
        <w:jc w:val="both"/>
        <w:rPr>
          <w:b/>
        </w:rPr>
      </w:pPr>
      <w:r w:rsidRPr="00C03A43">
        <w:t xml:space="preserve">-    </w:t>
      </w:r>
      <w:r w:rsidR="009A305D">
        <w:t>dio tražbine s osnova  razlučnih</w:t>
      </w:r>
      <w:r w:rsidRPr="00C03A43">
        <w:t xml:space="preserve"> prava</w:t>
      </w:r>
      <w:r w:rsidR="009A305D">
        <w:t xml:space="preserve"> razlučnog vjerovnika</w:t>
      </w:r>
      <w:r w:rsidRPr="00C03A43">
        <w:t>:  H-ABDUCO d.o.o., Zagreb, koj</w:t>
      </w:r>
      <w:r w:rsidR="009A305D">
        <w:t>e su</w:t>
      </w:r>
      <w:r w:rsidRPr="00C03A43">
        <w:t xml:space="preserve"> upisan</w:t>
      </w:r>
      <w:r w:rsidR="00122FDC">
        <w:t>e</w:t>
      </w:r>
      <w:r w:rsidRPr="00C03A43">
        <w:t xml:space="preserve"> u zemljišnim knjigama temeljem zabilježb</w:t>
      </w:r>
      <w:r w:rsidR="009A305D">
        <w:t>i</w:t>
      </w:r>
      <w:r w:rsidRPr="00C03A43">
        <w:t xml:space="preserve">,  u korist pravnog  prednika navedenog razlučnog vjerovnika pod brojem Z-5489/09 dana 04. studenog 2009.  za iznos od </w:t>
      </w:r>
      <w:r w:rsidR="00375A9F" w:rsidRPr="00C03A43">
        <w:rPr>
          <w:b/>
        </w:rPr>
        <w:t>786.621,83 kn</w:t>
      </w:r>
      <w:r w:rsidR="00375A9F" w:rsidRPr="00C03A43">
        <w:t xml:space="preserve">  i  Z-824/10 dana 24.02.2010.</w:t>
      </w:r>
      <w:r w:rsidR="009A305D">
        <w:t>,</w:t>
      </w:r>
      <w:r w:rsidR="00375A9F" w:rsidRPr="00C03A43">
        <w:t xml:space="preserve"> z</w:t>
      </w:r>
      <w:r w:rsidRPr="00C03A43">
        <w:t xml:space="preserve">a iznos od </w:t>
      </w:r>
      <w:r w:rsidR="00375A9F" w:rsidRPr="00C03A43">
        <w:rPr>
          <w:b/>
        </w:rPr>
        <w:t>153.623,69</w:t>
      </w:r>
      <w:r w:rsidRPr="00C03A43">
        <w:rPr>
          <w:b/>
        </w:rPr>
        <w:t xml:space="preserve"> kn</w:t>
      </w:r>
      <w:r w:rsidR="00122FDC">
        <w:rPr>
          <w:b/>
        </w:rPr>
        <w:t>.</w:t>
      </w:r>
    </w:p>
    <w:p w:rsidRDefault="00122FDC" w:rsidP="00C605AC" w:rsidR="00122FDC">
      <w:pPr>
        <w:spacing w:after="0"/>
        <w:jc w:val="both"/>
        <w:rPr>
          <w:b/>
        </w:rPr>
      </w:pPr>
    </w:p>
    <w:p w:rsidRDefault="00122FDC" w:rsidP="00C605AC" w:rsidR="00C605AC" w:rsidRPr="00C03A43">
      <w:pPr>
        <w:spacing w:after="0"/>
        <w:jc w:val="both"/>
        <w:rPr>
          <w:b/>
        </w:rPr>
      </w:pPr>
      <w:r>
        <w:t>I</w:t>
      </w:r>
      <w:r w:rsidR="00C605AC" w:rsidRPr="00C03A43">
        <w:t xml:space="preserve">zvršit se isplata istom vjerovniku iznosa od </w:t>
      </w:r>
      <w:r w:rsidR="009A305D">
        <w:t>940.245,52</w:t>
      </w:r>
      <w:r w:rsidR="00C605AC" w:rsidRPr="00C03A43">
        <w:t xml:space="preserve"> kn na žiro račun istog vjerovnika: </w:t>
      </w:r>
      <w:r w:rsidR="00C605AC" w:rsidRPr="00C03A43">
        <w:rPr>
          <w:b/>
        </w:rPr>
        <w:t>HR9125000091101386086, poziv na broj 00 265934.</w:t>
      </w:r>
    </w:p>
    <w:p w:rsidRDefault="00122FDC" w:rsidP="00C605AC" w:rsidR="00122FDC">
      <w:pPr>
        <w:ind w:firstLine="708"/>
        <w:jc w:val="both"/>
      </w:pPr>
    </w:p>
    <w:p w:rsidRDefault="00C605AC" w:rsidP="00C605AC" w:rsidR="00C605AC" w:rsidRPr="00C03A43">
      <w:pPr>
        <w:ind w:firstLine="708"/>
        <w:jc w:val="both"/>
      </w:pPr>
      <w:r w:rsidRPr="00C03A43">
        <w:t>II – Nalaže se računovodstvu ovog Suda izvršiti isplat</w:t>
      </w:r>
      <w:r w:rsidR="00B51EF1" w:rsidRPr="00C03A43">
        <w:t>u</w:t>
      </w:r>
      <w:r w:rsidRPr="00C03A43">
        <w:t xml:space="preserve"> sukladno toč.</w:t>
      </w:r>
      <w:r w:rsidR="00375A9F" w:rsidRPr="00C03A43">
        <w:t xml:space="preserve"> </w:t>
      </w:r>
      <w:r w:rsidRPr="00C03A43">
        <w:t>I. ovog rješenja.</w:t>
      </w:r>
    </w:p>
    <w:p w:rsidRDefault="00C605AC" w:rsidP="00C605AC" w:rsidR="00C605AC" w:rsidRPr="00C03A43">
      <w:pPr>
        <w:ind w:firstLine="708"/>
        <w:jc w:val="both"/>
      </w:pPr>
      <w:r w:rsidRPr="00C03A43">
        <w:t xml:space="preserve">III - Odbija se zahtjev </w:t>
      </w:r>
      <w:r w:rsidRPr="00C03A43">
        <w:rPr>
          <w:rFonts w:cs="Times New Roman" w:eastAsia="Times New Roman"/>
        </w:rPr>
        <w:t xml:space="preserve">HILDING ANDERS d.o.o., Prelog da se naplati iz kupovnine za nekretnine </w:t>
      </w:r>
      <w:r w:rsidRPr="00C03A43">
        <w:t>upisan u  z. k. ul. 487 k. o. Štitnjak, k. č. br. 1304/2 Zgrada, dvorište i oranica od 5416 m2</w:t>
      </w:r>
    </w:p>
    <w:p w:rsidRDefault="00C605AC" w:rsidP="00C605AC" w:rsidR="00C605AC" w:rsidRPr="00C03A43">
      <w:pPr>
        <w:spacing w:lineRule="atLeast" w:line="202" w:after="0"/>
        <w:ind w:left="6828"/>
        <w:jc w:val="both"/>
        <w:rPr>
          <w:rFonts w:cs="Times New Roman" w:eastAsia="Times New Roman"/>
        </w:rPr>
      </w:pPr>
      <w:r w:rsidRPr="00C03A43">
        <w:rPr>
          <w:rFonts w:cs="Times New Roman" w:eastAsia="Times New Roman"/>
        </w:rPr>
        <w:t> </w:t>
      </w:r>
    </w:p>
    <w:p w:rsidRDefault="00C605AC" w:rsidP="00C605AC" w:rsidR="00C605AC" w:rsidRPr="00C03A43">
      <w:pPr>
        <w:spacing w:after="0"/>
        <w:ind w:firstLine="708"/>
        <w:jc w:val="center"/>
        <w:rPr>
          <w:rFonts w:cs="Times New Roman" w:eastAsia="Times New Roman"/>
        </w:rPr>
      </w:pPr>
      <w:r w:rsidRPr="00C03A43">
        <w:rPr>
          <w:rFonts w:cs="Times New Roman" w:eastAsia="Times New Roman"/>
        </w:rPr>
        <w:t>Obrazloženje</w:t>
      </w:r>
    </w:p>
    <w:p w:rsidRDefault="00C605AC" w:rsidP="00C605AC" w:rsidR="00C605AC" w:rsidRPr="00C03A43">
      <w:pPr>
        <w:spacing w:after="0"/>
        <w:ind w:firstLine="708"/>
        <w:jc w:val="both"/>
        <w:rPr>
          <w:rFonts w:cs="Times New Roman" w:eastAsia="Times New Roman"/>
        </w:rPr>
      </w:pPr>
      <w:r w:rsidRPr="00C03A43">
        <w:rPr>
          <w:rFonts w:cs="Times New Roman" w:eastAsia="Times New Roman"/>
        </w:rPr>
        <w:t> </w:t>
      </w:r>
    </w:p>
    <w:p w:rsidRDefault="00C605AC" w:rsidP="00C605AC" w:rsidR="00122FDC">
      <w:pPr>
        <w:spacing w:after="0"/>
        <w:ind w:firstLine="708"/>
        <w:jc w:val="both"/>
        <w:rPr>
          <w:rFonts w:cs="Times New Roman" w:eastAsia="Times New Roman"/>
        </w:rPr>
      </w:pPr>
      <w:r w:rsidRPr="00C03A43">
        <w:rPr>
          <w:rFonts w:cs="Times New Roman" w:eastAsia="Times New Roman"/>
        </w:rPr>
        <w:t>U ovoj pravnoj stvari je zaključkom ovog suda od 5. rujna 2016</w:t>
      </w:r>
      <w:r w:rsidR="00B51EF1" w:rsidRPr="00C03A43">
        <w:rPr>
          <w:rFonts w:cs="Times New Roman" w:eastAsia="Times New Roman"/>
        </w:rPr>
        <w:t>.</w:t>
      </w:r>
      <w:r w:rsidRPr="00C03A43">
        <w:rPr>
          <w:rFonts w:cs="Times New Roman" w:eastAsia="Times New Roman"/>
        </w:rPr>
        <w:t xml:space="preserve"> zakazano ročište za diobu kupovnine za nekretnine: k.č.br. 1304/2, Zgrada, dvorište i oranica od 5416 m2, koje su upisane u zk</w:t>
      </w:r>
      <w:r w:rsidR="009A305D">
        <w:rPr>
          <w:rFonts w:cs="Times New Roman" w:eastAsia="Times New Roman"/>
        </w:rPr>
        <w:t>. ulošku 487 k.o. Štitnjak</w:t>
      </w:r>
      <w:r w:rsidRPr="00C03A43">
        <w:rPr>
          <w:rFonts w:cs="Times New Roman" w:eastAsia="Times New Roman"/>
        </w:rPr>
        <w:t xml:space="preserve">, a za  koje ročište je HILDING ANDERS d.o.o., dostavio svoj obračun visine tražbine navodeći da ima tražbinu s kamatama i glavnicom u </w:t>
      </w:r>
    </w:p>
    <w:p w:rsidRDefault="00122FDC" w:rsidP="00C605AC" w:rsidR="00122FDC">
      <w:pPr>
        <w:spacing w:after="0"/>
        <w:ind w:firstLine="708"/>
        <w:jc w:val="both"/>
        <w:rPr>
          <w:rFonts w:cs="Times New Roman" w:eastAsia="Times New Roman"/>
        </w:rPr>
      </w:pPr>
    </w:p>
    <w:p w:rsidRDefault="00122FDC" w:rsidP="00C605AC" w:rsidR="00122FDC">
      <w:pPr>
        <w:spacing w:after="0"/>
        <w:ind w:firstLine="708"/>
        <w:jc w:val="both"/>
        <w:rPr>
          <w:rFonts w:cs="Times New Roman" w:eastAsia="Times New Roman"/>
        </w:rPr>
      </w:pPr>
    </w:p>
    <w:p w:rsidRDefault="00122FDC" w:rsidP="00122FDC" w:rsidR="00122FDC">
      <w:pPr>
        <w:spacing w:after="0"/>
        <w:ind w:firstLine="708" w:left="6372"/>
        <w:jc w:val="both"/>
        <w:rPr>
          <w:rFonts w:cs="Times New Roman" w:eastAsia="Times New Roman"/>
        </w:rPr>
      </w:pPr>
      <w:r w:rsidRPr="00C03A43">
        <w:rPr>
          <w:rFonts w:cs="Times New Roman" w:eastAsia="Times New Roman"/>
        </w:rPr>
        <w:t>3 St-907/2013-110</w:t>
      </w:r>
    </w:p>
    <w:p w:rsidRDefault="00122FDC" w:rsidP="00C605AC" w:rsidR="00122FDC">
      <w:pPr>
        <w:spacing w:after="0"/>
        <w:ind w:firstLine="708"/>
        <w:jc w:val="both"/>
        <w:rPr>
          <w:rFonts w:cs="Times New Roman" w:eastAsia="Times New Roman"/>
        </w:rPr>
      </w:pPr>
    </w:p>
    <w:p w:rsidRDefault="00122FDC" w:rsidP="00C605AC" w:rsidR="00122FDC">
      <w:pPr>
        <w:spacing w:after="0"/>
        <w:ind w:firstLine="708"/>
        <w:jc w:val="both"/>
        <w:rPr>
          <w:rFonts w:cs="Times New Roman" w:eastAsia="Times New Roman"/>
        </w:rPr>
      </w:pPr>
    </w:p>
    <w:p w:rsidRDefault="00C605AC" w:rsidP="00C605AC" w:rsidR="00C605AC" w:rsidRPr="00C03A43">
      <w:pPr>
        <w:spacing w:after="0"/>
        <w:ind w:firstLine="708"/>
        <w:jc w:val="both"/>
        <w:rPr>
          <w:rFonts w:cs="Times New Roman" w:eastAsia="Times New Roman"/>
        </w:rPr>
      </w:pPr>
      <w:r w:rsidRPr="00C03A43">
        <w:rPr>
          <w:rFonts w:cs="Times New Roman" w:eastAsia="Times New Roman"/>
        </w:rPr>
        <w:t xml:space="preserve">iznosu od 245.408,92 kn koji se sastoji od 130.769,29 kn glavnice i 114.639,63 kn kamata. Tvrdi da je treći po redu za namirenje iz kupovnine za predmetnu nekretninu. </w:t>
      </w:r>
    </w:p>
    <w:p w:rsidRDefault="00B51EF1" w:rsidP="00C605AC" w:rsidR="00B51EF1" w:rsidRPr="00C03A43">
      <w:pPr>
        <w:spacing w:after="0"/>
        <w:ind w:firstLine="708"/>
        <w:jc w:val="both"/>
        <w:rPr>
          <w:rFonts w:cs="Times New Roman" w:eastAsia="Times New Roman"/>
        </w:rPr>
      </w:pPr>
    </w:p>
    <w:p w:rsidRDefault="00C605AC" w:rsidP="00C605AC" w:rsidR="009A305D">
      <w:pPr>
        <w:spacing w:after="0"/>
        <w:ind w:firstLine="708"/>
        <w:jc w:val="both"/>
        <w:rPr>
          <w:rFonts w:cs="Times New Roman" w:eastAsia="Times New Roman"/>
        </w:rPr>
      </w:pPr>
      <w:r w:rsidRPr="00C03A43">
        <w:rPr>
          <w:rFonts w:cs="Times New Roman" w:eastAsia="Times New Roman"/>
        </w:rPr>
        <w:t xml:space="preserve">HILDING ANDERS d.o.o., Prelog (razlučni vjerovnik na sljedećim nekretninama:  k.č.br. 1304/2, Zgrada, dvorište i oranica od 5416 m2, koje su upisane u zk. ulošku 487 k.o. Štitnjak, a koje nekretnine su prodane u ovršnom postupku koji se vodio na prijedlog istog vjerovnika pred Općinskim sudom u Požegi,  podneskom od 23.9.2016. uložio je prigovor kojim između ostalog osporava dio tražbine H-ABDUCO d.o.o., Zagreb jer tvrdi da je dio tražbina po kreditima zastario  iz kojeg razloga smatra da se iz založenih predmetnih nekretnina može namiriti glavnica, a ne i kamate. </w:t>
      </w:r>
    </w:p>
    <w:p w:rsidRDefault="009A305D" w:rsidP="00C605AC" w:rsidR="009A305D">
      <w:pPr>
        <w:spacing w:after="0"/>
        <w:ind w:firstLine="708"/>
        <w:jc w:val="both"/>
        <w:rPr>
          <w:rFonts w:cs="Times New Roman" w:eastAsia="Times New Roman"/>
        </w:rPr>
      </w:pPr>
    </w:p>
    <w:p w:rsidRDefault="00C605AC" w:rsidP="00C605AC" w:rsidR="00C605AC" w:rsidRPr="00C03A43">
      <w:pPr>
        <w:spacing w:after="0"/>
        <w:ind w:firstLine="708"/>
        <w:jc w:val="both"/>
        <w:rPr>
          <w:rFonts w:cs="Times New Roman" w:eastAsia="Times New Roman"/>
        </w:rPr>
      </w:pPr>
      <w:r w:rsidRPr="00C03A43">
        <w:rPr>
          <w:rFonts w:cs="Times New Roman" w:eastAsia="Times New Roman"/>
        </w:rPr>
        <w:t xml:space="preserve">U daljnjem tijeku postupka pojašnjava svoje  navode da ima prednost pri naplati u odnosu na </w:t>
      </w:r>
      <w:r w:rsidR="009A305D">
        <w:rPr>
          <w:rFonts w:cs="Times New Roman" w:eastAsia="Times New Roman"/>
        </w:rPr>
        <w:t>Republiku Hrvatsku</w:t>
      </w:r>
      <w:r w:rsidRPr="00C03A43">
        <w:rPr>
          <w:rFonts w:cs="Times New Roman" w:eastAsia="Times New Roman"/>
        </w:rPr>
        <w:t>, te dostavlja presliku rješenja o ovrsi iz kojeg proizlazi da je pravni prednik istog vjerovnika upisan u zemljišnim knjigama s zabilježbom ovrhe dana 30.4.2012. pod Z-1712/2012 što ne proizlazi iz samog zk izvatka u kojem nije navedena oznaka ovrhovoditelja sa zabilježbom pod brojem Z-1712/2012.</w:t>
      </w:r>
    </w:p>
    <w:p w:rsidRDefault="00B51EF1" w:rsidP="00C605AC" w:rsidR="00B51EF1" w:rsidRPr="00C03A43">
      <w:pPr>
        <w:spacing w:after="0"/>
        <w:ind w:firstLine="708"/>
        <w:jc w:val="both"/>
        <w:rPr>
          <w:rFonts w:cs="Times New Roman" w:eastAsia="Times New Roman"/>
        </w:rPr>
      </w:pPr>
    </w:p>
    <w:p w:rsidRDefault="00B51EF1" w:rsidP="0027015D" w:rsidR="0027015D" w:rsidRPr="00C03A43">
      <w:pPr>
        <w:spacing w:after="0"/>
        <w:ind w:firstLine="708"/>
        <w:jc w:val="both"/>
        <w:rPr>
          <w:rFonts w:cs="Times New Roman" w:eastAsia="Times New Roman"/>
        </w:rPr>
      </w:pPr>
      <w:r w:rsidRPr="00C03A43">
        <w:rPr>
          <w:rFonts w:cs="Times New Roman" w:eastAsia="Times New Roman"/>
        </w:rPr>
        <w:t xml:space="preserve">U ovoj pravnoj stvari već </w:t>
      </w:r>
      <w:r w:rsidR="009A305D">
        <w:rPr>
          <w:rFonts w:cs="Times New Roman" w:eastAsia="Times New Roman"/>
        </w:rPr>
        <w:t>je</w:t>
      </w:r>
      <w:r w:rsidRPr="00C03A43">
        <w:rPr>
          <w:rFonts w:cs="Times New Roman" w:eastAsia="Times New Roman"/>
        </w:rPr>
        <w:t xml:space="preserve"> vezano za pitanje namirenja iz kupoprodajne cijene za nekretnine označene u toč. I. ovog rješenja dva puta </w:t>
      </w:r>
      <w:r w:rsidR="002C38C4" w:rsidRPr="00C03A43">
        <w:rPr>
          <w:rFonts w:cs="Times New Roman" w:eastAsia="Times New Roman"/>
        </w:rPr>
        <w:t>doneseno rješenje o namirenju, a posljednje rješenje o namirenju od 25. svibnja 2017. je djelomično potvrđeno rješenjem Visokog trgovačkog suda broj 53</w:t>
      </w:r>
      <w:r w:rsidR="0027015D" w:rsidRPr="00C03A43">
        <w:rPr>
          <w:rFonts w:cs="Times New Roman" w:eastAsia="Times New Roman"/>
        </w:rPr>
        <w:t>.</w:t>
      </w:r>
      <w:r w:rsidR="002C38C4" w:rsidRPr="00C03A43">
        <w:rPr>
          <w:rFonts w:cs="Times New Roman" w:eastAsia="Times New Roman"/>
        </w:rPr>
        <w:t xml:space="preserve"> Pž-4117/17-2 od 10. kolovoza 2017.</w:t>
      </w:r>
      <w:r w:rsidR="0027015D" w:rsidRPr="00C03A43">
        <w:rPr>
          <w:rFonts w:cs="Times New Roman" w:eastAsia="Times New Roman"/>
        </w:rPr>
        <w:t xml:space="preserve"> u dijelu u kojem se odnosi na točku I. istog rješenja – namirenje stečajne mase stečajnog dužnika temeljem troškova unovčenja tražbine i temeljem troškova utvrđivanja tražbine.</w:t>
      </w:r>
    </w:p>
    <w:p w:rsidRDefault="0027015D" w:rsidP="0027015D" w:rsidR="0027015D" w:rsidRPr="00C03A43">
      <w:pPr>
        <w:spacing w:after="0"/>
        <w:ind w:firstLine="708"/>
        <w:jc w:val="both"/>
        <w:rPr>
          <w:rFonts w:cs="Times New Roman" w:eastAsia="Times New Roman"/>
        </w:rPr>
      </w:pPr>
    </w:p>
    <w:p w:rsidRDefault="009A305D" w:rsidP="00C605AC" w:rsidR="0027015D">
      <w:pPr>
        <w:spacing w:after="0"/>
        <w:ind w:firstLine="708"/>
        <w:jc w:val="both"/>
        <w:rPr>
          <w:rFonts w:cs="Times New Roman" w:eastAsia="Times New Roman"/>
        </w:rPr>
      </w:pPr>
      <w:r>
        <w:rPr>
          <w:rFonts w:cs="Times New Roman" w:eastAsia="Times New Roman"/>
        </w:rPr>
        <w:t>Ovim rješenjem se odlučuje o namirenju razlučnih vjerovnika.</w:t>
      </w:r>
    </w:p>
    <w:p w:rsidRDefault="009A305D" w:rsidP="00C605AC" w:rsidR="009A305D" w:rsidRPr="00C03A43">
      <w:pPr>
        <w:spacing w:after="0"/>
        <w:ind w:firstLine="708"/>
        <w:jc w:val="both"/>
        <w:rPr>
          <w:rFonts w:cs="Times New Roman" w:eastAsia="Times New Roman"/>
        </w:rPr>
      </w:pPr>
    </w:p>
    <w:p w:rsidRDefault="00C605AC" w:rsidP="00C605AC" w:rsidR="00B51EF1" w:rsidRPr="00C03A43">
      <w:pPr>
        <w:spacing w:after="0"/>
        <w:ind w:firstLine="708"/>
        <w:jc w:val="both"/>
        <w:rPr>
          <w:rFonts w:cs="Times New Roman" w:eastAsia="Times New Roman"/>
        </w:rPr>
      </w:pPr>
      <w:r w:rsidRPr="00C03A43">
        <w:t>U tijeku dokaznog postupka Sud je izvršio uvid u spis i sve priložene isprave, te zemljišno knjižni izvadak za prodane nekretnine- povijes</w:t>
      </w:r>
      <w:r w:rsidR="005C549A" w:rsidRPr="00C03A43">
        <w:t>n</w:t>
      </w:r>
      <w:r w:rsidRPr="00C03A43">
        <w:t xml:space="preserve">i,  u rješenje o dosudi iz ovršnog predmeta Općinskog suda u Požegi broj Ovr-1343/14,  u obračune tražbina i priloge obračunima tražbina: </w:t>
      </w:r>
      <w:r w:rsidRPr="00C03A43">
        <w:rPr>
          <w:rFonts w:cs="Times New Roman" w:eastAsia="Times New Roman"/>
        </w:rPr>
        <w:t>H-ABDUCO d.o.o., Zagreb i HILDING ANDERS d.o.o., Prelog</w:t>
      </w:r>
      <w:r w:rsidR="005C549A" w:rsidRPr="00C03A43">
        <w:rPr>
          <w:rFonts w:cs="Times New Roman" w:eastAsia="Times New Roman"/>
        </w:rPr>
        <w:t>.</w:t>
      </w:r>
      <w:r w:rsidRPr="00C03A43">
        <w:rPr>
          <w:rFonts w:cs="Times New Roman" w:eastAsia="Times New Roman"/>
        </w:rPr>
        <w:t xml:space="preserve"> </w:t>
      </w:r>
    </w:p>
    <w:p w:rsidRDefault="00B51EF1" w:rsidP="00C605AC" w:rsidR="00B51EF1" w:rsidRPr="00C03A43">
      <w:pPr>
        <w:spacing w:after="0"/>
        <w:ind w:firstLine="708"/>
        <w:jc w:val="both"/>
        <w:rPr>
          <w:rFonts w:cs="Times New Roman" w:eastAsia="Times New Roman"/>
        </w:rPr>
      </w:pPr>
    </w:p>
    <w:p w:rsidRDefault="00C605AC" w:rsidP="00C605AC" w:rsidR="00C605AC">
      <w:pPr>
        <w:spacing w:after="0"/>
        <w:jc w:val="both"/>
        <w:rPr>
          <w:rFonts w:cs="Times New Roman" w:eastAsia="Times New Roman"/>
        </w:rPr>
      </w:pPr>
      <w:r w:rsidRPr="00C03A43">
        <w:rPr>
          <w:rFonts w:cs="Times New Roman" w:eastAsia="Times New Roman"/>
        </w:rPr>
        <w:t xml:space="preserve">             U ovom stečajnom postupku,  nakon namirenja   razlučnog vjerovnika  u ovršnom postupku u  iznosu od 19.338,00 kn s osnova troškova ovršnog postupka,  zaprimljen je na računu ovog</w:t>
      </w:r>
      <w:r w:rsidR="00880E84">
        <w:rPr>
          <w:rFonts w:cs="Times New Roman" w:eastAsia="Times New Roman"/>
        </w:rPr>
        <w:t xml:space="preserve"> suda iznos od 1.485.662,00 kn.</w:t>
      </w:r>
    </w:p>
    <w:p w:rsidRDefault="00880E84" w:rsidP="00C605AC" w:rsidR="00880E84">
      <w:pPr>
        <w:spacing w:after="0"/>
        <w:jc w:val="both"/>
        <w:rPr>
          <w:rFonts w:cs="Times New Roman" w:eastAsia="Times New Roman"/>
        </w:rPr>
      </w:pPr>
    </w:p>
    <w:p w:rsidRDefault="00880E84" w:rsidP="00C605AC" w:rsidR="009A305D" w:rsidRPr="00C03A43">
      <w:pPr>
        <w:spacing w:after="0"/>
        <w:jc w:val="both"/>
        <w:rPr>
          <w:rFonts w:cs="Times New Roman" w:eastAsia="Times New Roman"/>
        </w:rPr>
      </w:pPr>
      <w:r>
        <w:rPr>
          <w:rFonts w:cs="Times New Roman" w:eastAsia="Times New Roman"/>
        </w:rPr>
        <w:tab/>
        <w:t>Od toga iznosa preostaje 940.245,52 kn za namirenje razlučnih vjerovnika, nakon namirenja stečajne mase.</w:t>
      </w:r>
    </w:p>
    <w:p w:rsidRDefault="00C605AC" w:rsidP="005C549A" w:rsidR="00C605AC" w:rsidRPr="00C03A43">
      <w:pPr>
        <w:spacing w:after="0"/>
        <w:jc w:val="both"/>
        <w:rPr>
          <w:rFonts w:cs="Times New Roman" w:eastAsia="Times New Roman"/>
        </w:rPr>
      </w:pPr>
      <w:r w:rsidRPr="00C03A43">
        <w:rPr>
          <w:rFonts w:cs="Times New Roman" w:eastAsia="Times New Roman"/>
        </w:rPr>
        <w:t xml:space="preserve">       </w:t>
      </w:r>
    </w:p>
    <w:p w:rsidRDefault="00C605AC" w:rsidP="00C605AC" w:rsidR="00122FDC">
      <w:pPr>
        <w:spacing w:after="0"/>
        <w:jc w:val="both"/>
        <w:rPr>
          <w:rFonts w:cs="Times New Roman" w:eastAsia="Times New Roman"/>
        </w:rPr>
      </w:pPr>
      <w:r w:rsidRPr="00C03A43">
        <w:rPr>
          <w:rFonts w:cs="Times New Roman" w:eastAsia="Times New Roman"/>
        </w:rPr>
        <w:t xml:space="preserve">              Vjerovnik  HILDING ANDERS d.o.o., Pr</w:t>
      </w:r>
      <w:r w:rsidR="00880E84">
        <w:rPr>
          <w:rFonts w:cs="Times New Roman" w:eastAsia="Times New Roman"/>
        </w:rPr>
        <w:t xml:space="preserve">elog, ne osporava te činjenice </w:t>
      </w:r>
      <w:r w:rsidRPr="00C03A43">
        <w:rPr>
          <w:rFonts w:cs="Times New Roman" w:eastAsia="Times New Roman"/>
        </w:rPr>
        <w:t>i  ne osporava činjenice upisa razlučnih prava u zemljišnim knjigama, ne osporava niti obračune tražbine razlučnog vjerovnika H-Abduco,  nego osporava pravo da se ti troškovi namiruju prije tražbine istog vjerovnika.</w:t>
      </w:r>
    </w:p>
    <w:p w:rsidRDefault="00C605AC" w:rsidP="00C605AC" w:rsidR="00C605AC" w:rsidRPr="00C03A43">
      <w:pPr>
        <w:spacing w:after="0"/>
        <w:jc w:val="both"/>
        <w:rPr>
          <w:rFonts w:cs="Times New Roman" w:eastAsia="Times New Roman"/>
        </w:rPr>
      </w:pPr>
      <w:r w:rsidRPr="00C03A43">
        <w:rPr>
          <w:rFonts w:cs="Times New Roman" w:eastAsia="Times New Roman"/>
        </w:rPr>
        <w:t xml:space="preserve">   </w:t>
      </w:r>
    </w:p>
    <w:p w:rsidRDefault="00C605AC" w:rsidP="00C605AC" w:rsidR="00C605AC">
      <w:pPr>
        <w:spacing w:after="0"/>
        <w:ind w:firstLine="708"/>
        <w:jc w:val="both"/>
        <w:rPr>
          <w:rFonts w:cs="Times New Roman" w:eastAsia="Times New Roman"/>
        </w:rPr>
      </w:pPr>
      <w:r w:rsidRPr="00C03A43">
        <w:rPr>
          <w:rFonts w:cs="Times New Roman" w:eastAsia="Times New Roman"/>
        </w:rPr>
        <w:t>Dolazi do primjene čl. 164a Stečajnog zakona stavak 2</w:t>
      </w:r>
      <w:r w:rsidR="005C549A" w:rsidRPr="00C03A43">
        <w:rPr>
          <w:rFonts w:cs="Times New Roman" w:eastAsia="Times New Roman"/>
        </w:rPr>
        <w:t>, u svezi s čl. 114. stavak 4 Ovršnog zakona</w:t>
      </w:r>
      <w:r w:rsidRPr="00C03A43">
        <w:rPr>
          <w:rFonts w:cs="Times New Roman" w:eastAsia="Times New Roman"/>
        </w:rPr>
        <w:t>.</w:t>
      </w:r>
    </w:p>
    <w:p w:rsidRDefault="00122FDC" w:rsidP="00C605AC" w:rsidR="00122FDC" w:rsidRPr="00C03A43">
      <w:pPr>
        <w:spacing w:after="0"/>
        <w:ind w:firstLine="708"/>
        <w:jc w:val="both"/>
        <w:rPr>
          <w:rFonts w:cs="Times New Roman" w:eastAsia="Times New Roman"/>
        </w:rPr>
      </w:pPr>
    </w:p>
    <w:p w:rsidRDefault="00C605AC" w:rsidP="00C605AC" w:rsidR="00122FDC">
      <w:pPr>
        <w:spacing w:after="0"/>
        <w:jc w:val="both"/>
        <w:rPr>
          <w:rFonts w:cs="Times New Roman" w:eastAsia="Times New Roman"/>
        </w:rPr>
      </w:pPr>
      <w:r w:rsidRPr="00C03A43">
        <w:rPr>
          <w:rFonts w:cs="Times New Roman" w:eastAsia="Times New Roman"/>
        </w:rPr>
        <w:lastRenderedPageBreak/>
        <w:t xml:space="preserve"> </w:t>
      </w:r>
      <w:r w:rsidRPr="00C03A43">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00122FDC">
        <w:rPr>
          <w:rFonts w:cs="Times New Roman" w:eastAsia="Times New Roman"/>
        </w:rPr>
        <w:tab/>
      </w:r>
      <w:r w:rsidRPr="00C03A43">
        <w:rPr>
          <w:rFonts w:cs="Times New Roman" w:eastAsia="Times New Roman"/>
        </w:rPr>
        <w:t xml:space="preserve"> </w:t>
      </w:r>
      <w:r w:rsidR="00122FDC" w:rsidRPr="00C03A43">
        <w:rPr>
          <w:rFonts w:cs="Times New Roman" w:eastAsia="Times New Roman"/>
        </w:rPr>
        <w:t>3 St-907/2013-110</w:t>
      </w:r>
    </w:p>
    <w:p w:rsidRDefault="00122FDC" w:rsidP="00C605AC" w:rsidR="00122FDC">
      <w:pPr>
        <w:spacing w:after="0"/>
        <w:jc w:val="both"/>
        <w:rPr>
          <w:rFonts w:cs="Times New Roman" w:eastAsia="Times New Roman"/>
        </w:rPr>
      </w:pPr>
    </w:p>
    <w:p w:rsidRDefault="00122FDC" w:rsidP="00C605AC" w:rsidR="00122FDC">
      <w:pPr>
        <w:spacing w:after="0"/>
        <w:jc w:val="both"/>
        <w:rPr>
          <w:rFonts w:cs="Times New Roman" w:eastAsia="Times New Roman"/>
        </w:rPr>
      </w:pPr>
    </w:p>
    <w:p w:rsidRDefault="00C605AC" w:rsidP="00122FDC" w:rsidR="00C605AC">
      <w:pPr>
        <w:spacing w:after="0"/>
        <w:ind w:firstLine="708"/>
        <w:jc w:val="both"/>
        <w:rPr>
          <w:rFonts w:cs="Times New Roman" w:eastAsia="Times New Roman"/>
        </w:rPr>
      </w:pPr>
      <w:r w:rsidRPr="00C03A43">
        <w:rPr>
          <w:rFonts w:cs="Times New Roman" w:eastAsia="Times New Roman"/>
        </w:rPr>
        <w:t xml:space="preserve">Utvrđeno da je razlučni vjerovnik koji  prigovara obračunu stečajne upraviteljice, četvrti po redu u redoslijedu za namirenje. Prije njega treba namiriti H-ABDUCO d.o.o., Zagreb, koji je dostavom preslike ugovora o ustupu tražbine između  ranijeg založnog vjerovnika   (upisanog u zemljišne knjige) i H-Abduco d.o.o., Zagreb od 22. svibnja 2014., koji ugovor je predan i u zemljišne knjige (kako proizlazi iz Z. k. izvatka i koji ugovor ima snagu javnobilježničkog akta, prema  potvrdi javnog bilježnika od 22. svibnja 2014, dokazao svoj status razlučnog vjerovnika koji ima prednost za namirenje  (preslika dokumentacije se nalazi na str. 523 do 532 spisa), a za založna prava koja su upisana u  zemljišno knjižnom izvatku pod brojem Z-5489/09 zabilježba dana 4.11.2009. za iznos glavnice od 80.000,00 eura uvećanu za pripadajuću kamatu i sve troškove te nakon toga za založno pravo pod brojem Z-824/10, zabilježba dana 24.2.2010. za iznos glavnice od 200.000,00 kn uvećanu za pripadajuće kamate i ostale troškove. </w:t>
      </w:r>
    </w:p>
    <w:p w:rsidRDefault="00122FDC" w:rsidP="00C605AC" w:rsidR="00122FDC" w:rsidRPr="00C03A43">
      <w:pPr>
        <w:spacing w:after="0"/>
        <w:jc w:val="both"/>
        <w:rPr>
          <w:rFonts w:cs="Times New Roman" w:eastAsia="Times New Roman"/>
        </w:rPr>
      </w:pPr>
    </w:p>
    <w:p w:rsidRDefault="00C605AC" w:rsidP="00C605AC" w:rsidR="00C605AC">
      <w:pPr>
        <w:spacing w:after="0"/>
        <w:jc w:val="both"/>
        <w:rPr>
          <w:rFonts w:cs="Times New Roman" w:eastAsia="Times New Roman"/>
        </w:rPr>
      </w:pPr>
      <w:r w:rsidRPr="00C03A43">
        <w:rPr>
          <w:rFonts w:cs="Times New Roman" w:eastAsia="Times New Roman"/>
        </w:rPr>
        <w:t xml:space="preserve">               H-ADBUCO d.o.o. se izjasnio da su krediti s ranijim zabilježbama namireni i da nema potraživanja po istim. </w:t>
      </w:r>
    </w:p>
    <w:p w:rsidRDefault="00122FDC" w:rsidP="00C605AC" w:rsidR="00122FDC" w:rsidRPr="00C03A43">
      <w:pPr>
        <w:spacing w:after="0"/>
        <w:jc w:val="both"/>
        <w:rPr>
          <w:rFonts w:cs="Times New Roman" w:eastAsia="Times New Roman"/>
        </w:rPr>
      </w:pPr>
    </w:p>
    <w:p w:rsidRDefault="00C605AC" w:rsidP="00C605AC" w:rsidR="00C605AC" w:rsidRPr="00C03A43">
      <w:pPr>
        <w:spacing w:after="0"/>
        <w:jc w:val="both"/>
        <w:rPr>
          <w:rFonts w:cs="Times New Roman" w:eastAsia="Times New Roman"/>
        </w:rPr>
      </w:pPr>
      <w:r w:rsidRPr="00C03A43">
        <w:rPr>
          <w:rFonts w:cs="Times New Roman" w:eastAsia="Times New Roman"/>
        </w:rPr>
        <w:t>          Proizlazi da je H-ADBUCO d.o.o.  stekao razlučno pravo po osnovu ustupanja tražbine.  Iz istog ugovora o ustupu tražbine proizlazi da se odnosi upravo na ugovore o kreditima  temeljem kojih su uknjižena  založna prava na predmetnim nekretninama.</w:t>
      </w:r>
    </w:p>
    <w:p w:rsidRDefault="00C605AC" w:rsidP="00C605AC" w:rsidR="00C605AC" w:rsidRPr="00C03A43">
      <w:pPr>
        <w:spacing w:after="0"/>
        <w:jc w:val="both"/>
        <w:rPr>
          <w:rFonts w:cs="Times New Roman" w:eastAsia="Times New Roman"/>
        </w:rPr>
      </w:pPr>
      <w:r w:rsidRPr="00C03A43">
        <w:rPr>
          <w:rFonts w:cs="Times New Roman" w:eastAsia="Times New Roman"/>
        </w:rPr>
        <w:t xml:space="preserve">             </w:t>
      </w:r>
    </w:p>
    <w:p w:rsidRDefault="00C605AC" w:rsidP="00C605AC" w:rsidR="00C605AC" w:rsidRPr="00C03A43">
      <w:pPr>
        <w:spacing w:after="0"/>
        <w:ind w:firstLine="708"/>
        <w:jc w:val="both"/>
        <w:rPr>
          <w:rFonts w:cs="Times New Roman" w:eastAsia="Times New Roman"/>
        </w:rPr>
      </w:pPr>
      <w:r w:rsidRPr="00C03A43">
        <w:rPr>
          <w:rFonts w:cs="Times New Roman" w:eastAsia="Times New Roman"/>
        </w:rPr>
        <w:t>Uvidom u podatke iz povijesnog zk izvatka proizlazi da temeljem ugovora o kreditu broj: 84151005677 ima uknjižena založna prava na predmetnim nekretninama u iznosu od 80.000,00 eura prema srednjem tečaju banke za eur uvećanom za pripadajuću kamatu i sve ostale troškove.</w:t>
      </w:r>
    </w:p>
    <w:p w:rsidRDefault="00C605AC" w:rsidP="00C605AC" w:rsidR="00C605AC">
      <w:pPr>
        <w:spacing w:after="0"/>
        <w:ind w:firstLine="708"/>
        <w:jc w:val="both"/>
        <w:rPr>
          <w:rFonts w:cs="Times New Roman" w:eastAsia="Times New Roman"/>
        </w:rPr>
      </w:pPr>
      <w:r w:rsidRPr="00C03A43">
        <w:rPr>
          <w:rFonts w:cs="Times New Roman" w:eastAsia="Times New Roman"/>
        </w:rPr>
        <w:t xml:space="preserve"> Uvidom u podatke povijesnog zk izvatka proizlazi da po ugovoru o kreditu broj 97037967/2009 od 5.9.2009.  te aneksa toga ugovora od 4.2.2010. taj razlučni vjerovnik ima uknjiženo založno pravo odnosno razlučno pravo u iznosu od 200.000,00 kn uvećano za pripadajuće kamate i ostale troškove. </w:t>
      </w:r>
    </w:p>
    <w:p w:rsidRDefault="00122FDC" w:rsidP="00C605AC" w:rsidR="00122FDC" w:rsidRPr="00C03A43">
      <w:pPr>
        <w:spacing w:after="0"/>
        <w:ind w:firstLine="708"/>
        <w:jc w:val="both"/>
        <w:rPr>
          <w:rFonts w:cs="Times New Roman" w:eastAsia="Times New Roman"/>
        </w:rPr>
      </w:pPr>
    </w:p>
    <w:p w:rsidRDefault="00C605AC" w:rsidP="00C605AC" w:rsidR="00C605AC">
      <w:pPr>
        <w:spacing w:after="0"/>
        <w:ind w:firstLine="708"/>
        <w:jc w:val="both"/>
        <w:rPr>
          <w:rFonts w:cs="Times New Roman" w:eastAsia="Times New Roman"/>
        </w:rPr>
      </w:pPr>
      <w:r w:rsidRPr="00C03A43">
        <w:rPr>
          <w:rFonts w:cs="Times New Roman" w:eastAsia="Times New Roman"/>
        </w:rPr>
        <w:t>Ra</w:t>
      </w:r>
      <w:r w:rsidR="00B23864" w:rsidRPr="00C03A43">
        <w:rPr>
          <w:rFonts w:cs="Times New Roman" w:eastAsia="Times New Roman"/>
        </w:rPr>
        <w:t>z</w:t>
      </w:r>
      <w:r w:rsidRPr="00C03A43">
        <w:rPr>
          <w:rFonts w:cs="Times New Roman" w:eastAsia="Times New Roman"/>
        </w:rPr>
        <w:t>lučni vjerovnik H-Abduco je dostavio obračune tražbina upravo za navedene  ugovore o kreditim</w:t>
      </w:r>
      <w:r w:rsidR="00122FDC">
        <w:rPr>
          <w:rFonts w:cs="Times New Roman" w:eastAsia="Times New Roman"/>
        </w:rPr>
        <w:t>a što Hilding Anders ne osporava.</w:t>
      </w:r>
    </w:p>
    <w:p w:rsidRDefault="00122FDC" w:rsidP="00C605AC" w:rsidR="00122FDC" w:rsidRPr="00C03A43">
      <w:pPr>
        <w:spacing w:after="0"/>
        <w:ind w:firstLine="708"/>
        <w:jc w:val="both"/>
        <w:rPr>
          <w:rFonts w:cs="Times New Roman" w:eastAsia="Times New Roman"/>
        </w:rPr>
      </w:pPr>
    </w:p>
    <w:p w:rsidRDefault="00C605AC" w:rsidP="00C605AC" w:rsidR="00C605AC">
      <w:pPr>
        <w:spacing w:after="0"/>
        <w:jc w:val="both"/>
        <w:rPr>
          <w:rFonts w:cs="Times New Roman" w:eastAsia="Times New Roman"/>
        </w:rPr>
      </w:pPr>
      <w:r w:rsidRPr="00C03A43">
        <w:rPr>
          <w:rFonts w:cs="Times New Roman" w:eastAsia="Times New Roman"/>
        </w:rPr>
        <w:tab/>
        <w:t> Proizlazi stoga</w:t>
      </w:r>
      <w:r w:rsidR="00007CDA" w:rsidRPr="00C03A43">
        <w:rPr>
          <w:rFonts w:cs="Times New Roman" w:eastAsia="Times New Roman"/>
        </w:rPr>
        <w:t xml:space="preserve">, </w:t>
      </w:r>
      <w:r w:rsidRPr="00C03A43">
        <w:rPr>
          <w:rFonts w:cs="Times New Roman" w:eastAsia="Times New Roman"/>
        </w:rPr>
        <w:t xml:space="preserve"> da se iz uplaćenog dijela utrška na račun ovog suda</w:t>
      </w:r>
      <w:r w:rsidR="00D23414" w:rsidRPr="00C03A43">
        <w:rPr>
          <w:rFonts w:cs="Times New Roman" w:eastAsia="Times New Roman"/>
        </w:rPr>
        <w:t xml:space="preserve"> nakon namirenja </w:t>
      </w:r>
      <w:r w:rsidRPr="00C03A43">
        <w:rPr>
          <w:rFonts w:cs="Times New Roman" w:eastAsia="Times New Roman"/>
        </w:rPr>
        <w:t xml:space="preserve"> stečajn</w:t>
      </w:r>
      <w:r w:rsidR="00D23414" w:rsidRPr="00C03A43">
        <w:rPr>
          <w:rFonts w:cs="Times New Roman" w:eastAsia="Times New Roman"/>
        </w:rPr>
        <w:t>e</w:t>
      </w:r>
      <w:r w:rsidRPr="00C03A43">
        <w:rPr>
          <w:rFonts w:cs="Times New Roman" w:eastAsia="Times New Roman"/>
        </w:rPr>
        <w:t xml:space="preserve"> mas</w:t>
      </w:r>
      <w:r w:rsidR="00D23414" w:rsidRPr="00C03A43">
        <w:rPr>
          <w:rFonts w:cs="Times New Roman" w:eastAsia="Times New Roman"/>
        </w:rPr>
        <w:t>e</w:t>
      </w:r>
      <w:r w:rsidRPr="00C03A43">
        <w:rPr>
          <w:rFonts w:cs="Times New Roman" w:eastAsia="Times New Roman"/>
        </w:rPr>
        <w:t xml:space="preserve"> za troškove utvrđivanja tražbina u iznosu od 75.250,00 kn, </w:t>
      </w:r>
      <w:r w:rsidR="00D23414" w:rsidRPr="00C03A43">
        <w:rPr>
          <w:rFonts w:cs="Times New Roman" w:eastAsia="Times New Roman"/>
        </w:rPr>
        <w:t xml:space="preserve"> i troškove </w:t>
      </w:r>
      <w:r w:rsidRPr="00C03A43">
        <w:rPr>
          <w:rFonts w:cs="Times New Roman" w:eastAsia="Times New Roman"/>
        </w:rPr>
        <w:t>unovčenja tražbine u iznosu od 212.820,21 kn</w:t>
      </w:r>
      <w:r w:rsidR="00D23414" w:rsidRPr="00C03A43">
        <w:rPr>
          <w:rFonts w:cs="Times New Roman" w:eastAsia="Times New Roman"/>
        </w:rPr>
        <w:t>,</w:t>
      </w:r>
      <w:r w:rsidR="00007CDA" w:rsidRPr="00C03A43">
        <w:rPr>
          <w:rFonts w:cs="Times New Roman" w:eastAsia="Times New Roman"/>
        </w:rPr>
        <w:t xml:space="preserve"> po čl. 114. stavak 4 Ovršnog zakona</w:t>
      </w:r>
      <w:r w:rsidR="00C41FDB" w:rsidRPr="00C03A43">
        <w:rPr>
          <w:rFonts w:cs="Times New Roman" w:eastAsia="Times New Roman"/>
        </w:rPr>
        <w:t xml:space="preserve"> NN 112/12, 25/13, 93/14, 55/16 može namiriti  </w:t>
      </w:r>
      <w:r w:rsidRPr="00C03A43">
        <w:rPr>
          <w:rFonts w:cs="Times New Roman" w:eastAsia="Times New Roman"/>
        </w:rPr>
        <w:t>samo razlučni vjerovnik H-ABDUCO d.o.o., za dio svoje tražbine temeljem  prava prvenstva za tražbini po  Z-5489/09 zabilježeno dana 4.studenog 2009. u zk i to glavnice i kamata te troškova</w:t>
      </w:r>
      <w:r w:rsidR="00D23414" w:rsidRPr="00C03A43">
        <w:rPr>
          <w:rFonts w:cs="Times New Roman" w:eastAsia="Times New Roman"/>
        </w:rPr>
        <w:t xml:space="preserve"> (dospjel</w:t>
      </w:r>
      <w:r w:rsidR="00D938E2" w:rsidRPr="00C03A43">
        <w:rPr>
          <w:rFonts w:cs="Times New Roman" w:eastAsia="Times New Roman"/>
        </w:rPr>
        <w:t>ih</w:t>
      </w:r>
      <w:r w:rsidR="00D23414" w:rsidRPr="00C03A43">
        <w:rPr>
          <w:rFonts w:cs="Times New Roman" w:eastAsia="Times New Roman"/>
        </w:rPr>
        <w:t xml:space="preserve"> u razdoblju od</w:t>
      </w:r>
      <w:r w:rsidR="00C424B5" w:rsidRPr="00C03A43">
        <w:rPr>
          <w:rFonts w:cs="Times New Roman" w:eastAsia="Times New Roman"/>
        </w:rPr>
        <w:t xml:space="preserve"> </w:t>
      </w:r>
      <w:r w:rsidR="00D938E2" w:rsidRPr="00C03A43">
        <w:rPr>
          <w:rFonts w:cs="Times New Roman" w:eastAsia="Times New Roman"/>
        </w:rPr>
        <w:t>02. 03. 2013 do 02. 03. 2016</w:t>
      </w:r>
      <w:r w:rsidRPr="00C03A43">
        <w:rPr>
          <w:rFonts w:cs="Times New Roman" w:eastAsia="Times New Roman"/>
        </w:rPr>
        <w:t xml:space="preserve"> </w:t>
      </w:r>
      <w:r w:rsidR="00C41FDB" w:rsidRPr="00C03A43">
        <w:rPr>
          <w:rFonts w:cs="Times New Roman" w:eastAsia="Times New Roman"/>
        </w:rPr>
        <w:t>)</w:t>
      </w:r>
      <w:r w:rsidR="00D938E2" w:rsidRPr="00C03A43">
        <w:rPr>
          <w:rFonts w:cs="Times New Roman" w:eastAsia="Times New Roman"/>
        </w:rPr>
        <w:t xml:space="preserve"> za ukupni iznos od 786.621,83 </w:t>
      </w:r>
      <w:r w:rsidRPr="00C03A43">
        <w:rPr>
          <w:rFonts w:cs="Times New Roman" w:eastAsia="Times New Roman"/>
        </w:rPr>
        <w:t>kn, te isti razlučni vjerovnik djelomično sa svojom tražbinom u iznosu od</w:t>
      </w:r>
      <w:r w:rsidR="00D938E2" w:rsidRPr="00C03A43">
        <w:rPr>
          <w:rFonts w:cs="Times New Roman" w:eastAsia="Times New Roman"/>
        </w:rPr>
        <w:t xml:space="preserve"> 153.623,69</w:t>
      </w:r>
      <w:r w:rsidRPr="00C03A43">
        <w:rPr>
          <w:rFonts w:cs="Times New Roman" w:eastAsia="Times New Roman"/>
        </w:rPr>
        <w:t xml:space="preserve"> kn</w:t>
      </w:r>
      <w:r w:rsidR="00C424B5" w:rsidRPr="00C03A43">
        <w:rPr>
          <w:rFonts w:cs="Times New Roman" w:eastAsia="Times New Roman"/>
        </w:rPr>
        <w:t xml:space="preserve"> i to glavnice i kamata te troškova (dospjelih u razdoblju od 02. 03. 2013 do 02. 03. 2016 – tražbina razlučnog prava prema  </w:t>
      </w:r>
      <w:r w:rsidRPr="00C03A43">
        <w:rPr>
          <w:rFonts w:cs="Times New Roman" w:eastAsia="Times New Roman"/>
        </w:rPr>
        <w:t xml:space="preserve"> zabiljež</w:t>
      </w:r>
      <w:r w:rsidR="00C424B5" w:rsidRPr="00C03A43">
        <w:rPr>
          <w:rFonts w:cs="Times New Roman" w:eastAsia="Times New Roman"/>
        </w:rPr>
        <w:t xml:space="preserve">bi </w:t>
      </w:r>
      <w:r w:rsidRPr="00C03A43">
        <w:rPr>
          <w:rFonts w:cs="Times New Roman" w:eastAsia="Times New Roman"/>
        </w:rPr>
        <w:t xml:space="preserve"> u zk pod Z-824/10 a da se neće namiriti isti razlučni vjerovnik djelomično sa svojom tražbinom zabilježenom u zk pod Z-824/10 za iznos od</w:t>
      </w:r>
      <w:r w:rsidR="00C424B5" w:rsidRPr="00C03A43">
        <w:rPr>
          <w:rFonts w:cs="Times New Roman" w:eastAsia="Times New Roman"/>
        </w:rPr>
        <w:t xml:space="preserve"> 132,703,97 kn i to s osnova  kamata te troškova (dospjelih u razdoblju od 02. 03. 2013 do 02. 03. 2016)  </w:t>
      </w:r>
      <w:r w:rsidRPr="00C03A43">
        <w:rPr>
          <w:rFonts w:cs="Times New Roman" w:eastAsia="Times New Roman"/>
        </w:rPr>
        <w:t>, niti Grad Požega koji je treći po redu pod brojem Z-2798/10 zabilježba od dana 9.6.2010, a niti podnositelj prigovora HILDING ANDERS d.o.o. sa svojom tražbinom koja je četvrta po redu u redoslijedu naplate zabilježena pod brojem Z-1712/12 dana 30.4.2012.</w:t>
      </w:r>
    </w:p>
    <w:p w:rsidRDefault="00122FDC" w:rsidP="00C605AC" w:rsidR="00122FDC">
      <w:pPr>
        <w:spacing w:after="0"/>
        <w:jc w:val="both"/>
        <w:rPr>
          <w:rFonts w:cs="Times New Roman" w:eastAsia="Times New Roman"/>
        </w:rPr>
      </w:pPr>
    </w:p>
    <w:p w:rsidRDefault="00122FDC" w:rsidP="00122FDC" w:rsidR="00122FDC">
      <w:pPr>
        <w:spacing w:after="0"/>
        <w:ind w:firstLine="708" w:left="6372"/>
        <w:jc w:val="both"/>
        <w:rPr>
          <w:rFonts w:cs="Times New Roman" w:eastAsia="Times New Roman"/>
        </w:rPr>
      </w:pPr>
      <w:r w:rsidRPr="00C03A43">
        <w:rPr>
          <w:rFonts w:cs="Times New Roman" w:eastAsia="Times New Roman"/>
        </w:rPr>
        <w:t>3 St-907/2013-110</w:t>
      </w:r>
    </w:p>
    <w:p w:rsidRDefault="00122FDC" w:rsidP="00122FDC" w:rsidR="00122FDC">
      <w:pPr>
        <w:spacing w:after="0"/>
        <w:ind w:firstLine="708"/>
        <w:jc w:val="both"/>
        <w:rPr>
          <w:rFonts w:cs="Times New Roman" w:eastAsia="Times New Roman"/>
        </w:rPr>
      </w:pPr>
    </w:p>
    <w:p w:rsidRDefault="00122FDC" w:rsidP="00122FDC" w:rsidR="00122FDC">
      <w:pPr>
        <w:spacing w:after="0"/>
        <w:ind w:firstLine="708"/>
        <w:jc w:val="both"/>
        <w:rPr>
          <w:rFonts w:cs="Times New Roman" w:eastAsia="Times New Roman"/>
        </w:rPr>
      </w:pPr>
    </w:p>
    <w:p w:rsidRDefault="00122FDC" w:rsidP="00122FDC" w:rsidR="00122FDC">
      <w:pPr>
        <w:spacing w:after="0"/>
        <w:ind w:firstLine="708"/>
        <w:jc w:val="both"/>
        <w:rPr>
          <w:rFonts w:cs="Times New Roman" w:eastAsia="Times New Roman"/>
        </w:rPr>
      </w:pPr>
      <w:r w:rsidRPr="00C03A43">
        <w:rPr>
          <w:rFonts w:cs="Times New Roman" w:eastAsia="Times New Roman"/>
        </w:rPr>
        <w:t xml:space="preserve">Stoga je odlučeno kao pod toč. I. Rješenja o namirenju.  </w:t>
      </w:r>
    </w:p>
    <w:p w:rsidRDefault="00122FDC" w:rsidP="00C605AC" w:rsidR="00122FDC" w:rsidRPr="00C03A43">
      <w:pPr>
        <w:spacing w:after="0"/>
        <w:jc w:val="both"/>
        <w:rPr>
          <w:rFonts w:cs="Times New Roman" w:eastAsia="Times New Roman"/>
        </w:rPr>
      </w:pPr>
    </w:p>
    <w:p w:rsidRDefault="00C605AC" w:rsidP="00C605AC" w:rsidR="00C605AC" w:rsidRPr="00C03A43">
      <w:pPr>
        <w:spacing w:after="0"/>
        <w:jc w:val="both"/>
        <w:rPr>
          <w:rFonts w:cs="Times New Roman" w:eastAsia="Times New Roman"/>
        </w:rPr>
      </w:pPr>
      <w:r w:rsidRPr="00C03A43">
        <w:rPr>
          <w:rFonts w:cs="Times New Roman" w:eastAsia="Times New Roman"/>
        </w:rPr>
        <w:t xml:space="preserve">             Stoga je bilo moguće odbiti zahtjev HILDING ANDERS d.o.o., Prelog, temeljem dostavljene dokumentacije, izvoda  iz z. k. izvatka i dostavljenih  ugovora o kreditu  iz zbirke isprava koji su ovršne isprave</w:t>
      </w:r>
      <w:r w:rsidR="00582A3A" w:rsidRPr="00C03A43">
        <w:rPr>
          <w:rFonts w:cs="Times New Roman" w:eastAsia="Times New Roman"/>
        </w:rPr>
        <w:t xml:space="preserve">, </w:t>
      </w:r>
      <w:r w:rsidRPr="00C03A43">
        <w:rPr>
          <w:rFonts w:cs="Times New Roman" w:eastAsia="Times New Roman"/>
        </w:rPr>
        <w:t xml:space="preserve"> jer je  utvrđeno da isti ne raspolaže dokumentacijom temeljem koje bi se moglo utvrditi da se isti može naplati sa svojom tražbinom. </w:t>
      </w:r>
    </w:p>
    <w:p w:rsidRDefault="00C605AC" w:rsidP="00122FDC" w:rsidR="00C605AC" w:rsidRPr="00C03A43">
      <w:pPr>
        <w:spacing w:after="0"/>
        <w:jc w:val="both"/>
        <w:rPr>
          <w:rFonts w:cs="Times New Roman" w:eastAsia="Times New Roman"/>
        </w:rPr>
      </w:pPr>
      <w:r w:rsidRPr="00C03A43">
        <w:rPr>
          <w:rFonts w:cs="Times New Roman" w:eastAsia="Times New Roman"/>
        </w:rPr>
        <w:tab/>
        <w:t xml:space="preserve">      </w:t>
      </w:r>
      <w:r w:rsidRPr="00C03A43">
        <w:rPr>
          <w:rFonts w:cs="Times New Roman" w:eastAsia="Times New Roman"/>
        </w:rPr>
        <w:tab/>
      </w:r>
    </w:p>
    <w:p w:rsidRDefault="00C605AC" w:rsidP="00C605AC" w:rsidR="00C605AC" w:rsidRPr="00C03A43">
      <w:pPr>
        <w:spacing w:after="0"/>
        <w:jc w:val="both"/>
        <w:rPr>
          <w:rFonts w:cs="Times New Roman" w:eastAsia="Times New Roman"/>
        </w:rPr>
      </w:pPr>
      <w:r w:rsidRPr="00C03A43">
        <w:rPr>
          <w:rFonts w:cs="Times New Roman" w:eastAsia="Times New Roman"/>
        </w:rPr>
        <w:t xml:space="preserve">           </w:t>
      </w:r>
      <w:r w:rsidR="00E16335" w:rsidRPr="00C03A43">
        <w:rPr>
          <w:rFonts w:cs="Times New Roman" w:eastAsia="Times New Roman"/>
        </w:rPr>
        <w:t xml:space="preserve">  </w:t>
      </w:r>
      <w:r w:rsidRPr="00C03A43">
        <w:rPr>
          <w:rFonts w:cs="Times New Roman" w:eastAsia="Times New Roman"/>
        </w:rPr>
        <w:t>Odlučeno je  kao pod toč. II. dispozitiva rješenja jer HILDING ANDERS d.o.o., Prelog nije dokazao iz dokumentacije o upisu razlučnog prava u zemljišnim knjigama, da se može naplatiti iz iznosa ostvarenih naplatom kupovnine sa osnova svog razlučnog prava (glavnice i kamate).  </w:t>
      </w:r>
    </w:p>
    <w:p w:rsidRDefault="00C605AC" w:rsidP="00C605AC" w:rsidR="00C605AC" w:rsidRPr="00C03A43">
      <w:pPr>
        <w:spacing w:after="0"/>
        <w:jc w:val="both"/>
      </w:pPr>
      <w:r w:rsidRPr="00C03A43">
        <w:rPr>
          <w:rFonts w:cs="Times New Roman" w:eastAsia="Times New Roman"/>
        </w:rPr>
        <w:t xml:space="preserve">                    </w:t>
      </w:r>
    </w:p>
    <w:p w:rsidRDefault="00C605AC" w:rsidP="00C605AC" w:rsidR="004D422B" w:rsidRPr="00C03A43">
      <w:pPr>
        <w:ind w:firstLine="708"/>
      </w:pPr>
      <w:r w:rsidRPr="00C03A43">
        <w:t>Slijedom izloženog odlučeno je kao u izreci rješenja na temelju čl. 164a st. 2. SZ-a NN 44/96, 161/98, 29/99, 129/00, 123/03, 197/03, 187/04, 82/06, 116/10, 125/12, 133/12, koji se primjenjuje po čl. 441. st. 1. Stečajnog zakona NN 71/15</w:t>
      </w:r>
      <w:r w:rsidR="00C424B5" w:rsidRPr="00C03A43">
        <w:t>, te čl. 114. stavak 4</w:t>
      </w:r>
      <w:r w:rsidR="007753D5" w:rsidRPr="00C03A43">
        <w:t>.</w:t>
      </w:r>
      <w:r w:rsidR="00C424B5" w:rsidRPr="00C03A43">
        <w:t xml:space="preserve"> </w:t>
      </w:r>
      <w:r w:rsidR="004D422B" w:rsidRPr="00C03A43">
        <w:t>OZ-a</w:t>
      </w:r>
    </w:p>
    <w:p w:rsidRDefault="00C605AC" w:rsidP="00C605AC" w:rsidR="00C605AC" w:rsidRPr="00C03A43">
      <w:pPr>
        <w:ind w:firstLine="708"/>
      </w:pPr>
      <w:r w:rsidRPr="00C03A43">
        <w:t>U Slavonskom Brodu 2</w:t>
      </w:r>
      <w:r w:rsidR="00B23864" w:rsidRPr="00C03A43">
        <w:t>6</w:t>
      </w:r>
      <w:r w:rsidRPr="00C03A43">
        <w:t xml:space="preserve">. </w:t>
      </w:r>
      <w:r w:rsidR="00B23864" w:rsidRPr="00C03A43">
        <w:t>rujna</w:t>
      </w:r>
      <w:r w:rsidRPr="00C03A43">
        <w:t xml:space="preserve"> 2017.</w:t>
      </w:r>
    </w:p>
    <w:p w:rsidRDefault="00C605AC" w:rsidP="00C605AC" w:rsidR="00C605AC" w:rsidRPr="00C03A43">
      <w:r w:rsidRPr="00C03A43">
        <w:t>                                                                                                STEČAJNI SUDAC:</w:t>
      </w:r>
    </w:p>
    <w:p w:rsidRDefault="00C605AC" w:rsidP="00C605AC" w:rsidR="00C605AC" w:rsidRPr="00C03A43">
      <w:r w:rsidRPr="00C03A43">
        <w:t xml:space="preserve">                                                                                            Daniela Martini Maoduš </w:t>
      </w:r>
    </w:p>
    <w:p w:rsidRDefault="00C605AC" w:rsidP="00C605AC" w:rsidR="00C605AC" w:rsidRPr="00C03A43">
      <w:pPr>
        <w:rPr>
          <w:sz w:val="16"/>
          <w:szCs w:val="16"/>
        </w:rPr>
      </w:pPr>
    </w:p>
    <w:p w:rsidRDefault="00C605AC" w:rsidP="00C605AC" w:rsidR="00C605AC" w:rsidRPr="00C03A43">
      <w:pPr>
        <w:rPr>
          <w:sz w:val="16"/>
          <w:szCs w:val="16"/>
        </w:rPr>
      </w:pPr>
    </w:p>
    <w:p w:rsidRDefault="00C605AC" w:rsidP="00C605AC" w:rsidR="00C605AC" w:rsidRPr="00C03A43">
      <w:pPr>
        <w:rPr>
          <w:sz w:val="16"/>
          <w:szCs w:val="16"/>
        </w:rPr>
      </w:pPr>
    </w:p>
    <w:p w:rsidRDefault="00C605AC" w:rsidP="00C605AC" w:rsidR="00C605AC" w:rsidRPr="00C03A43">
      <w:r w:rsidRPr="00C03A43">
        <w:rPr>
          <w:sz w:val="16"/>
          <w:szCs w:val="16"/>
        </w:rPr>
        <w:t>NAPUTAK O PRAVNOM LIJEKU:</w:t>
      </w:r>
    </w:p>
    <w:p w:rsidRDefault="00C605AC" w:rsidP="00C605AC" w:rsidR="00C605AC" w:rsidRPr="00C03A43">
      <w:r w:rsidRPr="00C03A43">
        <w:rPr>
          <w:sz w:val="16"/>
          <w:szCs w:val="16"/>
        </w:rPr>
        <w:t>Protiv ovog rješenja imaju pravo žalbe stranke i sve osobe koje su polagale pravo na namirenje iz kupovnine. Žalba seulaže u roku od 8 dana od dana primitka ovog rješenja.  Smatra se da je rješenje primljeno 8. Dana od objave ovog rješenja na e oglasnoj ploči O žalbi odlučuje Visoki trgovački sud</w:t>
      </w:r>
      <w:r w:rsidRPr="00C03A43">
        <w:t xml:space="preserve">. </w:t>
      </w:r>
    </w:p>
    <w:p w:rsidRDefault="00C605AC" w:rsidP="00C605AC" w:rsidR="00C605AC" w:rsidRPr="00C03A43"/>
    <w:p w:rsidRDefault="00C605AC" w:rsidP="00C605AC" w:rsidR="00C605AC" w:rsidRPr="00C03A43"/>
    <w:p w:rsidRDefault="00C605AC" w:rsidP="00C605AC" w:rsidR="00C605AC" w:rsidRPr="00C03A43"/>
    <w:p w:rsidRDefault="00C605AC" w:rsidP="00C605AC" w:rsidR="00C605AC" w:rsidRPr="00C03A43">
      <w:pPr>
        <w:rPr>
          <w:sz w:val="16"/>
          <w:szCs w:val="16"/>
        </w:rPr>
      </w:pPr>
    </w:p>
    <w:p w:rsidRDefault="00C605AC" w:rsidP="00C605AC" w:rsidR="00C605AC" w:rsidRPr="00122FDC">
      <w:pPr>
        <w:pStyle w:val="Odlomakpopisa"/>
        <w:numPr>
          <w:ilvl w:val="0"/>
          <w:numId w:val="2"/>
        </w:numPr>
        <w:rPr>
          <w:sz w:val="22"/>
          <w:szCs w:val="22"/>
        </w:rPr>
      </w:pPr>
      <w:r w:rsidRPr="00122FDC">
        <w:rPr>
          <w:sz w:val="22"/>
          <w:szCs w:val="22"/>
        </w:rPr>
        <w:t>objaviti na eOglasnoj ploči suda za steč.upravitelja i razlučne vjerovnike navedene u rješenju o namirenju</w:t>
      </w:r>
      <w:r w:rsidR="00AD3A01" w:rsidRPr="00122FDC">
        <w:rPr>
          <w:sz w:val="22"/>
          <w:szCs w:val="22"/>
        </w:rPr>
        <w:t xml:space="preserve"> uz odluku VTS </w:t>
      </w:r>
      <w:r w:rsidR="00F11AF1" w:rsidRPr="00122FDC">
        <w:rPr>
          <w:sz w:val="22"/>
          <w:szCs w:val="22"/>
        </w:rPr>
        <w:t>53. Pž-4117/17-2 od 10. kolovoza 2017.</w:t>
      </w:r>
    </w:p>
    <w:p w:rsidRDefault="00C605AC" w:rsidP="00C605AC" w:rsidR="00C605AC" w:rsidRPr="00122FDC">
      <w:pPr>
        <w:rPr>
          <w:sz w:val="22"/>
          <w:szCs w:val="22"/>
        </w:rPr>
      </w:pPr>
      <w:r w:rsidRPr="00122FDC">
        <w:rPr>
          <w:sz w:val="22"/>
          <w:szCs w:val="22"/>
        </w:rPr>
        <w:t xml:space="preserve">Dostaviti: </w:t>
      </w:r>
    </w:p>
    <w:p w:rsidRDefault="00C605AC" w:rsidP="00C605AC" w:rsidR="00C605AC" w:rsidRPr="00122FDC">
      <w:pPr>
        <w:pStyle w:val="Odlomakpopisa"/>
        <w:numPr>
          <w:ilvl w:val="0"/>
          <w:numId w:val="3"/>
        </w:numPr>
        <w:rPr>
          <w:sz w:val="22"/>
          <w:szCs w:val="22"/>
        </w:rPr>
      </w:pPr>
      <w:r w:rsidRPr="00122FDC">
        <w:rPr>
          <w:sz w:val="22"/>
          <w:szCs w:val="22"/>
        </w:rPr>
        <w:t>računovodstvu po pravomoćnosti</w:t>
      </w:r>
    </w:p>
    <w:p w:rsidRDefault="00F11AF1" w:rsidP="00122FDC" w:rsidR="00C8281E" w:rsidRPr="00C03A43">
      <w:pPr>
        <w:pStyle w:val="Odlomakpopisa"/>
        <w:numPr>
          <w:ilvl w:val="0"/>
          <w:numId w:val="2"/>
        </w:numPr>
      </w:pPr>
      <w:r w:rsidRPr="00122FDC">
        <w:rPr>
          <w:sz w:val="22"/>
          <w:szCs w:val="22"/>
        </w:rPr>
        <w:t xml:space="preserve"> odluku 53. Pž-4117/17-2 od 10. kolovoza 2017. dostaviti poštom stečajnoj upraviteljici i punomoćniku Hilding Anders</w:t>
      </w:r>
    </w:p>
    <w:sectPr w:rsidR="00C8281E" w:rsidRPr="00C03A4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427151"/>
    <w:multiLevelType w:val="hybridMultilevel"/>
    <w:tmpl w:val="EC50415C"/>
    <w:lvl w:tplc="B7888BCE"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39A06AB"/>
    <w:multiLevelType w:val="hybridMultilevel"/>
    <w:tmpl w:val="7DA0E5F4"/>
    <w:lvl w:tplc="51882C64" w:ilvl="0">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59665C36"/>
    <w:multiLevelType w:val="hybridMultilevel"/>
    <w:tmpl w:val="D5CCAFBC"/>
    <w:lvl w:tplc="91B40CEA" w:ilvl="0">
      <w:start w:val="1"/>
      <w:numFmt w:val="upperLetter"/>
      <w:lvlText w:val="%1)"/>
      <w:lvlJc w:val="left"/>
      <w:pPr>
        <w:ind w:hanging="360" w:left="1069"/>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05AC"/>
    <w:rsid w:val="00007CDA"/>
    <w:rsid w:val="00086B83"/>
    <w:rsid w:val="00122FDC"/>
    <w:rsid w:val="001944B4"/>
    <w:rsid w:val="00240C3F"/>
    <w:rsid w:val="0027015D"/>
    <w:rsid w:val="002C38C4"/>
    <w:rsid w:val="00375A9F"/>
    <w:rsid w:val="004D422B"/>
    <w:rsid w:val="005612F1"/>
    <w:rsid w:val="00582A3A"/>
    <w:rsid w:val="005C549A"/>
    <w:rsid w:val="005F3CDC"/>
    <w:rsid w:val="00693B85"/>
    <w:rsid w:val="006A7B1F"/>
    <w:rsid w:val="007032EB"/>
    <w:rsid w:val="007753D5"/>
    <w:rsid w:val="007E6D50"/>
    <w:rsid w:val="00880E84"/>
    <w:rsid w:val="008B7825"/>
    <w:rsid w:val="009A305D"/>
    <w:rsid w:val="00AD3A01"/>
    <w:rsid w:val="00B23864"/>
    <w:rsid w:val="00B51EF1"/>
    <w:rsid w:val="00BC64EE"/>
    <w:rsid w:val="00C03A43"/>
    <w:rsid w:val="00C41FDB"/>
    <w:rsid w:val="00C424B5"/>
    <w:rsid w:val="00C605AC"/>
    <w:rsid w:val="00C8281E"/>
    <w:rsid w:val="00D23414"/>
    <w:rsid w:val="00D938E2"/>
    <w:rsid w:val="00E16335"/>
    <w:rsid w:val="00ED6507"/>
    <w:rsid w:val="00F11AF1"/>
    <w:rsid w:val="00F179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05AC"/>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C605AC"/>
    <w:rPr>
      <w:color w:themeColor="hyperlink" w:val="0000FF"/>
      <w:u w:val="single"/>
    </w:rPr>
  </w:style>
  <w:style w:customStyle="true" w:styleId="SudNaziv" w:type="paragraph">
    <w:name w:val="Sud_Naziv"/>
    <w:basedOn w:val="Normal"/>
    <w:rsid w:val="00C605AC"/>
    <w:pPr>
      <w:spacing w:after="0"/>
    </w:pPr>
    <w:rPr>
      <w:b/>
      <w:noProof/>
    </w:rPr>
  </w:style>
  <w:style w:customStyle="true" w:styleId="NormaleSPISChar" w:type="character">
    <w:name w:val="Normal_eSPIS Char"/>
    <w:basedOn w:val="Zadanifontodlomka"/>
    <w:link w:val="NormaleSPIS"/>
    <w:locked/>
    <w:rsid w:val="00C605AC"/>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C605AC"/>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605AC"/>
    <w:pPr>
      <w:tabs>
        <w:tab w:pos="851" w:val="left"/>
      </w:tabs>
    </w:pPr>
  </w:style>
  <w:style w:customStyle="true" w:styleId="OdlomakpopisaChar" w:type="character">
    <w:name w:val="Odlomak popisa Char"/>
    <w:basedOn w:val="Zadanifontodlomka"/>
    <w:link w:val="Odlomakpopisa"/>
    <w:uiPriority w:val="34"/>
    <w:locked/>
    <w:rsid w:val="00C605AC"/>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A305D"/>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05D"/>
    <w:rPr>
      <w:rFonts w:cs="Tahoma" w:hAnsi="Tahoma" w:ascii="Tahoma"/>
      <w:sz w:val="16"/>
      <w:szCs w:val="16"/>
    </w:rPr>
  </w:style>
  <w:style w:styleId="Tekstrezerviranogmjesta" w:type="character">
    <w:name w:val="Placeholder Text"/>
    <w:basedOn w:val="Zadanifontodlomka"/>
    <w:uiPriority w:val="99"/>
    <w:semiHidden/>
    <w:rsid w:val="008B7825"/>
    <w:rPr>
      <w:color w:val="808080"/>
      <w:bdr w:space="0" w:sz="0" w:color="auto" w:val="none"/>
      <w:shd w:fill="auto" w:color="auto" w:val="clear"/>
    </w:rPr>
  </w:style>
  <w:style w:customStyle="true" w:styleId="eSPISCCParagraphDefaultFont" w:type="character">
    <w:name w:val="eSPIS_CC_Paragraph Default Font"/>
    <w:basedOn w:val="Zadanifontodlomka"/>
    <w:rsid w:val="008B78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7825"/>
    <w:rPr>
      <w:bdr w:space="0" w:sz="0" w:color="auto" w:val="none"/>
      <w:shd w:fill="FFFFCC" w:color="auto" w:val="clear"/>
      <w:lang w:val="hr-HR"/>
    </w:rPr>
  </w:style>
  <w:style w:customStyle="true" w:styleId="PozadinaSvijetloCrvena" w:type="character">
    <w:name w:val="Pozadina_SvijetloCrvena"/>
    <w:basedOn w:val="eSPISCCParagraphDefaultFont"/>
    <w:rsid w:val="008B78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78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05AC"/>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C605AC"/>
    <w:rPr>
      <w:color w:themeColor="hyperlink" w:val="0000FF"/>
      <w:u w:val="single"/>
    </w:rPr>
  </w:style>
  <w:style w:customStyle="1" w:styleId="SudNaziv" w:type="paragraph">
    <w:name w:val="Sud_Naziv"/>
    <w:basedOn w:val="Normal"/>
    <w:rsid w:val="00C605AC"/>
    <w:pPr>
      <w:spacing w:after="0"/>
    </w:pPr>
    <w:rPr>
      <w:b/>
      <w:noProof/>
    </w:rPr>
  </w:style>
  <w:style w:customStyle="1" w:styleId="NormaleSPISChar" w:type="character">
    <w:name w:val="Normal_eSPIS Char"/>
    <w:basedOn w:val="Zadanifontodlomka"/>
    <w:link w:val="NormaleSPIS"/>
    <w:locked/>
    <w:rsid w:val="00C605AC"/>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C605AC"/>
    <w:pPr>
      <w:ind w:firstLine="567"/>
      <w:jc w:val="both"/>
    </w:pPr>
    <w:rPr>
      <w:rFonts w:cs="Times New Roman" w:eastAsia="Times New Roman"/>
      <w:lang w:eastAsia="hr-HR"/>
    </w:rPr>
  </w:style>
  <w:style w:styleId="Odlomakpopisa" w:type="paragraph">
    <w:name w:val="List Paragraph"/>
    <w:basedOn w:val="NormaleSPIS"/>
    <w:next w:val="Normal"/>
    <w:link w:val="OdlomakpopisaChar"/>
    <w:uiPriority w:val="34"/>
    <w:qFormat/>
    <w:rsid w:val="00C605AC"/>
    <w:pPr>
      <w:tabs>
        <w:tab w:pos="851" w:val="left"/>
      </w:tabs>
    </w:pPr>
  </w:style>
  <w:style w:customStyle="1" w:styleId="OdlomakpopisaChar" w:type="character">
    <w:name w:val="Odlomak popisa Char"/>
    <w:basedOn w:val="Zadanifontodlomka"/>
    <w:link w:val="Odlomakpopisa"/>
    <w:uiPriority w:val="34"/>
    <w:locked/>
    <w:rsid w:val="00C605AC"/>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A305D"/>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05D"/>
    <w:rPr>
      <w:rFonts w:ascii="Tahoma" w:cs="Tahoma" w:hAnsi="Tahoma"/>
      <w:sz w:val="16"/>
      <w:szCs w:val="16"/>
    </w:rPr>
  </w:style>
  <w:style w:styleId="Tekstrezerviranogmjesta" w:type="character">
    <w:name w:val="Placeholder Text"/>
    <w:basedOn w:val="Zadanifontodlomka"/>
    <w:uiPriority w:val="99"/>
    <w:semiHidden/>
    <w:rsid w:val="008B7825"/>
    <w:rPr>
      <w:color w:val="808080"/>
      <w:bdr w:color="auto" w:space="0" w:sz="0" w:val="none"/>
      <w:shd w:color="auto" w:fill="auto" w:val="clear"/>
    </w:rPr>
  </w:style>
  <w:style w:customStyle="1" w:styleId="eSPISCCParagraphDefaultFont" w:type="character">
    <w:name w:val="eSPIS_CC_Paragraph Default Font"/>
    <w:basedOn w:val="Zadanifontodlomka"/>
    <w:rsid w:val="008B78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7825"/>
    <w:rPr>
      <w:bdr w:color="auto" w:space="0" w:sz="0" w:val="none"/>
      <w:shd w:color="auto" w:fill="FFFFCC" w:val="clear"/>
      <w:lang w:val="hr-HR"/>
    </w:rPr>
  </w:style>
  <w:style w:customStyle="1" w:styleId="PozadinaSvijetloCrvena" w:type="character">
    <w:name w:val="Pozadina_SvijetloCrvena"/>
    <w:basedOn w:val="eSPISCCParagraphDefaultFont"/>
    <w:rsid w:val="008B78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78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90568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tel:(502)%20352-8049"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St-907/2013-110</izvorni_sadrzaj>
    <derivirana_varijabla naziv="DomainObject.Oznaka_1">St-907/2013-110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 - dio  kod suca</izvorni_sadrzaj>
    <derivirana_varijabla naziv="DomainObject.Predmet.PrimjedbaSuca_1">I,II,III,IV - dio  kod suca</derivirana_varijabla>
  </DomainObject.Predmet.PrimjedbaSuc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St-907/2013-110</izvorni_sadrzaj>
    <derivirana_varijabla naziv="DomainObject.PoslovniBrojDokumenta_1">St-907/2013-110</derivirana_varijabla>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15023528049</item>
      <item>, OIB null</item>
      <item>, OIB 36068029114</item>
      <item>, OIB 64546066176</item>
      <item>, OIB null</item>
      <item>, OIB null</item>
    </izvorni_sadrzaj>
    <derivirana_varijabla naziv="DomainObject.Predmet.SudioniciListNazivOIB_1">
      <item>, OIB null</item>
      <item>, OIB 15023528049</item>
      <item>, OIB null</item>
      <item>, OIB 36068029114</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1528</properties:Words>
  <properties:Characters>8081</properties:Characters>
  <properties:Lines>182</properties:Lines>
  <properties:Paragraphs>49</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2017-09-25T12:22:00Z</dcterms:created>
  <dc:creator>wsadmin</dc:creator>
  <cp:lastModifiedBy>wsadmin</cp:lastModifiedBy>
  <cp:lastPrinted>2017-09-26T09:14:00Z</cp:lastPrinted>
  <dcterms:modified xmlns:xsi="http://www.w3.org/2001/XMLSchema-instance" xsi:type="dcterms:W3CDTF">2017-09-26T09:17:00Z</dcterms:modified>
  <cp:revision>70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St-907/2013-110 / Odluka - Rješenje - o namirenju</vt:lpwstr>
  </prop:property>
  <prop:property name="CC_coloring" pid="4" fmtid="{D5CDD505-2E9C-101B-9397-08002B2CF9AE}">
    <vt:bool>false</vt:bool>
  </prop:property>
  <prop:property name="BrojStranica" pid="5" fmtid="{D5CDD505-2E9C-101B-9397-08002B2CF9AE}">
    <vt:i4>4</vt:i4>
  </prop:property>
</prop:Properties>
</file>