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c046" w14:paraId="ed5c046" w:rsidRDefault="00997BF9" w:rsidR="00997BF9" w:rsidRPr="00BC7AA5">
      <w:pPr>
        <w:pStyle w:val="Naslov"/>
        <w15:collapsed w:val="false"/>
        <w:rPr>
          <w:b w:val="false"/>
          <w:sz w:val="24"/>
        </w:rPr>
      </w:pPr>
      <w:bookmarkStart w:name="_GoBack" w:id="0"/>
      <w:bookmarkEnd w:id="0"/>
    </w:p>
    <w:p w:rsidRDefault="003218D3" w:rsidP="001D5E9B" w:rsidR="002B61AE" w:rsidRPr="00BC7AA5">
      <w:pPr>
        <w:pStyle w:val="Naslov"/>
        <w:jc w:val="left"/>
        <w:rPr>
          <w:b w:val="false"/>
          <w:sz w:val="24"/>
        </w:rPr>
      </w:pPr>
      <w:r w:rsidRPr="00BC7AA5">
        <w:rPr>
          <w:b w:val="false"/>
          <w:noProof/>
        </w:rPr>
        <w:t xml:space="preserve">    </w:t>
      </w:r>
      <w:r w:rsidR="00BC7AA5" w:rsidRPr="00BC7AA5">
        <w:rPr>
          <w:b w:val="false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AA5">
        <w:rPr>
          <w:b w:val="false"/>
          <w:noProof/>
        </w:rPr>
        <w:t xml:space="preserve">            </w:t>
      </w:r>
      <w:r w:rsidR="002176DA" w:rsidRPr="00BC7AA5">
        <w:rPr>
          <w:b w:val="false"/>
          <w:sz w:val="24"/>
        </w:rPr>
        <w:t xml:space="preserve"> </w:t>
      </w:r>
      <w:r w:rsidR="002B61AE" w:rsidRPr="00BC7AA5">
        <w:rPr>
          <w:b w:val="false"/>
          <w:sz w:val="24"/>
        </w:rPr>
        <w:tab/>
      </w:r>
      <w:r w:rsidR="002B61AE" w:rsidRPr="00BC7AA5">
        <w:rPr>
          <w:b w:val="false"/>
          <w:sz w:val="24"/>
        </w:rPr>
        <w:tab/>
      </w:r>
      <w:r w:rsidR="002B61AE" w:rsidRPr="00BC7AA5">
        <w:rPr>
          <w:b w:val="false"/>
          <w:sz w:val="24"/>
        </w:rPr>
        <w:tab/>
      </w:r>
      <w:r w:rsidR="002B61AE" w:rsidRPr="00BC7AA5">
        <w:rPr>
          <w:b w:val="false"/>
          <w:sz w:val="24"/>
        </w:rPr>
        <w:tab/>
      </w:r>
      <w:r w:rsidR="002B61AE" w:rsidRPr="00BC7AA5">
        <w:rPr>
          <w:b w:val="false"/>
          <w:sz w:val="24"/>
        </w:rPr>
        <w:tab/>
      </w:r>
      <w:r w:rsidR="002B61AE" w:rsidRPr="00BC7AA5">
        <w:rPr>
          <w:b w:val="false"/>
          <w:sz w:val="24"/>
        </w:rPr>
        <w:tab/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BC7AA5">
        <w:tc>
          <w:tcPr>
            <w:tcW w:type="dxa" w:w="3060"/>
          </w:tcPr>
          <w:p w:rsidRDefault="00227F09" w:rsidP="00180F6A" w:rsidR="00227F09" w:rsidRPr="00BC7AA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7AA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3218D3" w:rsidR="00227F09" w:rsidRPr="00BC7AA5">
            <w:pPr>
              <w:rPr>
                <w:sz w:val="24"/>
                <w:szCs w:val="24"/>
              </w:rPr>
            </w:pPr>
            <w:r w:rsidRPr="00BC7AA5">
              <w:rPr>
                <w:sz w:val="24"/>
                <w:szCs w:val="24"/>
              </w:rPr>
              <w:t>Trgovački sud u Zagrebu</w:t>
            </w:r>
          </w:p>
          <w:p w:rsidRDefault="00227F09" w:rsidP="003218D3" w:rsidR="00227F09" w:rsidRPr="00BC7AA5">
            <w:pPr>
              <w:rPr>
                <w:sz w:val="24"/>
                <w:szCs w:val="24"/>
              </w:rPr>
            </w:pPr>
            <w:r w:rsidRPr="00BC7AA5">
              <w:rPr>
                <w:sz w:val="24"/>
                <w:szCs w:val="24"/>
              </w:rPr>
              <w:t>Zagreb, Amruševa 2/II</w:t>
            </w:r>
          </w:p>
        </w:tc>
      </w:tr>
    </w:tbl>
    <w:p w:rsidRDefault="003F59D7" w:rsidP="00FA0F16" w:rsidR="00FF5379" w:rsidRPr="00BC7AA5">
      <w:pPr>
        <w:tabs>
          <w:tab w:pos="6525" w:val="left"/>
        </w:tabs>
        <w:rPr>
          <w:sz w:val="24"/>
          <w:szCs w:val="24"/>
        </w:rPr>
      </w:pPr>
      <w:r w:rsidRPr="00BC7AA5">
        <w:rPr>
          <w:sz w:val="24"/>
          <w:szCs w:val="24"/>
        </w:rPr>
        <w:tab/>
      </w:r>
      <w:r w:rsidR="00FF5379" w:rsidRPr="00BC7AA5">
        <w:rPr>
          <w:sz w:val="24"/>
          <w:szCs w:val="24"/>
        </w:rPr>
        <w:t xml:space="preserve"> </w:t>
      </w:r>
    </w:p>
    <w:p w:rsidRDefault="003F59D7" w:rsidP="00E34EF9" w:rsidR="00121974" w:rsidRPr="00BC7AA5">
      <w:pPr>
        <w:jc w:val="right"/>
        <w:rPr>
          <w:sz w:val="24"/>
          <w:szCs w:val="24"/>
        </w:rPr>
      </w:pPr>
      <w:r w:rsidRPr="00BC7AA5">
        <w:rPr>
          <w:sz w:val="24"/>
          <w:szCs w:val="24"/>
        </w:rPr>
        <w:t xml:space="preserve">  </w:t>
      </w:r>
      <w:r w:rsidR="00E34EF9" w:rsidRPr="00BC7AA5">
        <w:rPr>
          <w:sz w:val="24"/>
          <w:szCs w:val="24"/>
        </w:rPr>
        <w:t xml:space="preserve">  </w:t>
      </w:r>
    </w:p>
    <w:p w:rsidRDefault="00121974" w:rsidP="00121974" w:rsidR="00E34EF9" w:rsidRPr="00BC7AA5">
      <w:pPr>
        <w:jc w:val="center"/>
        <w:rPr>
          <w:sz w:val="24"/>
          <w:szCs w:val="24"/>
        </w:rPr>
      </w:pPr>
      <w:r w:rsidRPr="00BC7AA5">
        <w:rPr>
          <w:sz w:val="24"/>
          <w:szCs w:val="24"/>
        </w:rPr>
        <w:t>R E P U B L I KA  H R V A T S K A</w:t>
      </w:r>
    </w:p>
    <w:p w:rsidRDefault="003218D3" w:rsidP="00121974" w:rsidR="00E34EF9" w:rsidRPr="00BC7AA5">
      <w:pPr>
        <w:ind w:left="2880"/>
        <w:rPr>
          <w:sz w:val="24"/>
          <w:szCs w:val="24"/>
        </w:rPr>
      </w:pPr>
      <w:r w:rsidRPr="00BC7AA5">
        <w:rPr>
          <w:sz w:val="24"/>
          <w:szCs w:val="24"/>
        </w:rPr>
        <w:t xml:space="preserve">   </w:t>
      </w:r>
      <w:r w:rsidR="00E34EF9" w:rsidRPr="00BC7AA5">
        <w:rPr>
          <w:sz w:val="24"/>
          <w:szCs w:val="24"/>
        </w:rPr>
        <w:t>Z A K LJ U Č A K</w:t>
      </w:r>
    </w:p>
    <w:p w:rsidRDefault="00E34EF9" w:rsidP="00E34EF9" w:rsidR="00E34EF9" w:rsidRPr="00BC7AA5">
      <w:pPr>
        <w:rPr>
          <w:sz w:val="24"/>
          <w:szCs w:val="24"/>
        </w:rPr>
      </w:pPr>
      <w:r w:rsidRPr="00BC7AA5">
        <w:rPr>
          <w:sz w:val="24"/>
          <w:szCs w:val="24"/>
        </w:rPr>
        <w:tab/>
      </w:r>
      <w:r w:rsidRPr="00BC7AA5">
        <w:rPr>
          <w:sz w:val="24"/>
          <w:szCs w:val="24"/>
        </w:rPr>
        <w:tab/>
      </w:r>
      <w:r w:rsidRPr="00BC7AA5">
        <w:rPr>
          <w:sz w:val="24"/>
          <w:szCs w:val="24"/>
        </w:rPr>
        <w:tab/>
        <w:t xml:space="preserve">               </w:t>
      </w:r>
    </w:p>
    <w:p w:rsidRDefault="005E52AC" w:rsidP="00BC7AA5" w:rsidR="00E34EF9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BC7AA5">
        <w:rPr>
          <w:sz w:val="24"/>
          <w:szCs w:val="24"/>
        </w:rPr>
        <w:tab/>
      </w:r>
      <w:r w:rsidR="00FF5379" w:rsidRPr="00BC7AA5">
        <w:rPr>
          <w:sz w:val="24"/>
          <w:szCs w:val="24"/>
        </w:rPr>
        <w:t xml:space="preserve">TRGOVAČKI SUD U ZAGREBU, po sucu </w:t>
      </w:r>
      <w:r w:rsidR="0001160A" w:rsidRPr="00BC7AA5">
        <w:rPr>
          <w:sz w:val="24"/>
          <w:szCs w:val="24"/>
        </w:rPr>
        <w:t>Vesni Sremac Šoštar</w:t>
      </w:r>
      <w:r w:rsidR="00FF5379" w:rsidRPr="00BC7AA5">
        <w:rPr>
          <w:sz w:val="24"/>
          <w:szCs w:val="24"/>
        </w:rPr>
        <w:t xml:space="preserve">, kao stečajnom sucu, u stečajnom postupku nad dužnikom </w:t>
      </w:r>
      <w:r w:rsidR="001566B9" w:rsidRPr="00BC7AA5">
        <w:rPr>
          <w:sz w:val="24"/>
          <w:szCs w:val="24"/>
        </w:rPr>
        <w:t>PZ PETROVA GORA u stečaju, Gvozd, Križnoga puta 6, OIB: 69602856930, dana 27</w:t>
      </w:r>
      <w:r w:rsidR="00FF5379" w:rsidRPr="00BC7AA5">
        <w:rPr>
          <w:sz w:val="24"/>
          <w:szCs w:val="24"/>
        </w:rPr>
        <w:t>.</w:t>
      </w:r>
      <w:r w:rsidR="0001160A" w:rsidRPr="00BC7AA5">
        <w:rPr>
          <w:sz w:val="24"/>
          <w:szCs w:val="24"/>
        </w:rPr>
        <w:t xml:space="preserve"> studenog</w:t>
      </w:r>
      <w:r w:rsidR="00FF5379" w:rsidRPr="00BC7AA5">
        <w:rPr>
          <w:sz w:val="24"/>
          <w:szCs w:val="24"/>
        </w:rPr>
        <w:t xml:space="preserve">  2017.</w:t>
      </w:r>
    </w:p>
    <w:p w:rsidRDefault="00BC7AA5" w:rsidP="00BC7AA5" w:rsidR="00BC7AA5" w:rsidRPr="00BC7AA5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</w:p>
    <w:p w:rsidRDefault="001C7539" w:rsidR="002B61AE" w:rsidRPr="00BC7AA5">
      <w:pPr>
        <w:widowControl/>
        <w:jc w:val="center"/>
        <w:rPr>
          <w:sz w:val="24"/>
          <w:szCs w:val="24"/>
        </w:rPr>
      </w:pPr>
      <w:r w:rsidRPr="00BC7AA5">
        <w:rPr>
          <w:sz w:val="24"/>
          <w:szCs w:val="24"/>
        </w:rPr>
        <w:t xml:space="preserve">z a k lj u č i o   j </w:t>
      </w:r>
      <w:r w:rsidR="002B61AE" w:rsidRPr="00BC7AA5">
        <w:rPr>
          <w:sz w:val="24"/>
          <w:szCs w:val="24"/>
        </w:rPr>
        <w:t>e</w:t>
      </w:r>
    </w:p>
    <w:p w:rsidRDefault="002B61AE" w:rsidR="002B61AE" w:rsidRPr="00BC7AA5">
      <w:pPr>
        <w:widowControl/>
        <w:jc w:val="center"/>
        <w:rPr>
          <w:sz w:val="24"/>
          <w:szCs w:val="24"/>
        </w:rPr>
      </w:pPr>
    </w:p>
    <w:p w:rsidRDefault="002B61AE" w:rsidP="00BC7AA5" w:rsidR="009E757B" w:rsidRPr="00BC7AA5">
      <w:pPr>
        <w:pStyle w:val="Odlomakpopisa"/>
        <w:numPr>
          <w:ilvl w:val="0"/>
          <w:numId w:val="3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Određuje se ročište za diobu kupovine </w:t>
      </w:r>
      <w:r w:rsidR="00CF6F18" w:rsidRPr="00BC7AA5">
        <w:rPr>
          <w:sz w:val="24"/>
          <w:szCs w:val="24"/>
        </w:rPr>
        <w:t>(utvrđivanje troškova iz članka 170. SZ-a</w:t>
      </w:r>
      <w:r w:rsidR="003218D3" w:rsidRPr="00BC7AA5">
        <w:rPr>
          <w:sz w:val="24"/>
          <w:szCs w:val="24"/>
        </w:rPr>
        <w:t xml:space="preserve"> - NN 44/96-133/12, koji se u ovom postupku primjenjuje temeljem odredbe članka 441. stavka 1. SZ-a NN 71/15) </w:t>
      </w:r>
      <w:r w:rsidRPr="00BC7AA5">
        <w:rPr>
          <w:sz w:val="24"/>
          <w:szCs w:val="24"/>
        </w:rPr>
        <w:t>nekretnine stečajnog dužnika</w:t>
      </w:r>
      <w:r w:rsidR="009E757B" w:rsidRPr="00BC7AA5">
        <w:rPr>
          <w:sz w:val="24"/>
          <w:szCs w:val="24"/>
        </w:rPr>
        <w:t xml:space="preserve"> i to:</w:t>
      </w:r>
    </w:p>
    <w:p w:rsidRDefault="009E757B" w:rsidP="009E757B" w:rsidR="009E757B" w:rsidRPr="00BC7AA5">
      <w:pPr>
        <w:pStyle w:val="Odlomakpopisa"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430"/>
        <w:jc w:val="both"/>
        <w:rPr>
          <w:sz w:val="24"/>
          <w:szCs w:val="24"/>
        </w:rPr>
      </w:pPr>
    </w:p>
    <w:p w:rsidRDefault="001566B9" w:rsidP="001566B9" w:rsidR="001566B9" w:rsidRPr="00BC7AA5">
      <w:pPr>
        <w:ind w:firstLine="71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            1) Zk. ul. 8, 702, 1003, 1005, k.o. Bović (Mbr. 333514) – šuma, oranica i voćnjak, ukupne površine 21.077 m2 </w:t>
      </w:r>
    </w:p>
    <w:p w:rsidRDefault="001566B9" w:rsidP="001566B9" w:rsidR="001566B9" w:rsidRPr="00BC7AA5">
      <w:pPr>
        <w:ind w:firstLine="71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            2) Zk. ul. 650, 651, 538, 317, k.o. Čremušnica (Mbr. 333514) – oranice, livada i vinograd, ukupne površine 32.460 m2, </w:t>
      </w:r>
    </w:p>
    <w:p w:rsidRDefault="001566B9" w:rsidP="008A3585" w:rsidR="001566B9" w:rsidRPr="00BC7AA5">
      <w:pPr>
        <w:ind w:firstLine="710"/>
        <w:jc w:val="both"/>
        <w:rPr>
          <w:sz w:val="24"/>
          <w:szCs w:val="24"/>
        </w:rPr>
      </w:pPr>
    </w:p>
    <w:p w:rsidRDefault="008A3585" w:rsidP="008A3585" w:rsidR="008A3585" w:rsidRPr="00BC7AA5">
      <w:pPr>
        <w:ind w:firstLine="71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za dan:</w:t>
      </w:r>
    </w:p>
    <w:p w:rsidRDefault="009E757B" w:rsidP="009E757B" w:rsidR="009E757B" w:rsidRPr="00BC7AA5">
      <w:pPr>
        <w:pStyle w:val="Odlomakpopisa"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430"/>
        <w:jc w:val="both"/>
        <w:rPr>
          <w:sz w:val="24"/>
          <w:szCs w:val="24"/>
        </w:rPr>
      </w:pPr>
    </w:p>
    <w:p w:rsidRDefault="003D7BDC" w:rsidR="002B61AE" w:rsidRPr="00BC7AA5">
      <w:pPr>
        <w:widowControl/>
        <w:ind w:left="720"/>
        <w:jc w:val="both"/>
        <w:rPr>
          <w:sz w:val="24"/>
          <w:szCs w:val="24"/>
        </w:rPr>
      </w:pPr>
      <w:r w:rsidRPr="00BC7AA5">
        <w:rPr>
          <w:b/>
          <w:sz w:val="24"/>
          <w:szCs w:val="24"/>
        </w:rPr>
        <w:t>12</w:t>
      </w:r>
      <w:r w:rsidR="00417107" w:rsidRPr="00BC7AA5">
        <w:rPr>
          <w:b/>
          <w:sz w:val="24"/>
          <w:szCs w:val="24"/>
        </w:rPr>
        <w:t>.</w:t>
      </w:r>
      <w:r w:rsidR="000C2AC4" w:rsidRPr="00BC7AA5">
        <w:rPr>
          <w:b/>
          <w:sz w:val="24"/>
          <w:szCs w:val="24"/>
        </w:rPr>
        <w:t xml:space="preserve"> prosinca</w:t>
      </w:r>
      <w:r w:rsidR="003966B4" w:rsidRPr="00BC7AA5">
        <w:rPr>
          <w:b/>
          <w:sz w:val="24"/>
          <w:szCs w:val="24"/>
        </w:rPr>
        <w:t xml:space="preserve"> 201</w:t>
      </w:r>
      <w:r w:rsidR="001F334A" w:rsidRPr="00BC7AA5">
        <w:rPr>
          <w:b/>
          <w:sz w:val="24"/>
          <w:szCs w:val="24"/>
        </w:rPr>
        <w:t>7</w:t>
      </w:r>
      <w:r w:rsidR="00E34EF9" w:rsidRPr="00BC7AA5">
        <w:rPr>
          <w:b/>
          <w:sz w:val="24"/>
          <w:szCs w:val="24"/>
        </w:rPr>
        <w:t xml:space="preserve">. u </w:t>
      </w:r>
      <w:r w:rsidR="000C2AC4" w:rsidRPr="00BC7AA5">
        <w:rPr>
          <w:b/>
          <w:sz w:val="24"/>
          <w:szCs w:val="24"/>
        </w:rPr>
        <w:t>10,0</w:t>
      </w:r>
      <w:r w:rsidR="006A299C" w:rsidRPr="00BC7AA5">
        <w:rPr>
          <w:b/>
          <w:sz w:val="24"/>
          <w:szCs w:val="24"/>
        </w:rPr>
        <w:t>0</w:t>
      </w:r>
      <w:r w:rsidR="00E34EF9" w:rsidRPr="00BC7AA5">
        <w:rPr>
          <w:sz w:val="24"/>
          <w:szCs w:val="24"/>
        </w:rPr>
        <w:t xml:space="preserve"> sati</w:t>
      </w:r>
      <w:r w:rsidR="002B61AE" w:rsidRPr="00BC7AA5">
        <w:rPr>
          <w:sz w:val="24"/>
          <w:szCs w:val="24"/>
        </w:rPr>
        <w:t xml:space="preserve"> u prostorijama Trgovačkog suda u Zagrebu</w:t>
      </w:r>
      <w:r w:rsidR="00AA3943" w:rsidRPr="00BC7AA5">
        <w:rPr>
          <w:sz w:val="24"/>
          <w:szCs w:val="24"/>
        </w:rPr>
        <w:t xml:space="preserve">, </w:t>
      </w:r>
      <w:r w:rsidR="000C2AC4" w:rsidRPr="00BC7AA5">
        <w:rPr>
          <w:sz w:val="24"/>
          <w:szCs w:val="24"/>
        </w:rPr>
        <w:t>Amruševa 2</w:t>
      </w:r>
      <w:r w:rsidR="00AA3943" w:rsidRPr="00BC7AA5">
        <w:rPr>
          <w:sz w:val="24"/>
          <w:szCs w:val="24"/>
        </w:rPr>
        <w:t xml:space="preserve">, </w:t>
      </w:r>
      <w:r w:rsidR="002B61AE" w:rsidRPr="00BC7AA5">
        <w:rPr>
          <w:sz w:val="24"/>
          <w:szCs w:val="24"/>
        </w:rPr>
        <w:t xml:space="preserve"> soba br.</w:t>
      </w:r>
      <w:r w:rsidR="004C13A2" w:rsidRPr="00BC7AA5">
        <w:rPr>
          <w:sz w:val="24"/>
          <w:szCs w:val="24"/>
        </w:rPr>
        <w:t xml:space="preserve"> </w:t>
      </w:r>
      <w:r w:rsidR="0001160A" w:rsidRPr="00BC7AA5">
        <w:rPr>
          <w:sz w:val="24"/>
          <w:szCs w:val="24"/>
        </w:rPr>
        <w:t>55</w:t>
      </w:r>
      <w:r w:rsidR="00535D95" w:rsidRPr="00BC7AA5">
        <w:rPr>
          <w:sz w:val="24"/>
          <w:szCs w:val="24"/>
        </w:rPr>
        <w:t>/</w:t>
      </w:r>
      <w:r w:rsidR="004C13A2" w:rsidRPr="00BC7AA5">
        <w:rPr>
          <w:sz w:val="24"/>
          <w:szCs w:val="24"/>
        </w:rPr>
        <w:t>II</w:t>
      </w:r>
      <w:r w:rsidR="0001160A" w:rsidRPr="00BC7AA5">
        <w:rPr>
          <w:sz w:val="24"/>
          <w:szCs w:val="24"/>
        </w:rPr>
        <w:t>I</w:t>
      </w:r>
      <w:r w:rsidR="00AA3943" w:rsidRPr="00BC7AA5">
        <w:rPr>
          <w:sz w:val="24"/>
          <w:szCs w:val="24"/>
        </w:rPr>
        <w:t xml:space="preserve"> </w:t>
      </w:r>
      <w:r w:rsidR="0001160A" w:rsidRPr="00BC7AA5">
        <w:rPr>
          <w:sz w:val="24"/>
          <w:szCs w:val="24"/>
        </w:rPr>
        <w:t>–</w:t>
      </w:r>
      <w:r w:rsidR="00AA3943" w:rsidRPr="00BC7AA5">
        <w:rPr>
          <w:sz w:val="24"/>
          <w:szCs w:val="24"/>
        </w:rPr>
        <w:t xml:space="preserve"> </w:t>
      </w:r>
      <w:r w:rsidR="0001160A" w:rsidRPr="00BC7AA5">
        <w:rPr>
          <w:sz w:val="24"/>
          <w:szCs w:val="24"/>
        </w:rPr>
        <w:t>novi dio</w:t>
      </w:r>
      <w:r w:rsidR="00AA3943" w:rsidRPr="00BC7AA5">
        <w:rPr>
          <w:sz w:val="24"/>
          <w:szCs w:val="24"/>
        </w:rPr>
        <w:t>.</w:t>
      </w:r>
    </w:p>
    <w:p w:rsidRDefault="002B61AE" w:rsidR="002B61AE" w:rsidRPr="00BC7AA5">
      <w:pPr>
        <w:widowControl/>
        <w:jc w:val="both"/>
        <w:rPr>
          <w:sz w:val="24"/>
          <w:szCs w:val="24"/>
        </w:rPr>
      </w:pPr>
    </w:p>
    <w:p w:rsidRDefault="00CA4CB9" w:rsidR="002B61AE" w:rsidRPr="00BC7AA5">
      <w:pPr>
        <w:widowControl/>
        <w:jc w:val="both"/>
        <w:rPr>
          <w:sz w:val="24"/>
          <w:szCs w:val="24"/>
        </w:rPr>
      </w:pPr>
      <w:r w:rsidRPr="00BC7AA5">
        <w:rPr>
          <w:sz w:val="24"/>
          <w:szCs w:val="24"/>
        </w:rPr>
        <w:tab/>
        <w:t>II.</w:t>
      </w:r>
      <w:r w:rsidR="002B61AE" w:rsidRPr="00BC7AA5">
        <w:rPr>
          <w:sz w:val="24"/>
          <w:szCs w:val="24"/>
        </w:rPr>
        <w:t xml:space="preserve"> Na ročište se pozivaju: </w:t>
      </w:r>
    </w:p>
    <w:p w:rsidRDefault="003218D3" w:rsidR="002B61AE" w:rsidRPr="00BC7AA5">
      <w:pPr>
        <w:widowControl/>
        <w:jc w:val="both"/>
        <w:rPr>
          <w:sz w:val="24"/>
          <w:szCs w:val="24"/>
        </w:rPr>
      </w:pPr>
      <w:r w:rsidRPr="00BC7AA5">
        <w:rPr>
          <w:sz w:val="24"/>
          <w:szCs w:val="24"/>
        </w:rPr>
        <w:tab/>
        <w:t>-</w:t>
      </w:r>
      <w:r w:rsidR="004C13A2" w:rsidRPr="00BC7AA5">
        <w:rPr>
          <w:sz w:val="24"/>
          <w:szCs w:val="24"/>
        </w:rPr>
        <w:t>Stečajn</w:t>
      </w:r>
      <w:r w:rsidR="004A6A9D" w:rsidRPr="00BC7AA5">
        <w:rPr>
          <w:sz w:val="24"/>
          <w:szCs w:val="24"/>
        </w:rPr>
        <w:t>i</w:t>
      </w:r>
      <w:r w:rsidR="00227F09" w:rsidRPr="00BC7AA5">
        <w:rPr>
          <w:sz w:val="24"/>
          <w:szCs w:val="24"/>
        </w:rPr>
        <w:t xml:space="preserve"> upravitelj</w:t>
      </w:r>
      <w:r w:rsidR="0016691A" w:rsidRPr="00BC7AA5">
        <w:rPr>
          <w:sz w:val="24"/>
          <w:szCs w:val="24"/>
        </w:rPr>
        <w:t xml:space="preserve"> </w:t>
      </w:r>
    </w:p>
    <w:p w:rsidRDefault="00FF5379" w:rsidP="00FF5379" w:rsidR="003D7BDC" w:rsidRPr="00BC7AA5">
      <w:pPr>
        <w:ind w:left="68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-</w:t>
      </w:r>
      <w:r w:rsidR="003D7BDC" w:rsidRPr="00BC7AA5">
        <w:rPr>
          <w:sz w:val="24"/>
          <w:szCs w:val="24"/>
        </w:rPr>
        <w:t>PRVI FAKTOR d.o.o. OIB: 63278028623, Zagreb, Hektorovićeva 2, po pun.</w:t>
      </w:r>
    </w:p>
    <w:p w:rsidRDefault="00FF5379" w:rsidP="00FF5379" w:rsidR="006A299C" w:rsidRPr="00BC7AA5">
      <w:pPr>
        <w:ind w:left="68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-</w:t>
      </w:r>
      <w:r w:rsidR="003D7BDC" w:rsidRPr="00BC7AA5">
        <w:rPr>
          <w:sz w:val="24"/>
          <w:szCs w:val="24"/>
        </w:rPr>
        <w:t>RH, MF, Porezna uprava, po ŽDO Sisak, Građansko-upravni odjel</w:t>
      </w:r>
      <w:r w:rsidRPr="00BC7AA5">
        <w:rPr>
          <w:sz w:val="24"/>
          <w:szCs w:val="24"/>
        </w:rPr>
        <w:t xml:space="preserve">  </w:t>
      </w:r>
    </w:p>
    <w:p w:rsidRDefault="00EB1F2E" w:rsidR="00EB1F2E" w:rsidRPr="00BC7AA5">
      <w:pPr>
        <w:widowControl/>
        <w:ind w:left="720"/>
        <w:jc w:val="both"/>
        <w:rPr>
          <w:sz w:val="24"/>
          <w:szCs w:val="24"/>
        </w:rPr>
      </w:pPr>
    </w:p>
    <w:p w:rsidRDefault="002B61AE" w:rsidR="002B61AE" w:rsidRPr="00BC7AA5">
      <w:pPr>
        <w:widowControl/>
        <w:ind w:left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III</w:t>
      </w:r>
      <w:r w:rsidR="00CA4CB9" w:rsidRPr="00BC7AA5">
        <w:rPr>
          <w:sz w:val="24"/>
          <w:szCs w:val="24"/>
        </w:rPr>
        <w:t>.</w:t>
      </w:r>
      <w:r w:rsidR="00C434A4" w:rsidRPr="00BC7AA5">
        <w:rPr>
          <w:sz w:val="24"/>
          <w:szCs w:val="24"/>
        </w:rPr>
        <w:t xml:space="preserve"> Tražbine</w:t>
      </w:r>
      <w:r w:rsidRPr="00BC7AA5">
        <w:rPr>
          <w:sz w:val="24"/>
          <w:szCs w:val="24"/>
        </w:rPr>
        <w:t xml:space="preserve"> vjerovnika koji ne dođu na ročište uzet će se prema stanju koje proizlazi iz spisa. </w:t>
      </w:r>
    </w:p>
    <w:p w:rsidRDefault="002B61AE" w:rsidR="002B61AE" w:rsidRPr="00BC7AA5">
      <w:pPr>
        <w:widowControl/>
        <w:ind w:left="720"/>
        <w:jc w:val="both"/>
        <w:rPr>
          <w:sz w:val="24"/>
          <w:szCs w:val="24"/>
        </w:rPr>
      </w:pPr>
    </w:p>
    <w:p w:rsidRDefault="002B61AE" w:rsidP="004C13A2" w:rsidR="002B61AE" w:rsidRPr="00BC7AA5">
      <w:pPr>
        <w:widowControl/>
        <w:ind w:left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IV. Osnov, visinu i isplatni red tražbine vjerovnici mogu prijaviti pismeno do ročišta za diobu ili na samom ročištu.</w:t>
      </w:r>
    </w:p>
    <w:p w:rsidRDefault="00FD3D2B" w:rsidP="004C13A2" w:rsidR="00FD3D2B" w:rsidRPr="00BC7AA5">
      <w:pPr>
        <w:widowControl/>
        <w:ind w:left="720"/>
        <w:jc w:val="both"/>
        <w:rPr>
          <w:sz w:val="24"/>
          <w:szCs w:val="24"/>
        </w:rPr>
      </w:pPr>
    </w:p>
    <w:p w:rsidRDefault="002B61AE" w:rsidR="002B61AE" w:rsidRPr="00BC7AA5">
      <w:pPr>
        <w:widowControl/>
        <w:ind w:firstLine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UPOZORENJA:</w:t>
      </w:r>
    </w:p>
    <w:p w:rsidRDefault="002B61AE" w:rsidR="002B61AE" w:rsidRPr="00BC7AA5">
      <w:pPr>
        <w:widowControl/>
        <w:ind w:firstLine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>- tražbina se ne može prijaviti nakon održanog ročišta za diobu.</w:t>
      </w:r>
    </w:p>
    <w:p w:rsidRDefault="002B61AE" w:rsidP="00BC7AA5" w:rsidR="003218D3" w:rsidRPr="00BC7AA5">
      <w:pPr>
        <w:widowControl/>
        <w:ind w:left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- tražbina vjerovnika koji ne podnesu prijave ili ne dođu na ročište za diobu uzet će se prema stanju koje proizlazi iz zemljišne knjige i spisa. </w:t>
      </w:r>
      <w:r w:rsidR="003218D3" w:rsidRPr="00BC7AA5">
        <w:rPr>
          <w:sz w:val="24"/>
          <w:szCs w:val="24"/>
        </w:rPr>
        <w:t xml:space="preserve">   </w:t>
      </w:r>
    </w:p>
    <w:p w:rsidRDefault="002B61AE" w:rsidR="003218D3" w:rsidRPr="00BC7AA5">
      <w:pPr>
        <w:widowControl/>
        <w:ind w:firstLine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lastRenderedPageBreak/>
        <w:t xml:space="preserve">- ako tražbina vjerovnika ne proizlazi iz zemljišnih knjiga ili spisa, uz prijavu tražbine vjerovnici su dužni dostaviti ili na ročištu za diobu pokazati isprave kojima </w:t>
      </w:r>
    </w:p>
    <w:p w:rsidRDefault="002B61AE" w:rsidP="003218D3" w:rsidR="002B61AE" w:rsidRPr="00BC7AA5">
      <w:pPr>
        <w:widowControl/>
        <w:jc w:val="both"/>
        <w:rPr>
          <w:sz w:val="24"/>
          <w:szCs w:val="24"/>
        </w:rPr>
      </w:pPr>
      <w:r w:rsidRPr="00BC7AA5">
        <w:rPr>
          <w:sz w:val="24"/>
          <w:szCs w:val="24"/>
        </w:rPr>
        <w:t>dokazuju postojanje tražbine odnosno isprave temeljem kojih osporavaju postojanje tražbine kojem od vjerovnika (pravomoćna presuda, javna ili privatna isprava koja ima značenje javne isprave).</w:t>
      </w:r>
    </w:p>
    <w:p w:rsidRDefault="002B61AE" w:rsidR="002B61AE" w:rsidRPr="00BC7AA5">
      <w:pPr>
        <w:widowControl/>
        <w:ind w:firstLine="720"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- nakon održanog ročišta za diobu ne može se osporavati tražbina, njena visina </w:t>
      </w:r>
      <w:r w:rsidR="003218D3" w:rsidRPr="00BC7AA5">
        <w:rPr>
          <w:sz w:val="24"/>
          <w:szCs w:val="24"/>
        </w:rPr>
        <w:t>n</w:t>
      </w:r>
      <w:r w:rsidRPr="00BC7AA5">
        <w:rPr>
          <w:sz w:val="24"/>
          <w:szCs w:val="24"/>
        </w:rPr>
        <w:t xml:space="preserve">i red namirenja. </w:t>
      </w:r>
    </w:p>
    <w:p w:rsidRDefault="00E34EF9" w:rsidR="00E34EF9" w:rsidRPr="00BC7AA5">
      <w:pPr>
        <w:widowControl/>
        <w:jc w:val="center"/>
        <w:rPr>
          <w:sz w:val="24"/>
          <w:szCs w:val="24"/>
        </w:rPr>
      </w:pPr>
    </w:p>
    <w:p w:rsidRDefault="00BC7AA5" w:rsidP="00BC7AA5" w:rsidR="00BC7AA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C13A2" w:rsidRPr="00BC7AA5">
        <w:rPr>
          <w:sz w:val="24"/>
          <w:szCs w:val="24"/>
        </w:rPr>
        <w:t xml:space="preserve">,  </w:t>
      </w:r>
      <w:r w:rsidR="003D7BDC" w:rsidRPr="00BC7AA5">
        <w:rPr>
          <w:sz w:val="24"/>
          <w:szCs w:val="24"/>
        </w:rPr>
        <w:t>27</w:t>
      </w:r>
      <w:r w:rsidR="00FA0F16" w:rsidRPr="00BC7AA5">
        <w:rPr>
          <w:sz w:val="24"/>
          <w:szCs w:val="24"/>
        </w:rPr>
        <w:t xml:space="preserve">. </w:t>
      </w:r>
      <w:r w:rsidR="000C2AC4" w:rsidRPr="00BC7AA5">
        <w:rPr>
          <w:sz w:val="24"/>
          <w:szCs w:val="24"/>
        </w:rPr>
        <w:t>studenog</w:t>
      </w:r>
      <w:r w:rsidR="002E24A2" w:rsidRPr="00BC7AA5">
        <w:rPr>
          <w:sz w:val="24"/>
          <w:szCs w:val="24"/>
        </w:rPr>
        <w:t xml:space="preserve"> 201</w:t>
      </w:r>
      <w:r w:rsidR="001F334A" w:rsidRPr="00BC7AA5">
        <w:rPr>
          <w:sz w:val="24"/>
          <w:szCs w:val="24"/>
        </w:rPr>
        <w:t>7</w:t>
      </w:r>
      <w:r w:rsidR="002E24A2" w:rsidRPr="00BC7AA5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BC7AA5" w:rsidP="00BC7AA5" w:rsidR="00BC7AA5">
      <w:pPr>
        <w:widowControl/>
        <w:jc w:val="center"/>
        <w:rPr>
          <w:sz w:val="24"/>
          <w:szCs w:val="24"/>
        </w:rPr>
      </w:pPr>
    </w:p>
    <w:p w:rsidRDefault="00227F09" w:rsidP="00BC7AA5" w:rsidR="002B61AE" w:rsidRPr="00BC7AA5">
      <w:pPr>
        <w:widowControl/>
        <w:jc w:val="right"/>
        <w:rPr>
          <w:sz w:val="24"/>
          <w:szCs w:val="24"/>
        </w:rPr>
      </w:pPr>
      <w:r w:rsidRPr="00BC7AA5">
        <w:rPr>
          <w:sz w:val="24"/>
          <w:szCs w:val="24"/>
        </w:rPr>
        <w:t>Sudac</w:t>
      </w:r>
      <w:r w:rsidR="002B61AE" w:rsidRPr="00BC7AA5">
        <w:rPr>
          <w:sz w:val="24"/>
          <w:szCs w:val="24"/>
        </w:rPr>
        <w:t>:</w:t>
      </w:r>
    </w:p>
    <w:p w:rsidRDefault="000C2AC4" w:rsidP="00E53D3D" w:rsidR="00BC7AA5">
      <w:pPr>
        <w:pStyle w:val="Uvuenotijeloteksta"/>
        <w:ind w:firstLine="141" w:left="1983"/>
        <w:jc w:val="right"/>
      </w:pPr>
      <w:r w:rsidRPr="00BC7AA5">
        <w:t>Vesna Sremac Šoštar</w:t>
      </w:r>
      <w:r w:rsidR="00BC7AA5">
        <w:t>,v.r.</w:t>
      </w:r>
    </w:p>
    <w:p w:rsidRDefault="00BC7AA5" w:rsidP="00D338FD" w:rsidR="00BC7AA5">
      <w:pPr>
        <w:pStyle w:val="Uvuenotijeloteksta"/>
        <w:ind w:firstLine="141" w:left="1983"/>
        <w:jc w:val="right"/>
      </w:pPr>
      <w:r>
        <w:t>Za točnost otpravka</w:t>
      </w:r>
    </w:p>
    <w:p w:rsidRDefault="00BC7AA5" w:rsidP="00BC7AA5" w:rsidR="00BC7AA5">
      <w:pPr>
        <w:widowControl/>
        <w:ind w:firstLine="720" w:left="5040"/>
        <w:jc w:val="right"/>
        <w:rPr>
          <w:sz w:val="24"/>
          <w:szCs w:val="24"/>
        </w:rPr>
      </w:pPr>
      <w:r w:rsidRPr="00BC7AA5">
        <w:rPr>
          <w:sz w:val="24"/>
          <w:szCs w:val="24"/>
        </w:rPr>
        <w:t>Matea Bizjak</w:t>
      </w:r>
      <w:r w:rsidR="008D2E54" w:rsidRPr="00BC7AA5">
        <w:rPr>
          <w:sz w:val="24"/>
          <w:szCs w:val="24"/>
        </w:rPr>
        <w:t xml:space="preserve">  </w:t>
      </w:r>
      <w:r w:rsidR="002B61AE" w:rsidRPr="00BC7AA5">
        <w:rPr>
          <w:sz w:val="24"/>
          <w:szCs w:val="24"/>
        </w:rPr>
        <w:tab/>
      </w:r>
    </w:p>
    <w:p w:rsidRDefault="00BC7AA5" w:rsidP="00BC7AA5" w:rsidR="00BC7AA5">
      <w:pPr>
        <w:widowControl/>
        <w:ind w:firstLine="720" w:left="5040"/>
        <w:jc w:val="right"/>
        <w:rPr>
          <w:sz w:val="24"/>
          <w:szCs w:val="24"/>
        </w:rPr>
      </w:pPr>
    </w:p>
    <w:p w:rsidRDefault="00BC7AA5" w:rsidP="00BC7AA5" w:rsidR="00BC7AA5">
      <w:pPr>
        <w:widowControl/>
        <w:ind w:firstLine="720" w:left="5040"/>
        <w:jc w:val="right"/>
        <w:rPr>
          <w:sz w:val="24"/>
          <w:szCs w:val="24"/>
        </w:rPr>
      </w:pPr>
    </w:p>
    <w:p w:rsidRDefault="002B61AE" w:rsidP="00BC7AA5" w:rsidR="002B61AE" w:rsidRPr="00BC7AA5">
      <w:pPr>
        <w:widowControl/>
        <w:ind w:firstLine="720" w:left="5040"/>
        <w:jc w:val="right"/>
        <w:rPr>
          <w:sz w:val="24"/>
          <w:szCs w:val="24"/>
        </w:rPr>
      </w:pPr>
      <w:r w:rsidRPr="00BC7AA5">
        <w:rPr>
          <w:sz w:val="24"/>
          <w:szCs w:val="24"/>
        </w:rPr>
        <w:tab/>
      </w:r>
    </w:p>
    <w:p w:rsidRDefault="002B61AE" w:rsidR="002B61AE" w:rsidRPr="00BC7AA5">
      <w:pPr>
        <w:widowControl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UPUTA O PRAVNOM LIJEKU: </w:t>
      </w:r>
    </w:p>
    <w:p w:rsidRDefault="004576D9" w:rsidP="004576D9" w:rsidR="004576D9" w:rsidRPr="00BC7AA5">
      <w:pPr>
        <w:widowControl/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BC7AA5">
          <w:rPr>
            <w:sz w:val="24"/>
            <w:szCs w:val="24"/>
          </w:rPr>
          <w:t>11. st</w:t>
        </w:r>
      </w:smartTag>
      <w:r w:rsidRPr="00BC7AA5">
        <w:rPr>
          <w:sz w:val="24"/>
          <w:szCs w:val="24"/>
        </w:rPr>
        <w:t xml:space="preserve">. 9. Stečajnog zakona (NN 44/96-133/12 koji se u ovom postupku primjenjuje temeljem odredbe članka 441. stavak 1. Stečajnog zakona NN 71/15).  </w:t>
      </w:r>
    </w:p>
    <w:p w:rsidRDefault="002B61AE" w:rsidR="002B61AE" w:rsidRPr="00BC7AA5">
      <w:pPr>
        <w:widowControl/>
        <w:jc w:val="both"/>
        <w:rPr>
          <w:sz w:val="24"/>
          <w:szCs w:val="24"/>
        </w:rPr>
      </w:pPr>
    </w:p>
    <w:p w:rsidRDefault="00FF2039" w:rsidP="00FF2039" w:rsidR="00FF2039" w:rsidRPr="00BC7AA5">
      <w:pPr>
        <w:tabs>
          <w:tab w:pos="720" w:val="left"/>
        </w:tabs>
        <w:jc w:val="both"/>
        <w:rPr>
          <w:sz w:val="24"/>
          <w:szCs w:val="24"/>
        </w:rPr>
      </w:pPr>
      <w:r w:rsidRPr="00BC7AA5">
        <w:rPr>
          <w:sz w:val="24"/>
          <w:szCs w:val="24"/>
        </w:rPr>
        <w:t xml:space="preserve"> </w:t>
      </w:r>
    </w:p>
    <w:sectPr w:rsidSect="00BC7AA5" w:rsidR="00FF2039" w:rsidRPr="00BC7AA5">
      <w:headerReference w:type="default" r:id="rId10"/>
      <w:headerReference w:type="first" r:id="rId11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F04" w:rsidR="00A72F04">
      <w:r>
        <w:separator/>
      </w:r>
    </w:p>
  </w:endnote>
  <w:endnote w:id="0" w:type="continuationSeparator">
    <w:p w:rsidRDefault="00A72F04" w:rsidR="00A72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F04" w:rsidR="00A72F04">
      <w:r>
        <w:separator/>
      </w:r>
    </w:p>
  </w:footnote>
  <w:footnote w:id="0" w:type="continuationSeparator">
    <w:p w:rsidRDefault="00A72F04" w:rsidR="00A72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5082361"/>
      <w:docPartObj>
        <w:docPartGallery w:val="Page Numbers (Top of Page)"/>
        <w:docPartUnique/>
      </w:docPartObj>
    </w:sdtPr>
    <w:sdtEndPr/>
    <w:sdtContent>
      <w:p w:rsidRDefault="00BC7AA5" w:rsidP="00BC7AA5" w:rsidR="00BC7AA5" w:rsidRPr="00BC7AA5">
        <w:pPr>
          <w:pStyle w:val="Zaglavlje"/>
          <w:jc w:val="right"/>
          <w:rPr>
            <w:sz w:val="24"/>
            <w:szCs w:val="24"/>
          </w:rPr>
        </w:pPr>
        <w:r w:rsidRPr="00BC7AA5">
          <w:rPr>
            <w:sz w:val="24"/>
            <w:szCs w:val="24"/>
          </w:rPr>
          <w:t>48.St-901/13</w:t>
        </w:r>
      </w:p>
      <w:p w:rsidRDefault="00BC7AA5" w:rsidR="00BC7AA5">
        <w:pPr>
          <w:pStyle w:val="Zaglavlje"/>
          <w:jc w:val="center"/>
        </w:pPr>
        <w:r w:rsidRPr="00BC7AA5">
          <w:rPr>
            <w:sz w:val="24"/>
            <w:szCs w:val="24"/>
          </w:rPr>
          <w:fldChar w:fldCharType="begin"/>
        </w:r>
        <w:r w:rsidRPr="00BC7AA5">
          <w:rPr>
            <w:sz w:val="24"/>
            <w:szCs w:val="24"/>
          </w:rPr>
          <w:instrText>PAGE   \* MERGEFORMAT</w:instrText>
        </w:r>
        <w:r w:rsidRPr="00BC7AA5">
          <w:rPr>
            <w:sz w:val="24"/>
            <w:szCs w:val="24"/>
          </w:rPr>
          <w:fldChar w:fldCharType="separate"/>
        </w:r>
        <w:r w:rsidR="00B85645">
          <w:rPr>
            <w:noProof/>
            <w:sz w:val="24"/>
            <w:szCs w:val="24"/>
          </w:rPr>
          <w:t>2</w:t>
        </w:r>
        <w:r w:rsidRPr="00BC7AA5">
          <w:rPr>
            <w:sz w:val="24"/>
            <w:szCs w:val="24"/>
          </w:rPr>
          <w:fldChar w:fldCharType="end"/>
        </w:r>
      </w:p>
    </w:sdtContent>
  </w:sdt>
  <w:p w:rsidRDefault="00E34EF9" w:rsidP="002E24A2" w:rsidR="00E34EF9">
    <w:pPr>
      <w:pStyle w:val="Zaglavlje"/>
      <w:jc w:val="right"/>
      <w:rPr>
        <w:sz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AA5" w:rsidP="00BC7AA5" w:rsidR="00BC7AA5">
    <w:pPr>
      <w:pStyle w:val="Zaglavlje"/>
      <w:jc w:val="right"/>
    </w:pPr>
    <w: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36E4"/>
    <w:multiLevelType w:val="hybridMultilevel"/>
    <w:tmpl w:val="7DD2770E"/>
    <w:lvl w:tplc="2E8E6B44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1160A"/>
    <w:rsid w:val="00054538"/>
    <w:rsid w:val="00065FC3"/>
    <w:rsid w:val="000C2AC4"/>
    <w:rsid w:val="000F6B66"/>
    <w:rsid w:val="0011315F"/>
    <w:rsid w:val="00121974"/>
    <w:rsid w:val="001359B2"/>
    <w:rsid w:val="001372CB"/>
    <w:rsid w:val="001566B9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6A36"/>
    <w:rsid w:val="002176DA"/>
    <w:rsid w:val="002246E7"/>
    <w:rsid w:val="00227F09"/>
    <w:rsid w:val="00251A31"/>
    <w:rsid w:val="00276F25"/>
    <w:rsid w:val="002B61AE"/>
    <w:rsid w:val="002D25C9"/>
    <w:rsid w:val="002E24A2"/>
    <w:rsid w:val="002F422D"/>
    <w:rsid w:val="003132BC"/>
    <w:rsid w:val="003218D3"/>
    <w:rsid w:val="00354038"/>
    <w:rsid w:val="003679A0"/>
    <w:rsid w:val="00367D00"/>
    <w:rsid w:val="00373C2D"/>
    <w:rsid w:val="003767EB"/>
    <w:rsid w:val="003966B4"/>
    <w:rsid w:val="00396B4F"/>
    <w:rsid w:val="003D7BDC"/>
    <w:rsid w:val="003F59D7"/>
    <w:rsid w:val="003F5CB4"/>
    <w:rsid w:val="00417107"/>
    <w:rsid w:val="004576D9"/>
    <w:rsid w:val="004A6A9D"/>
    <w:rsid w:val="004C13A2"/>
    <w:rsid w:val="005223BA"/>
    <w:rsid w:val="00534495"/>
    <w:rsid w:val="00535D95"/>
    <w:rsid w:val="00545C8A"/>
    <w:rsid w:val="00556E45"/>
    <w:rsid w:val="005B215C"/>
    <w:rsid w:val="005E52AC"/>
    <w:rsid w:val="006262B5"/>
    <w:rsid w:val="006314FE"/>
    <w:rsid w:val="006A299C"/>
    <w:rsid w:val="006C158D"/>
    <w:rsid w:val="00701843"/>
    <w:rsid w:val="00726F56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A3585"/>
    <w:rsid w:val="008D2E54"/>
    <w:rsid w:val="0091564A"/>
    <w:rsid w:val="009544A4"/>
    <w:rsid w:val="009553CF"/>
    <w:rsid w:val="0097473A"/>
    <w:rsid w:val="00997BF9"/>
    <w:rsid w:val="009A1D74"/>
    <w:rsid w:val="009E412C"/>
    <w:rsid w:val="009E757B"/>
    <w:rsid w:val="00A72F04"/>
    <w:rsid w:val="00A85C02"/>
    <w:rsid w:val="00A941D2"/>
    <w:rsid w:val="00AA3943"/>
    <w:rsid w:val="00B25366"/>
    <w:rsid w:val="00B27088"/>
    <w:rsid w:val="00B5249D"/>
    <w:rsid w:val="00B84EA9"/>
    <w:rsid w:val="00B85645"/>
    <w:rsid w:val="00BC7AA5"/>
    <w:rsid w:val="00BD1DEE"/>
    <w:rsid w:val="00BD54C8"/>
    <w:rsid w:val="00BE28B0"/>
    <w:rsid w:val="00C11A3D"/>
    <w:rsid w:val="00C434A4"/>
    <w:rsid w:val="00C5126E"/>
    <w:rsid w:val="00C84367"/>
    <w:rsid w:val="00CA4CB9"/>
    <w:rsid w:val="00CF6F18"/>
    <w:rsid w:val="00D61AC7"/>
    <w:rsid w:val="00D81DFF"/>
    <w:rsid w:val="00DA062E"/>
    <w:rsid w:val="00DD02AA"/>
    <w:rsid w:val="00DD30F0"/>
    <w:rsid w:val="00DE7EBC"/>
    <w:rsid w:val="00E34EF9"/>
    <w:rsid w:val="00E9460E"/>
    <w:rsid w:val="00E95C0A"/>
    <w:rsid w:val="00EB1F2E"/>
    <w:rsid w:val="00EC16B9"/>
    <w:rsid w:val="00FA0F16"/>
    <w:rsid w:val="00FB5E90"/>
    <w:rsid w:val="00FD3D2B"/>
    <w:rsid w:val="00FF2039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C7AA5"/>
  </w:style>
  <w:style w:styleId="Uvuenotijeloteksta" w:type="paragraph">
    <w:name w:val="Body Text Indent"/>
    <w:basedOn w:val="Normal"/>
    <w:link w:val="UvuenotijelotekstaChar"/>
    <w:rsid w:val="00BC7AA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C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6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C7AA5"/>
  </w:style>
  <w:style w:styleId="Uvuenotijeloteksta" w:type="paragraph">
    <w:name w:val="Body Text Indent"/>
    <w:basedOn w:val="Normal"/>
    <w:link w:val="UvuenotijelotekstaChar"/>
    <w:rsid w:val="00BC7AA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C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64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DRAGAN IVKOVIĆ</item>
      <item>RH, MF, Porezna uprava</item>
      <item>AGRIA d.o.o.</item>
      <item>Jerko-duško Suić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DRAGAN IVKOVIĆ</item>
      <item>RH, MF, Porezna uprava</item>
      <item>AGRIA d.o.o.</item>
      <item>Jerko-duško Suić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Hegedušićeva 10, 10000 Zagreb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Hegedušićeva 10, 10000 Zagreb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OIB 53510817959, Hegedušićeva 10, 10000 Zagreb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OIB 53510817959, Hegedušićeva 10, 10000 Zagreb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OstaliListNazivFormated_1"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</item>
    </izvorni_sadrzaj>
    <derivirana_varijabla naziv="DomainObject.Predmet.OstaliListNazivFormatedOIB_1"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385</properties:Words>
  <properties:Characters>1928</properties:Characters>
  <properties:Lines>69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2017-11-24T15:04:00Z</dcterms:created>
  <dc:creator>agalic</dc:creator>
  <cp:lastModifiedBy>Matea Bizjak</cp:lastModifiedBy>
  <cp:lastPrinted>2017-11-27T09:16:00Z</cp:lastPrinted>
  <dcterms:modified xmlns:xsi="http://www.w3.org/2001/XMLSchema-instance" xsi:type="dcterms:W3CDTF">2017-11-27T09:17:00Z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