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5965" w14:paraId="8255965" w:rsidRDefault="00E63362" w:rsidP="00E63362" w:rsidR="00E63362" w:rsidRPr="00FB60A1">
      <w:pPr>
        <w:ind w:firstLine="708" w:left="708"/>
        <w15:collapsed w:val="false"/>
        <w:rPr>
          <w:color w:val="000000"/>
          <w:lang w:val="hr-HR"/>
        </w:rPr>
      </w:pPr>
      <w:r w:rsidRPr="00FB60A1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>
      <w:pPr>
        <w:rPr>
          <w:color w:val="000000"/>
          <w:lang w:val="hr-HR"/>
        </w:rPr>
      </w:pPr>
      <w:r w:rsidRPr="00FB60A1">
        <w:rPr>
          <w:color w:val="000000"/>
          <w:lang w:val="hr-HR"/>
        </w:rPr>
        <w:t xml:space="preserve">  </w:t>
      </w:r>
    </w:p>
    <w:p w:rsidRDefault="00E63362" w:rsidP="00E63362" w:rsidR="00E63362" w:rsidRPr="00FB60A1">
      <w:pPr>
        <w:rPr>
          <w:b/>
          <w:lang w:val="hr-HR"/>
        </w:rPr>
      </w:pPr>
      <w:r w:rsidRPr="00FB60A1">
        <w:rPr>
          <w:color w:val="000000"/>
          <w:lang w:val="hr-HR"/>
        </w:rPr>
        <w:t xml:space="preserve">      </w:t>
      </w:r>
      <w:r w:rsidRPr="00FB60A1">
        <w:rPr>
          <w:b/>
          <w:lang w:val="hr-HR"/>
        </w:rPr>
        <w:t>REPUBLIKA HRVATSKA</w:t>
      </w:r>
    </w:p>
    <w:p w:rsidRDefault="00E63362" w:rsidP="00E63362" w:rsidR="00E63362" w:rsidRPr="00FB60A1">
      <w:pPr>
        <w:rPr>
          <w:b/>
          <w:lang w:val="hr-HR"/>
        </w:rPr>
      </w:pPr>
      <w:r w:rsidRPr="00FB60A1">
        <w:rPr>
          <w:b/>
          <w:lang w:val="hr-HR"/>
        </w:rPr>
        <w:t xml:space="preserve">     TRGOVAČKI SUD U SPLITU</w:t>
      </w:r>
    </w:p>
    <w:p w:rsidRDefault="00E63362" w:rsidP="00E63362" w:rsidR="00E63362" w:rsidRPr="00FB60A1">
      <w:pPr>
        <w:rPr>
          <w:b/>
          <w:lang w:val="hr-HR"/>
        </w:rPr>
      </w:pPr>
      <w:r w:rsidRPr="00FB60A1">
        <w:rPr>
          <w:b/>
          <w:lang w:val="hr-HR"/>
        </w:rPr>
        <w:t xml:space="preserve">   STALNA SLUŽBA DUBROVNIK</w:t>
      </w:r>
    </w:p>
    <w:p w:rsidRDefault="00E63362" w:rsidP="00E63362" w:rsidR="00E63362" w:rsidRPr="00FB60A1">
      <w:pPr>
        <w:rPr>
          <w:b/>
          <w:lang w:val="hr-HR"/>
        </w:rPr>
      </w:pPr>
      <w:r w:rsidRPr="00FB60A1">
        <w:rPr>
          <w:b/>
          <w:lang w:val="hr-HR"/>
        </w:rPr>
        <w:t xml:space="preserve">     Dr. A. Starčevića 23, Dubrovnik</w:t>
      </w:r>
    </w:p>
    <w:p w:rsidRDefault="00FB60A1" w:rsidP="00853254" w:rsidR="00853254" w:rsidRPr="00FB60A1">
      <w:pPr>
        <w:jc w:val="right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>Posl. br. 18 St-501/2015</w:t>
      </w:r>
    </w:p>
    <w:p w:rsidRDefault="001A5BED" w:rsidP="00E96D58" w:rsidR="001A5BED" w:rsidRPr="00FB60A1">
      <w:pPr>
        <w:rPr>
          <w:b/>
          <w:sz w:val="28"/>
          <w:szCs w:val="28"/>
          <w:lang w:val="hr-HR"/>
        </w:rPr>
      </w:pPr>
    </w:p>
    <w:p w:rsidRDefault="001A5BED" w:rsidR="001A5BED">
      <w:pPr>
        <w:pStyle w:val="Naslov1"/>
        <w:rPr>
          <w:sz w:val="22"/>
          <w:szCs w:val="22"/>
        </w:rPr>
      </w:pPr>
    </w:p>
    <w:p w:rsidRDefault="00CE7D5C" w:rsidR="00793003" w:rsidRPr="00FB60A1">
      <w:pPr>
        <w:pStyle w:val="Naslov1"/>
        <w:rPr>
          <w:sz w:val="22"/>
          <w:szCs w:val="22"/>
        </w:rPr>
      </w:pPr>
      <w:r w:rsidRPr="00FB60A1">
        <w:rPr>
          <w:sz w:val="22"/>
          <w:szCs w:val="22"/>
        </w:rPr>
        <w:t xml:space="preserve">R </w:t>
      </w:r>
      <w:r w:rsidR="00793003" w:rsidRPr="00FB60A1">
        <w:rPr>
          <w:sz w:val="22"/>
          <w:szCs w:val="22"/>
        </w:rPr>
        <w:t>E P U B L I K A   H R V A T S K A</w:t>
      </w:r>
    </w:p>
    <w:p w:rsidRDefault="00793003" w:rsidR="00793003" w:rsidRPr="00FB60A1">
      <w:pPr>
        <w:pStyle w:val="Naslov1"/>
        <w:rPr>
          <w:sz w:val="16"/>
          <w:szCs w:val="16"/>
        </w:rPr>
      </w:pPr>
    </w:p>
    <w:p w:rsidRDefault="00793003" w:rsidR="00EF4316" w:rsidRPr="00FB60A1">
      <w:pPr>
        <w:pStyle w:val="Naslov1"/>
        <w:rPr>
          <w:sz w:val="22"/>
          <w:szCs w:val="22"/>
        </w:rPr>
      </w:pPr>
      <w:r w:rsidRPr="00FB60A1">
        <w:rPr>
          <w:sz w:val="22"/>
          <w:szCs w:val="22"/>
        </w:rPr>
        <w:t xml:space="preserve">R </w:t>
      </w:r>
      <w:r w:rsidR="00CE7D5C" w:rsidRPr="00FB60A1">
        <w:rPr>
          <w:sz w:val="22"/>
          <w:szCs w:val="22"/>
        </w:rPr>
        <w:t>J E Š E N J E</w:t>
      </w:r>
    </w:p>
    <w:p w:rsidRDefault="00EF4316" w:rsidR="00EF4316" w:rsidRPr="00FB60A1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FB60A1">
      <w:pPr>
        <w:pStyle w:val="Tijeloteksta"/>
        <w:rPr>
          <w:sz w:val="22"/>
          <w:szCs w:val="22"/>
        </w:rPr>
      </w:pPr>
      <w:r w:rsidRPr="00FB60A1">
        <w:rPr>
          <w:sz w:val="22"/>
          <w:szCs w:val="22"/>
        </w:rPr>
        <w:tab/>
      </w:r>
      <w:r w:rsidR="00A448B5" w:rsidRPr="00FB60A1">
        <w:rPr>
          <w:sz w:val="22"/>
          <w:szCs w:val="22"/>
        </w:rPr>
        <w:t xml:space="preserve">Trgovački sud u Splitu, Stalna služba u Dubrovniku, po sucu tog suda </w:t>
      </w:r>
      <w:r w:rsidR="00FB60A1" w:rsidRPr="00FB60A1">
        <w:rPr>
          <w:sz w:val="22"/>
          <w:szCs w:val="22"/>
        </w:rPr>
        <w:t>Katarini Franković</w:t>
      </w:r>
      <w:r w:rsidR="00A448B5" w:rsidRPr="00FB60A1">
        <w:rPr>
          <w:sz w:val="22"/>
          <w:szCs w:val="22"/>
        </w:rPr>
        <w:t>, kao stečajnom sucu,</w:t>
      </w:r>
      <w:r w:rsidRPr="00FB60A1">
        <w:rPr>
          <w:sz w:val="22"/>
          <w:szCs w:val="22"/>
        </w:rPr>
        <w:t xml:space="preserve"> povodom prijedloga za otvaranje stečajnog postupka na</w:t>
      </w:r>
      <w:r w:rsidR="007B3220" w:rsidRPr="00FB60A1">
        <w:rPr>
          <w:sz w:val="22"/>
          <w:szCs w:val="22"/>
        </w:rPr>
        <w:t>d</w:t>
      </w:r>
      <w:r w:rsidRPr="00FB60A1">
        <w:rPr>
          <w:sz w:val="22"/>
          <w:szCs w:val="22"/>
        </w:rPr>
        <w:t xml:space="preserve"> dužnik</w:t>
      </w:r>
      <w:r w:rsidR="007B3220" w:rsidRPr="00FB60A1">
        <w:rPr>
          <w:sz w:val="22"/>
          <w:szCs w:val="22"/>
        </w:rPr>
        <w:t xml:space="preserve">om </w:t>
      </w:r>
      <w:r w:rsidR="00FB60A1" w:rsidRPr="00FB60A1">
        <w:rPr>
          <w:sz w:val="22"/>
          <w:szCs w:val="22"/>
        </w:rPr>
        <w:t>ELOXAL</w:t>
      </w:r>
      <w:r w:rsidR="00363FE1" w:rsidRPr="00FB60A1">
        <w:rPr>
          <w:sz w:val="22"/>
          <w:szCs w:val="22"/>
        </w:rPr>
        <w:t xml:space="preserve"> d</w:t>
      </w:r>
      <w:r w:rsidR="00636792" w:rsidRPr="00FB60A1">
        <w:rPr>
          <w:sz w:val="22"/>
          <w:szCs w:val="22"/>
        </w:rPr>
        <w:t>ruštvo s ograniče</w:t>
      </w:r>
      <w:r w:rsidR="00FB60A1" w:rsidRPr="00FB60A1">
        <w:rPr>
          <w:sz w:val="22"/>
          <w:szCs w:val="22"/>
        </w:rPr>
        <w:t>nom odgovornošću za proizvodnju i</w:t>
      </w:r>
      <w:r w:rsidR="00636792" w:rsidRPr="00FB60A1">
        <w:rPr>
          <w:sz w:val="22"/>
          <w:szCs w:val="22"/>
        </w:rPr>
        <w:t xml:space="preserve"> t</w:t>
      </w:r>
      <w:r w:rsidR="00721A60" w:rsidRPr="00FB60A1">
        <w:rPr>
          <w:sz w:val="22"/>
          <w:szCs w:val="22"/>
        </w:rPr>
        <w:t xml:space="preserve">rgovinu, </w:t>
      </w:r>
      <w:r w:rsidR="00FB60A1" w:rsidRPr="00FB60A1">
        <w:rPr>
          <w:sz w:val="22"/>
          <w:szCs w:val="22"/>
        </w:rPr>
        <w:t>Mostarska bb</w:t>
      </w:r>
      <w:r w:rsidR="00636792" w:rsidRPr="00FB60A1">
        <w:rPr>
          <w:sz w:val="22"/>
          <w:szCs w:val="22"/>
        </w:rPr>
        <w:t>, Metković</w:t>
      </w:r>
      <w:r w:rsidR="00721A60" w:rsidRPr="00FB60A1">
        <w:rPr>
          <w:sz w:val="22"/>
          <w:szCs w:val="22"/>
        </w:rPr>
        <w:t xml:space="preserve">, MBS: </w:t>
      </w:r>
      <w:r w:rsidR="00FB60A1" w:rsidRPr="00FB60A1">
        <w:rPr>
          <w:sz w:val="22"/>
          <w:szCs w:val="22"/>
        </w:rPr>
        <w:t>060132460</w:t>
      </w:r>
      <w:r w:rsidR="00422BF9" w:rsidRPr="00FB60A1">
        <w:rPr>
          <w:sz w:val="22"/>
          <w:szCs w:val="22"/>
        </w:rPr>
        <w:t xml:space="preserve">, OIB: </w:t>
      </w:r>
      <w:r w:rsidR="00FB60A1" w:rsidRPr="00FB60A1">
        <w:rPr>
          <w:sz w:val="22"/>
          <w:szCs w:val="22"/>
        </w:rPr>
        <w:t>86573866990</w:t>
      </w:r>
      <w:r w:rsidR="00721A60" w:rsidRPr="00FB60A1">
        <w:rPr>
          <w:sz w:val="22"/>
          <w:szCs w:val="22"/>
        </w:rPr>
        <w:t>,</w:t>
      </w:r>
      <w:r w:rsidR="00CE7D5C" w:rsidRPr="00FB60A1">
        <w:rPr>
          <w:sz w:val="22"/>
          <w:szCs w:val="22"/>
        </w:rPr>
        <w:t xml:space="preserve"> </w:t>
      </w:r>
      <w:r w:rsidRPr="00FB60A1">
        <w:rPr>
          <w:sz w:val="22"/>
          <w:szCs w:val="22"/>
        </w:rPr>
        <w:t xml:space="preserve">dana </w:t>
      </w:r>
      <w:r w:rsidR="00FB60A1" w:rsidRPr="00FB60A1">
        <w:rPr>
          <w:sz w:val="22"/>
          <w:szCs w:val="22"/>
        </w:rPr>
        <w:t>1</w:t>
      </w:r>
      <w:r w:rsidR="00F25A29">
        <w:rPr>
          <w:sz w:val="22"/>
          <w:szCs w:val="22"/>
        </w:rPr>
        <w:t>4</w:t>
      </w:r>
      <w:r w:rsidR="00AE21DC" w:rsidRPr="00FB60A1">
        <w:rPr>
          <w:sz w:val="22"/>
          <w:szCs w:val="22"/>
        </w:rPr>
        <w:t>.</w:t>
      </w:r>
      <w:r w:rsidR="00793003" w:rsidRPr="00FB60A1">
        <w:rPr>
          <w:sz w:val="22"/>
          <w:szCs w:val="22"/>
        </w:rPr>
        <w:t xml:space="preserve"> </w:t>
      </w:r>
      <w:r w:rsidR="00FB60A1" w:rsidRPr="00FB60A1">
        <w:rPr>
          <w:sz w:val="22"/>
          <w:szCs w:val="22"/>
        </w:rPr>
        <w:t>siječnj</w:t>
      </w:r>
      <w:r w:rsidR="00422BF9" w:rsidRPr="00FB60A1">
        <w:rPr>
          <w:sz w:val="22"/>
          <w:szCs w:val="22"/>
        </w:rPr>
        <w:t>a</w:t>
      </w:r>
      <w:r w:rsidR="007B3220" w:rsidRPr="00FB60A1">
        <w:rPr>
          <w:sz w:val="22"/>
          <w:szCs w:val="22"/>
        </w:rPr>
        <w:t xml:space="preserve"> </w:t>
      </w:r>
      <w:r w:rsidRPr="00FB60A1">
        <w:rPr>
          <w:sz w:val="22"/>
          <w:szCs w:val="22"/>
        </w:rPr>
        <w:t>20</w:t>
      </w:r>
      <w:r w:rsidR="00185441" w:rsidRPr="00FB60A1">
        <w:rPr>
          <w:sz w:val="22"/>
          <w:szCs w:val="22"/>
        </w:rPr>
        <w:t>1</w:t>
      </w:r>
      <w:r w:rsidR="00FB60A1" w:rsidRPr="00FB60A1">
        <w:rPr>
          <w:sz w:val="22"/>
          <w:szCs w:val="22"/>
        </w:rPr>
        <w:t>6</w:t>
      </w:r>
      <w:r w:rsidRPr="00FB60A1">
        <w:rPr>
          <w:sz w:val="22"/>
          <w:szCs w:val="22"/>
        </w:rPr>
        <w:t>.</w:t>
      </w:r>
      <w:r w:rsidR="001A20B6" w:rsidRPr="00FB60A1">
        <w:rPr>
          <w:sz w:val="22"/>
          <w:szCs w:val="22"/>
        </w:rPr>
        <w:t xml:space="preserve"> </w:t>
      </w:r>
      <w:r w:rsidRPr="00FB60A1">
        <w:rPr>
          <w:sz w:val="22"/>
          <w:szCs w:val="22"/>
        </w:rPr>
        <w:t>godine</w:t>
      </w:r>
    </w:p>
    <w:p w:rsidRDefault="003E475F" w:rsidR="003E475F" w:rsidRPr="00FB60A1">
      <w:pPr>
        <w:pStyle w:val="Tijeloteksta"/>
        <w:rPr>
          <w:sz w:val="16"/>
          <w:szCs w:val="16"/>
        </w:rPr>
      </w:pPr>
    </w:p>
    <w:p w:rsidRDefault="00CE7D5C" w:rsidR="00EF4316" w:rsidRPr="00FB60A1">
      <w:pPr>
        <w:pStyle w:val="Tijeloteksta"/>
        <w:jc w:val="center"/>
        <w:rPr>
          <w:b/>
          <w:sz w:val="22"/>
          <w:szCs w:val="22"/>
        </w:rPr>
      </w:pPr>
      <w:r w:rsidRPr="00FB60A1">
        <w:rPr>
          <w:b/>
          <w:sz w:val="22"/>
          <w:szCs w:val="22"/>
        </w:rPr>
        <w:t>r i j e š i o</w:t>
      </w:r>
      <w:r w:rsidR="00EF4316" w:rsidRPr="00FB60A1">
        <w:rPr>
          <w:b/>
          <w:sz w:val="22"/>
          <w:szCs w:val="22"/>
        </w:rPr>
        <w:t xml:space="preserve">    j e</w:t>
      </w:r>
    </w:p>
    <w:p w:rsidRDefault="00EF4316" w:rsidR="00EF4316" w:rsidRPr="00FB60A1">
      <w:pPr>
        <w:pStyle w:val="Tijeloteksta"/>
        <w:jc w:val="center"/>
        <w:rPr>
          <w:b/>
          <w:sz w:val="22"/>
          <w:szCs w:val="22"/>
        </w:rPr>
      </w:pPr>
    </w:p>
    <w:p w:rsidRDefault="00EE1D64" w:rsidP="00EE1D64" w:rsidR="00F25A29" w:rsidRPr="00F25A29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Dopunjuje</w:t>
      </w:r>
      <w:r w:rsidR="00F25A29" w:rsidRPr="00F25A29">
        <w:rPr>
          <w:sz w:val="22"/>
          <w:szCs w:val="22"/>
          <w:lang w:val="hr-HR"/>
        </w:rPr>
        <w:t xml:space="preserve"> se rješenje Trgovačkog suda u Splitu, Stalne službe u Dubrovniku, pod posl. br. 18 St-</w:t>
      </w:r>
      <w:r w:rsidR="00F25A29">
        <w:rPr>
          <w:sz w:val="22"/>
          <w:szCs w:val="22"/>
          <w:lang w:val="hr-HR"/>
        </w:rPr>
        <w:t>501/2015</w:t>
      </w:r>
      <w:r w:rsidR="00F25A29" w:rsidRPr="00F25A29">
        <w:rPr>
          <w:sz w:val="22"/>
          <w:szCs w:val="22"/>
          <w:lang w:val="hr-HR"/>
        </w:rPr>
        <w:t xml:space="preserve"> od 1</w:t>
      </w:r>
      <w:r w:rsidR="00F25A29">
        <w:rPr>
          <w:sz w:val="22"/>
          <w:szCs w:val="22"/>
          <w:lang w:val="hr-HR"/>
        </w:rPr>
        <w:t>2</w:t>
      </w:r>
      <w:r w:rsidR="00F25A29" w:rsidRPr="00F25A29">
        <w:rPr>
          <w:sz w:val="22"/>
          <w:szCs w:val="22"/>
          <w:lang w:val="hr-HR"/>
        </w:rPr>
        <w:t xml:space="preserve">. </w:t>
      </w:r>
      <w:r w:rsidR="00F25A29">
        <w:rPr>
          <w:sz w:val="22"/>
          <w:szCs w:val="22"/>
          <w:lang w:val="hr-HR"/>
        </w:rPr>
        <w:t>siječ</w:t>
      </w:r>
      <w:r w:rsidR="00F25A29" w:rsidRPr="00F25A29">
        <w:rPr>
          <w:sz w:val="22"/>
          <w:szCs w:val="22"/>
          <w:lang w:val="hr-HR"/>
        </w:rPr>
        <w:t>nja 201</w:t>
      </w:r>
      <w:r w:rsidR="00F25A29">
        <w:rPr>
          <w:sz w:val="22"/>
          <w:szCs w:val="22"/>
          <w:lang w:val="hr-HR"/>
        </w:rPr>
        <w:t>6</w:t>
      </w:r>
      <w:r w:rsidR="00F25A29" w:rsidRPr="00F25A29">
        <w:rPr>
          <w:sz w:val="22"/>
          <w:szCs w:val="22"/>
          <w:lang w:val="hr-HR"/>
        </w:rPr>
        <w:t xml:space="preserve">. godine na način da </w:t>
      </w:r>
      <w:r w:rsidR="00F25A29">
        <w:rPr>
          <w:sz w:val="22"/>
          <w:szCs w:val="22"/>
          <w:lang w:val="hr-HR"/>
        </w:rPr>
        <w:t xml:space="preserve">se </w:t>
      </w:r>
      <w:r w:rsidR="00F25A29" w:rsidRPr="00F25A29">
        <w:rPr>
          <w:sz w:val="22"/>
          <w:szCs w:val="22"/>
          <w:lang w:val="hr-HR"/>
        </w:rPr>
        <w:t>u toč. I</w:t>
      </w:r>
      <w:r w:rsidR="00F25A29">
        <w:rPr>
          <w:sz w:val="22"/>
          <w:szCs w:val="22"/>
          <w:lang w:val="hr-HR"/>
        </w:rPr>
        <w:t>I</w:t>
      </w:r>
      <w:r w:rsidR="00F25A29" w:rsidRPr="00F25A29">
        <w:rPr>
          <w:sz w:val="22"/>
          <w:szCs w:val="22"/>
          <w:lang w:val="hr-HR"/>
        </w:rPr>
        <w:t xml:space="preserve">. izreke rješenja </w:t>
      </w:r>
      <w:r w:rsidR="00F25A29">
        <w:rPr>
          <w:sz w:val="22"/>
          <w:szCs w:val="22"/>
          <w:lang w:val="hr-HR"/>
        </w:rPr>
        <w:t>nakon postojećeg teksta dodaje</w:t>
      </w:r>
      <w:r>
        <w:rPr>
          <w:sz w:val="22"/>
          <w:szCs w:val="22"/>
          <w:lang w:val="hr-HR"/>
        </w:rPr>
        <w:t xml:space="preserve"> slijedeća rečenica</w:t>
      </w:r>
      <w:r w:rsidR="00F25A29">
        <w:rPr>
          <w:sz w:val="22"/>
          <w:szCs w:val="22"/>
          <w:lang w:val="hr-HR"/>
        </w:rPr>
        <w:t>: "</w:t>
      </w:r>
      <w:r w:rsidR="00F25A29" w:rsidRPr="00F25A29">
        <w:rPr>
          <w:sz w:val="22"/>
          <w:szCs w:val="22"/>
          <w:lang w:val="hr-HR"/>
        </w:rPr>
        <w:t xml:space="preserve">Postupak će se voditi pod poslovnim brojem St. </w:t>
      </w:r>
      <w:r w:rsidR="00364614">
        <w:rPr>
          <w:sz w:val="22"/>
          <w:szCs w:val="22"/>
          <w:lang w:val="hr-HR"/>
        </w:rPr>
        <w:t>169/2016</w:t>
      </w:r>
      <w:r w:rsidR="00F25A29" w:rsidRPr="00F25A29">
        <w:rPr>
          <w:sz w:val="22"/>
          <w:szCs w:val="22"/>
          <w:lang w:val="hr-HR"/>
        </w:rPr>
        <w:t>.</w:t>
      </w:r>
      <w:r w:rsidR="00F25A29">
        <w:rPr>
          <w:sz w:val="22"/>
          <w:szCs w:val="22"/>
          <w:lang w:val="hr-HR"/>
        </w:rPr>
        <w:t>"</w:t>
      </w:r>
    </w:p>
    <w:p w:rsidRDefault="00F25A29" w:rsidP="00F25A29" w:rsidR="00F25A29" w:rsidRPr="00F25A29">
      <w:pPr>
        <w:ind w:hanging="705" w:left="705"/>
        <w:jc w:val="both"/>
        <w:rPr>
          <w:sz w:val="22"/>
          <w:szCs w:val="22"/>
          <w:lang w:val="hr-HR"/>
        </w:rPr>
      </w:pPr>
    </w:p>
    <w:p w:rsidRDefault="00F25A29" w:rsidP="00F25A29" w:rsidR="00F25A29" w:rsidRPr="00F25A29">
      <w:pPr>
        <w:ind w:hanging="705" w:left="705"/>
        <w:jc w:val="center"/>
        <w:rPr>
          <w:b/>
          <w:sz w:val="22"/>
          <w:szCs w:val="22"/>
          <w:lang w:val="hr-HR"/>
        </w:rPr>
      </w:pPr>
      <w:r w:rsidRPr="00F25A29">
        <w:rPr>
          <w:b/>
          <w:sz w:val="22"/>
          <w:szCs w:val="22"/>
          <w:lang w:val="hr-HR"/>
        </w:rPr>
        <w:t>Obrazloženje</w:t>
      </w:r>
    </w:p>
    <w:p w:rsidRDefault="00F25A29" w:rsidP="00E96D58" w:rsidR="00F25A29" w:rsidRPr="00F25A29">
      <w:pPr>
        <w:jc w:val="both"/>
        <w:rPr>
          <w:sz w:val="22"/>
          <w:szCs w:val="22"/>
          <w:lang w:val="hr-HR"/>
        </w:rPr>
      </w:pPr>
    </w:p>
    <w:p w:rsidRDefault="00F25A29" w:rsidP="00F25A29" w:rsidR="00F25A29" w:rsidRPr="00F25A29">
      <w:pPr>
        <w:ind w:firstLine="705"/>
        <w:jc w:val="both"/>
        <w:rPr>
          <w:sz w:val="22"/>
          <w:szCs w:val="22"/>
          <w:lang w:val="hr-HR"/>
        </w:rPr>
      </w:pPr>
      <w:r w:rsidRPr="00F25A29">
        <w:rPr>
          <w:sz w:val="22"/>
          <w:szCs w:val="22"/>
          <w:lang w:val="hr-HR"/>
        </w:rPr>
        <w:t>Uvidom u predmetn</w:t>
      </w:r>
      <w:r>
        <w:rPr>
          <w:sz w:val="22"/>
          <w:szCs w:val="22"/>
          <w:lang w:val="hr-HR"/>
        </w:rPr>
        <w:t>o</w:t>
      </w:r>
      <w:r w:rsidRPr="00F25A29">
        <w:rPr>
          <w:sz w:val="22"/>
          <w:szCs w:val="22"/>
          <w:lang w:val="hr-HR"/>
        </w:rPr>
        <w:t xml:space="preserve"> rješ</w:t>
      </w:r>
      <w:r w:rsidR="00EE1D64">
        <w:rPr>
          <w:sz w:val="22"/>
          <w:szCs w:val="22"/>
          <w:lang w:val="hr-HR"/>
        </w:rPr>
        <w:t xml:space="preserve">enje utvrđeno je da je ispušten tekst </w:t>
      </w:r>
      <w:r w:rsidRPr="00F25A29">
        <w:rPr>
          <w:sz w:val="22"/>
          <w:szCs w:val="22"/>
          <w:lang w:val="hr-HR"/>
        </w:rPr>
        <w:t>u pisanju I</w:t>
      </w:r>
      <w:r>
        <w:rPr>
          <w:sz w:val="22"/>
          <w:szCs w:val="22"/>
          <w:lang w:val="hr-HR"/>
        </w:rPr>
        <w:t>I</w:t>
      </w:r>
      <w:r w:rsidRPr="00F25A29">
        <w:rPr>
          <w:sz w:val="22"/>
          <w:szCs w:val="22"/>
          <w:lang w:val="hr-HR"/>
        </w:rPr>
        <w:t xml:space="preserve">. točke rješenja </w:t>
      </w:r>
      <w:r>
        <w:rPr>
          <w:sz w:val="22"/>
          <w:szCs w:val="22"/>
          <w:lang w:val="hr-HR"/>
        </w:rPr>
        <w:t>na način da nedostaje rečenica da će se p</w:t>
      </w:r>
      <w:r w:rsidRPr="00F25A29">
        <w:rPr>
          <w:sz w:val="22"/>
          <w:szCs w:val="22"/>
          <w:lang w:val="hr-HR"/>
        </w:rPr>
        <w:t xml:space="preserve">ostupak će se voditi pod poslovnim brojem St. 145/2015.. </w:t>
      </w:r>
    </w:p>
    <w:p w:rsidRDefault="00F25A29" w:rsidP="00F25A29" w:rsidR="00F25A29" w:rsidRPr="00F25A29">
      <w:pPr>
        <w:ind w:hanging="705" w:left="705"/>
        <w:jc w:val="both"/>
        <w:rPr>
          <w:sz w:val="22"/>
          <w:szCs w:val="22"/>
          <w:lang w:val="hr-HR"/>
        </w:rPr>
      </w:pPr>
    </w:p>
    <w:p w:rsidRDefault="00F25A29" w:rsidP="00EE1D64" w:rsidR="00F25A29" w:rsidRPr="00F25A29">
      <w:pPr>
        <w:ind w:firstLine="705"/>
        <w:jc w:val="both"/>
        <w:rPr>
          <w:sz w:val="22"/>
          <w:szCs w:val="22"/>
          <w:lang w:val="hr-HR"/>
        </w:rPr>
      </w:pPr>
      <w:r w:rsidRPr="00F25A29">
        <w:rPr>
          <w:sz w:val="22"/>
          <w:szCs w:val="22"/>
          <w:lang w:val="hr-HR"/>
        </w:rPr>
        <w:t xml:space="preserve">Slijedom navedenog valjalo je na temelju čl. </w:t>
      </w:r>
      <w:r>
        <w:rPr>
          <w:sz w:val="22"/>
          <w:szCs w:val="22"/>
          <w:lang w:val="hr-HR"/>
        </w:rPr>
        <w:t>10</w:t>
      </w:r>
      <w:r w:rsidRPr="00F25A29">
        <w:rPr>
          <w:sz w:val="22"/>
          <w:szCs w:val="22"/>
          <w:lang w:val="hr-HR"/>
        </w:rPr>
        <w:t xml:space="preserve">. Stečajnog zakona (NN </w:t>
      </w:r>
      <w:r>
        <w:rPr>
          <w:sz w:val="22"/>
          <w:szCs w:val="22"/>
          <w:lang w:val="hr-HR"/>
        </w:rPr>
        <w:t>71</w:t>
      </w:r>
      <w:r w:rsidRPr="00F25A29">
        <w:rPr>
          <w:sz w:val="22"/>
          <w:szCs w:val="22"/>
          <w:lang w:val="hr-HR"/>
        </w:rPr>
        <w:t>/1</w:t>
      </w:r>
      <w:r>
        <w:rPr>
          <w:sz w:val="22"/>
          <w:szCs w:val="22"/>
          <w:lang w:val="hr-HR"/>
        </w:rPr>
        <w:t>5</w:t>
      </w:r>
      <w:r w:rsidRPr="00F25A29">
        <w:rPr>
          <w:sz w:val="22"/>
          <w:szCs w:val="22"/>
          <w:lang w:val="hr-HR"/>
        </w:rPr>
        <w:t>, dalje u tekstu: SZ)  primijeniti  čl. 34</w:t>
      </w:r>
      <w:r w:rsidR="00EE1D64">
        <w:rPr>
          <w:sz w:val="22"/>
          <w:szCs w:val="22"/>
          <w:lang w:val="hr-HR"/>
        </w:rPr>
        <w:t>0</w:t>
      </w:r>
      <w:r w:rsidRPr="00F25A29">
        <w:rPr>
          <w:sz w:val="22"/>
          <w:szCs w:val="22"/>
          <w:lang w:val="hr-HR"/>
        </w:rPr>
        <w:t>.</w:t>
      </w:r>
      <w:r w:rsidR="00EE1D64">
        <w:rPr>
          <w:sz w:val="22"/>
          <w:szCs w:val="22"/>
          <w:lang w:val="hr-HR"/>
        </w:rPr>
        <w:t xml:space="preserve"> i 347.</w:t>
      </w:r>
      <w:r w:rsidRPr="00F25A29">
        <w:rPr>
          <w:sz w:val="22"/>
          <w:szCs w:val="22"/>
          <w:lang w:val="hr-HR"/>
        </w:rPr>
        <w:t xml:space="preserve"> Zakona o parničnom postupku (Narodne novine broj 53/91, 91/92, 58/93, 112/99, 88/01, 117/03, 88/05, 02/07, 84/08, 123/08, 57/11, 148/11, 25/13</w:t>
      </w:r>
      <w:r>
        <w:rPr>
          <w:sz w:val="22"/>
          <w:szCs w:val="22"/>
          <w:lang w:val="hr-HR"/>
        </w:rPr>
        <w:t xml:space="preserve">, 89/14, dalje u tekstu: ZPP-a) </w:t>
      </w:r>
      <w:r w:rsidRPr="00F25A29">
        <w:rPr>
          <w:sz w:val="22"/>
          <w:szCs w:val="22"/>
          <w:lang w:val="hr-HR"/>
        </w:rPr>
        <w:t xml:space="preserve">i </w:t>
      </w:r>
      <w:r w:rsidR="00EE1D64">
        <w:rPr>
          <w:sz w:val="22"/>
          <w:szCs w:val="22"/>
          <w:lang w:val="hr-HR"/>
        </w:rPr>
        <w:t>dopuniti rješenje</w:t>
      </w:r>
      <w:r w:rsidRPr="00F25A29">
        <w:rPr>
          <w:sz w:val="22"/>
          <w:szCs w:val="22"/>
          <w:lang w:val="hr-HR"/>
        </w:rPr>
        <w:t xml:space="preserve"> na način kako je to navedeno u izreci ovog rješenja.</w:t>
      </w:r>
    </w:p>
    <w:p w:rsidRDefault="00F25A29" w:rsidP="00F25A29" w:rsidR="00F25A29" w:rsidRPr="00F25A29">
      <w:pPr>
        <w:ind w:hanging="705" w:left="705"/>
        <w:jc w:val="both"/>
        <w:rPr>
          <w:sz w:val="22"/>
          <w:szCs w:val="22"/>
          <w:lang w:val="hr-HR"/>
        </w:rPr>
      </w:pPr>
    </w:p>
    <w:p w:rsidRDefault="00763F7D" w:rsidP="00763F7D" w:rsidR="00763F7D" w:rsidRPr="00FB60A1">
      <w:pPr>
        <w:ind w:firstLine="708"/>
        <w:jc w:val="both"/>
        <w:rPr>
          <w:sz w:val="22"/>
          <w:szCs w:val="22"/>
          <w:lang w:val="hr-HR"/>
        </w:rPr>
      </w:pPr>
      <w:r w:rsidRPr="00FB60A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3C52FE" w:rsidP="00763F7D" w:rsidR="003C52FE" w:rsidRPr="00FB60A1">
      <w:pPr>
        <w:jc w:val="both"/>
        <w:rPr>
          <w:sz w:val="22"/>
          <w:szCs w:val="22"/>
          <w:u w:val="single"/>
          <w:lang w:val="hr-HR"/>
        </w:rPr>
      </w:pPr>
    </w:p>
    <w:p w:rsidRDefault="003C52FE" w:rsidP="003C52FE" w:rsidR="003C52FE" w:rsidRPr="00FB60A1">
      <w:pPr>
        <w:jc w:val="center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 xml:space="preserve">U Dubrovniku, </w:t>
      </w:r>
      <w:r w:rsidR="00893081">
        <w:rPr>
          <w:b/>
          <w:sz w:val="22"/>
          <w:szCs w:val="22"/>
          <w:lang w:val="hr-HR"/>
        </w:rPr>
        <w:t>1</w:t>
      </w:r>
      <w:r w:rsidR="00EE1D64">
        <w:rPr>
          <w:b/>
          <w:sz w:val="22"/>
          <w:szCs w:val="22"/>
          <w:lang w:val="hr-HR"/>
        </w:rPr>
        <w:t>4</w:t>
      </w:r>
      <w:r w:rsidRPr="00FB60A1">
        <w:rPr>
          <w:b/>
          <w:sz w:val="22"/>
          <w:szCs w:val="22"/>
          <w:lang w:val="hr-HR"/>
        </w:rPr>
        <w:t xml:space="preserve">. </w:t>
      </w:r>
      <w:r w:rsidR="00893081">
        <w:rPr>
          <w:b/>
          <w:sz w:val="22"/>
          <w:szCs w:val="22"/>
          <w:lang w:val="hr-HR"/>
        </w:rPr>
        <w:t>siječnj</w:t>
      </w:r>
      <w:r w:rsidR="00496822" w:rsidRPr="00FB60A1">
        <w:rPr>
          <w:b/>
          <w:sz w:val="22"/>
          <w:szCs w:val="22"/>
          <w:lang w:val="hr-HR"/>
        </w:rPr>
        <w:t>a</w:t>
      </w:r>
      <w:r w:rsidRPr="00FB60A1">
        <w:rPr>
          <w:b/>
          <w:sz w:val="22"/>
          <w:szCs w:val="22"/>
          <w:lang w:val="hr-HR"/>
        </w:rPr>
        <w:t xml:space="preserve"> 201</w:t>
      </w:r>
      <w:r w:rsidR="00893081">
        <w:rPr>
          <w:b/>
          <w:sz w:val="22"/>
          <w:szCs w:val="22"/>
          <w:lang w:val="hr-HR"/>
        </w:rPr>
        <w:t>6</w:t>
      </w:r>
      <w:r w:rsidRPr="00FB60A1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FB60A1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FB60A1">
      <w:pPr>
        <w:jc w:val="both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FB60A1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FB60A1">
      <w:pPr>
        <w:jc w:val="both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Pr="00FB60A1">
        <w:rPr>
          <w:b/>
          <w:sz w:val="22"/>
          <w:szCs w:val="22"/>
          <w:lang w:val="hr-HR"/>
        </w:rPr>
        <w:tab/>
      </w:r>
      <w:r w:rsidR="00893081">
        <w:rPr>
          <w:b/>
          <w:sz w:val="22"/>
          <w:szCs w:val="22"/>
          <w:lang w:val="hr-HR"/>
        </w:rPr>
        <w:t>Katarina Franković</w:t>
      </w:r>
      <w:bookmarkStart w:name="_GoBack" w:id="0"/>
      <w:bookmarkEnd w:id="0"/>
    </w:p>
    <w:p w:rsidRDefault="003C52FE" w:rsidP="003C52FE" w:rsidR="008904E0" w:rsidRPr="00FB60A1">
      <w:pPr>
        <w:jc w:val="both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 xml:space="preserve"> </w:t>
      </w:r>
    </w:p>
    <w:p w:rsidRDefault="003C52FE" w:rsidP="003C52FE" w:rsidR="003C52FE" w:rsidRPr="00FB60A1">
      <w:pPr>
        <w:jc w:val="both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 w:rsidRPr="00FB60A1">
      <w:pPr>
        <w:jc w:val="both"/>
        <w:rPr>
          <w:sz w:val="22"/>
          <w:szCs w:val="22"/>
          <w:lang w:val="hr-HR"/>
        </w:rPr>
      </w:pPr>
      <w:r w:rsidRPr="00FB60A1">
        <w:rPr>
          <w:sz w:val="22"/>
          <w:szCs w:val="22"/>
          <w:lang w:val="hr-HR"/>
        </w:rPr>
        <w:t xml:space="preserve">Protiv ovog rješenja </w:t>
      </w:r>
      <w:r w:rsidR="00410B76" w:rsidRPr="00FB60A1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FB60A1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FB60A1">
      <w:pPr>
        <w:jc w:val="both"/>
        <w:rPr>
          <w:b/>
          <w:sz w:val="22"/>
          <w:szCs w:val="22"/>
          <w:lang w:val="hr-HR"/>
        </w:rPr>
      </w:pPr>
      <w:r w:rsidRPr="00FB60A1">
        <w:rPr>
          <w:b/>
          <w:sz w:val="22"/>
          <w:szCs w:val="22"/>
          <w:lang w:val="hr-HR"/>
        </w:rPr>
        <w:t xml:space="preserve">DN-a </w:t>
      </w:r>
      <w:r w:rsidRPr="00FB60A1">
        <w:rPr>
          <w:sz w:val="22"/>
          <w:szCs w:val="22"/>
          <w:lang w:val="hr-HR"/>
        </w:rPr>
        <w:t>(</w:t>
      </w:r>
      <w:r w:rsidR="0030572D" w:rsidRPr="00FB60A1">
        <w:rPr>
          <w:sz w:val="22"/>
          <w:szCs w:val="22"/>
          <w:lang w:val="hr-HR"/>
        </w:rPr>
        <w:t>2</w:t>
      </w:r>
      <w:r w:rsidR="00D40170" w:rsidRPr="00FB60A1">
        <w:rPr>
          <w:sz w:val="22"/>
          <w:szCs w:val="22"/>
          <w:lang w:val="hr-HR"/>
        </w:rPr>
        <w:t>8</w:t>
      </w:r>
      <w:r w:rsidRPr="00FB60A1">
        <w:rPr>
          <w:sz w:val="22"/>
          <w:szCs w:val="22"/>
          <w:lang w:val="hr-HR"/>
        </w:rPr>
        <w:t>.</w:t>
      </w:r>
      <w:r w:rsidR="00496822" w:rsidRPr="00FB60A1">
        <w:rPr>
          <w:sz w:val="22"/>
          <w:szCs w:val="22"/>
          <w:lang w:val="hr-HR"/>
        </w:rPr>
        <w:t>12</w:t>
      </w:r>
      <w:r w:rsidRPr="00FB60A1">
        <w:rPr>
          <w:sz w:val="22"/>
          <w:szCs w:val="22"/>
          <w:lang w:val="hr-HR"/>
        </w:rPr>
        <w:t>.201</w:t>
      </w:r>
      <w:r w:rsidR="008B261F" w:rsidRPr="00FB60A1">
        <w:rPr>
          <w:sz w:val="22"/>
          <w:szCs w:val="22"/>
          <w:lang w:val="hr-HR"/>
        </w:rPr>
        <w:t>5</w:t>
      </w:r>
      <w:r w:rsidRPr="00FB60A1">
        <w:rPr>
          <w:sz w:val="22"/>
          <w:szCs w:val="22"/>
          <w:lang w:val="hr-HR"/>
        </w:rPr>
        <w:t>.g.)</w:t>
      </w:r>
      <w:r w:rsidRPr="00FB60A1">
        <w:rPr>
          <w:b/>
          <w:sz w:val="22"/>
          <w:szCs w:val="22"/>
          <w:lang w:val="hr-HR"/>
        </w:rPr>
        <w:t>:</w:t>
      </w:r>
    </w:p>
    <w:p w:rsidRDefault="003C52FE" w:rsidP="00AE21DC" w:rsidR="004C271B" w:rsidRPr="00FB60A1">
      <w:pPr>
        <w:pStyle w:val="Tijeloteksta"/>
        <w:rPr>
          <w:sz w:val="22"/>
          <w:szCs w:val="22"/>
        </w:rPr>
      </w:pPr>
      <w:r w:rsidRPr="00FB60A1">
        <w:rPr>
          <w:sz w:val="22"/>
          <w:szCs w:val="22"/>
        </w:rPr>
        <w:t xml:space="preserve">- </w:t>
      </w:r>
      <w:r w:rsidR="00714001" w:rsidRPr="00FB60A1">
        <w:rPr>
          <w:sz w:val="22"/>
          <w:szCs w:val="22"/>
        </w:rPr>
        <w:t>dužniku</w:t>
      </w:r>
      <w:r w:rsidR="00612073" w:rsidRPr="00FB60A1">
        <w:rPr>
          <w:sz w:val="22"/>
          <w:szCs w:val="22"/>
        </w:rPr>
        <w:t>,</w:t>
      </w:r>
      <w:r w:rsidR="00876343" w:rsidRPr="00FB60A1">
        <w:rPr>
          <w:sz w:val="22"/>
          <w:szCs w:val="22"/>
        </w:rPr>
        <w:t xml:space="preserve"> </w:t>
      </w:r>
    </w:p>
    <w:p w:rsidRDefault="0063087C" w:rsidP="00AE21DC" w:rsidR="00893081">
      <w:pPr>
        <w:pStyle w:val="Tijeloteksta"/>
        <w:rPr>
          <w:sz w:val="22"/>
          <w:szCs w:val="22"/>
        </w:rPr>
      </w:pPr>
      <w:r w:rsidRPr="00FB60A1">
        <w:rPr>
          <w:sz w:val="22"/>
          <w:szCs w:val="22"/>
        </w:rPr>
        <w:t xml:space="preserve">- </w:t>
      </w:r>
      <w:r w:rsidR="00893081" w:rsidRPr="00893081">
        <w:rPr>
          <w:sz w:val="22"/>
          <w:szCs w:val="22"/>
        </w:rPr>
        <w:t xml:space="preserve">Senka Šimović </w:t>
      </w:r>
    </w:p>
    <w:p w:rsidRDefault="00612073" w:rsidP="00AE21DC" w:rsidR="00124671" w:rsidRPr="00FB60A1">
      <w:pPr>
        <w:pStyle w:val="Tijeloteksta"/>
        <w:rPr>
          <w:sz w:val="22"/>
          <w:szCs w:val="22"/>
        </w:rPr>
      </w:pPr>
      <w:r w:rsidRPr="00FB60A1">
        <w:rPr>
          <w:sz w:val="22"/>
          <w:szCs w:val="22"/>
        </w:rPr>
        <w:t>- FINA</w:t>
      </w:r>
      <w:r w:rsidR="00805354" w:rsidRPr="00FB60A1">
        <w:rPr>
          <w:sz w:val="22"/>
          <w:szCs w:val="22"/>
        </w:rPr>
        <w:t>, Podružnica Dubrovnik,</w:t>
      </w:r>
      <w:r w:rsidR="00F00AB4" w:rsidRPr="00FB60A1">
        <w:rPr>
          <w:sz w:val="22"/>
          <w:szCs w:val="22"/>
        </w:rPr>
        <w:t xml:space="preserve"> i putem e oglasne ploče,</w:t>
      </w:r>
    </w:p>
    <w:p w:rsidRDefault="00F00AB4" w:rsidP="00AE21DC" w:rsidR="00EF4316" w:rsidRPr="00FB60A1">
      <w:pPr>
        <w:pStyle w:val="Tijeloteksta"/>
        <w:rPr>
          <w:sz w:val="22"/>
          <w:szCs w:val="22"/>
        </w:rPr>
      </w:pPr>
      <w:r w:rsidRPr="00FB60A1">
        <w:rPr>
          <w:sz w:val="22"/>
          <w:szCs w:val="22"/>
        </w:rPr>
        <w:t xml:space="preserve">- </w:t>
      </w:r>
      <w:r w:rsidR="00805354" w:rsidRPr="00FB60A1">
        <w:rPr>
          <w:sz w:val="22"/>
          <w:szCs w:val="22"/>
        </w:rPr>
        <w:t>mrežna stranica e oglasna ploča</w:t>
      </w:r>
      <w:r w:rsidR="0020059B" w:rsidRPr="00FB60A1">
        <w:rPr>
          <w:sz w:val="22"/>
          <w:szCs w:val="22"/>
        </w:rPr>
        <w:t>.</w:t>
      </w:r>
      <w:r w:rsidR="003C52FE" w:rsidRPr="00FB60A1">
        <w:rPr>
          <w:sz w:val="22"/>
          <w:szCs w:val="22"/>
        </w:rPr>
        <w:t xml:space="preserve"> </w:t>
      </w:r>
    </w:p>
    <w:sectPr w:rsidSect="00441605" w:rsidR="00EF4316" w:rsidRPr="00FB60A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D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St-501/2015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30572D"/>
    <w:rsid w:val="00330F58"/>
    <w:rsid w:val="003328D9"/>
    <w:rsid w:val="00342137"/>
    <w:rsid w:val="00342844"/>
    <w:rsid w:val="00351673"/>
    <w:rsid w:val="0035689E"/>
    <w:rsid w:val="00357AC3"/>
    <w:rsid w:val="00363FE1"/>
    <w:rsid w:val="00364614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B21B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067C8"/>
    <w:rsid w:val="00B11191"/>
    <w:rsid w:val="00B17CD4"/>
    <w:rsid w:val="00B22FEB"/>
    <w:rsid w:val="00B44774"/>
    <w:rsid w:val="00B44D8A"/>
    <w:rsid w:val="00B640C8"/>
    <w:rsid w:val="00BB68B9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B185E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96D58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St-501/2015-8</izvorni_sadrzaj>
    <derivirana_varijabla naziv="DomainObject.Oznaka_1">St-501/2015-8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st</izvorni_sadrzaj>
    <derivirana_varijabla naziv="DomainObject.Predmet.Opis_1">ČL. 444 ST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ELOXAL, d.o.o. za proizvodnju i trgovinu</izvorni_sadrzaj>
    <derivirana_varijabla naziv="DomainObject.Predmet.ProtustrankaFormated_1">  ELOXAL, d.o.o. za proizvodnju i trgovinu</derivirana_varijabla>
  </DomainObject.Predmet.ProtustrankaFormated>
  <DomainObject.Predmet.ProtustrankaFormatedOIB>
    <izvorni_sadrzaj>  ELOXAL, d.o.o. za proizvodnju i trgovinu, OIB 86573866990</izvorni_sadrzaj>
    <derivirana_varijabla naziv="DomainObject.Predmet.ProtustrankaFormatedOIB_1">  ELOXAL, d.o.o. za proizvodnju i trgovinu, OIB 86573866990</derivirana_varijabla>
  </DomainObject.Predmet.ProtustrankaFormatedOIB>
  <DomainObject.Predmet.ProtustrankaFormatedWithAdress>
    <izvorni_sadrzaj> ELOXAL, d.o.o. za proizvodnju i trgovinu, Mostarska/bb, 20350 Metković</izvorni_sadrzaj>
    <derivirana_varijabla naziv="DomainObject.Predmet.ProtustrankaFormatedWithAdress_1"> ELOXAL, d.o.o. za proizvodnju i trgovinu, Mostarska/bb, 20350 Metković</derivirana_varijabla>
  </DomainObject.Predmet.ProtustrankaFormatedWithAdress>
  <DomainObject.Predmet.ProtustrankaFormatedWithAdressOIB>
    <izvorni_sadrzaj> ELOXAL, d.o.o. za proizvodnju i trgovinu, OIB 86573866990, Mostarska/bb, 20350 Metković</izvorni_sadrzaj>
    <derivirana_varijabla naziv="DomainObject.Predmet.ProtustrankaFormatedWithAdressOIB_1"> ELOXAL, d.o.o. za proizvodnju i trgovinu, OIB 86573866990, Mostarska/bb, 20350 Metković</derivirana_varijabla>
  </DomainObject.Predmet.ProtustrankaFormatedWithAdressOIB>
  <DomainObject.Predmet.ProtustrankaWithAdress>
    <izvorni_sadrzaj>ELOXAL, d.o.o. za proizvodnju i trgovinu Mostarska/bb, 20350 Metković</izvorni_sadrzaj>
    <derivirana_varijabla naziv="DomainObject.Predmet.ProtustrankaWithAdress_1">ELOXAL, d.o.o. za proizvodnju i trgovinu Mostarska/bb, 20350 Metković</derivirana_varijabla>
  </DomainObject.Predmet.ProtustrankaWithAdress>
  <DomainObject.Predmet.ProtustrankaWithAdressOIB>
    <izvorni_sadrzaj>ELOXAL, d.o.o. za proizvodnju i trgovinu, OIB 86573866990, Mostarska/bb, 20350 Metković</izvorni_sadrzaj>
    <derivirana_varijabla naziv="DomainObject.Predmet.ProtustrankaWithAdressOIB_1">ELOXAL, d.o.o. za proizvodnju i trgovinu, OIB 86573866990, Mostarska/bb, 20350 Metković</derivirana_varijabla>
  </DomainObject.Predmet.ProtustrankaWithAdressOIB>
  <DomainObject.Predmet.ProtustrankaNazivFormated>
    <izvorni_sadrzaj>ELOXAL, d.o.o. za proizvodnju i trgovinu</izvorni_sadrzaj>
    <derivirana_varijabla naziv="DomainObject.Predmet.ProtustrankaNazivFormated_1">ELOXAL, d.o.o. za proizvodnju i trgovinu</derivirana_varijabla>
  </DomainObject.Predmet.ProtustrankaNazivFormated>
  <DomainObject.Predmet.ProtustrankaNazivFormatedOIB>
    <izvorni_sadrzaj>ELOXAL, d.o.o. za proizvodnju i trgovinu, OIB 86573866990</izvorni_sadrzaj>
    <derivirana_varijabla naziv="DomainObject.Predmet.ProtustrankaNazivFormatedOIB_1">ELOXAL, d.o.o. za proizvodnju i trgovinu, OIB 86573866990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167985.62</izvorni_sadrzaj>
    <derivirana_varijabla naziv="DomainObject.Predmet.TrenutnaVrijednost_1">167985.62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ELOXAL, d.o.o. za proizvodnju i trgovinu</item>
    </izvorni_sadrzaj>
    <derivirana_varijabla naziv="DomainObject.Predmet.ProtuStrankaListFormated_1">
      <item>ELOXAL, d.o.o. za proizvodnju i trgovinu</item>
    </derivirana_varijabla>
  </DomainObject.Predmet.ProtuStrankaListFormated>
  <DomainObject.Predmet.ProtuStrankaListFormatedOIB>
    <izvorni_sadrzaj>
      <item>ELOXAL, d.o.o. za proizvodnju i trgovinu, OIB 86573866990</item>
    </izvorni_sadrzaj>
    <derivirana_varijabla naziv="DomainObject.Predmet.ProtuStrankaListFormatedOIB_1">
      <item>ELOXAL, d.o.o. za proizvodnju i trgovinu, OIB 86573866990</item>
    </derivirana_varijabla>
  </DomainObject.Predmet.ProtuStrankaListFormatedOIB>
  <DomainObject.Predmet.ProtuStrankaListFormatedWithAdress>
    <izvorni_sadrzaj>
      <item>ELOXAL, d.o.o. za proizvodnju i trgovinu, Mostarska/bb, 20350 Metković</item>
    </izvorni_sadrzaj>
    <derivirana_varijabla naziv="DomainObject.Predmet.ProtuStrankaListFormatedWithAdress_1">
      <item>ELOXAL, d.o.o. za proizvodnju i trgovinu, Mostarska/bb, 20350 Metković</item>
    </derivirana_varijabla>
  </DomainObject.Predmet.ProtuStrankaListFormatedWithAdress>
  <DomainObject.Predmet.ProtuStrankaListFormatedWithAdressOIB>
    <izvorni_sadrzaj>
      <item>ELOXAL, d.o.o. za proizvodnju i trgovinu, OIB 86573866990, Mostarska/bb, 20350 Metković</item>
    </izvorni_sadrzaj>
    <derivirana_varijabla naziv="DomainObject.Predmet.ProtuStrankaListFormatedWithAdressOIB_1">
      <item>ELOXAL, d.o.o. za proizvodnju i trgovinu, OIB 86573866990, Mostarska/bb, 20350 Metković</item>
    </derivirana_varijabla>
  </DomainObject.Predmet.ProtuStrankaListFormatedWithAdressOIB>
  <DomainObject.Predmet.ProtuStrankaListNazivFormated>
    <izvorni_sadrzaj>
      <item>ELOXAL, d.o.o. za proizvodnju i trgovinu</item>
    </izvorni_sadrzaj>
    <derivirana_varijabla naziv="DomainObject.Predmet.ProtuStrankaListNazivFormated_1">
      <item>ELOXAL, d.o.o. za proizvodnju i trgovinu</item>
    </derivirana_varijabla>
  </DomainObject.Predmet.ProtuStrankaListNazivFormated>
  <DomainObject.Predmet.ProtuStrankaListNazivFormatedOIB>
    <izvorni_sadrzaj>
      <item>ELOXAL, d.o.o. za proizvodnju i trgovinu, OIB 86573866990</item>
    </izvorni_sadrzaj>
    <derivirana_varijabla naziv="DomainObject.Predmet.ProtuStrankaListNazivFormatedOIB_1">
      <item>ELOXAL, d.o.o. za proizvodnju i trgovinu, OIB 86573866990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St-501/2015-8</izvorni_sadrzaj>
    <derivirana_varijabla naziv="DomainObject.PoslovniBrojDokumenta_1">St-501/2015-8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ELOXAL, d.o.o. za proizvodnju i trgovinu</izvorni_sadrzaj>
    <derivirana_varijabla naziv="DomainObject.Predmet.ProtustrankaIDrugi_1">ELOXAL, d.o.o. za proizvodnju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ELOXAL, d.o.o. za proizvodnju i trgovinu, OIB 86573866990, Mostarska/bb, 20350 Metković</izvorni_sadrzaj>
    <derivirana_varijabla naziv="DomainObject.Predmet.ProtustrankaIDrugiAdressOIB_1">ELOXAL, d.o.o. za proizvodnju i trgovinu, OIB 86573866990,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2016.</izvorni_sadrzaj>
    <derivirana_varijabla naziv="DomainObject.Predmet.OdlukaRjesenje.DatumDonosenjaOdluke_1">12.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St-501/2015-7</izvorni_sadrzaj>
    <derivirana_varijabla naziv="DomainObject.Predmet.OdlukaRjesenje.Oznaka_1">St-501/2015-7</derivirana_varijabla>
  </DomainObject.Predmet.OdlukaRjesenje.Oznaka>
  <DomainObject.Predmet.SudioniciListNaziv>
    <izvorni_sadrzaj>
      <item>FINA RC SPLIT, PODRUŽNICA DUBROVNIK</item>
      <item>ELOXAL, d.o.o. za proizvodnju i trgovinu</item>
    </izvorni_sadrzaj>
    <derivirana_varijabla naziv="DomainObject.Predmet.SudioniciListNaziv_1">
      <item>FINA RC SPLIT, PODRUŽNICA DUBROVNIK</item>
      <item>ELOXAL, d.o.o. za proizvodnju i trgovinu</item>
    </derivirana_varijabla>
  </DomainObject.Predmet.SudioniciListNaziv>
  <DomainObject.Predmet.SudioniciListAdressOIB>
    <izvorni_sadrzaj>
      <item>FINA RC SPLIT, PODRUŽNICA DUBROVNIK, OIB 85821130368, VUKOVARSKA 2,20000 Dubrovnik</item>
      <item>ELOXAL, d.o.o. za proizvodnju i trgovinu, OIB 86573866990, Mostarska/bb,20350 Metković</item>
    </izvorni_sadrzaj>
    <derivirana_varijabla naziv="DomainObject.Predmet.SudioniciListAdressOIB_1">
      <item>FINA RC SPLIT, PODRUŽNICA DUBROVNIK, OIB 85821130368, VUKOVARSKA 2,20000 Dubrovnik</item>
      <item>ELOXAL, d.o.o. za proizvodnju i trgovinu, OIB 86573866990, Mostarska/bb,20350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86573866990</item>
    </izvorni_sadrzaj>
    <derivirana_varijabla naziv="DomainObject.Predmet.SudioniciListNazivOIB_1">
      <item>, OIB 85821130368</item>
      <item>, OIB 86573866990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8280F-6C95-4937-B5A1-8F05FAE53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293</properties:Words>
  <properties:Characters>1465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2016-01-14T12:52:00Z</dcterms:created>
  <dc:creator>Ante Kačić</dc:creator>
  <cp:lastModifiedBy>Andrijana Leto</cp:lastModifiedBy>
  <cp:lastPrinted>2016-01-14T13:08:00Z</cp:lastPrinted>
  <dcterms:modified xmlns:xsi="http://www.w3.org/2001/XMLSchema-instance" xsi:type="dcterms:W3CDTF">2016-01-14T13:08:00Z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St-501/2015-8 / Odluka - Dopunsko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