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5697" w14:paraId="df75697" w:rsidRDefault="0006391B" w:rsidP="0006391B" w:rsidR="0006391B" w:rsidRPr="0006391B">
      <w:pPr>
        <w:pStyle w:val="Bezproreda10"/>
        <w:ind w:firstLine="708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Broj: St-1780/16-12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  <w:r w:rsidRPr="0006391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6391B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b/>
          <w:sz w:val="24"/>
          <w:szCs w:val="24"/>
        </w:rPr>
      </w:pPr>
      <w:r w:rsidRPr="0006391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 xml:space="preserve">     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R E P U B L I K A  H R V A T S K A</w:t>
      </w:r>
    </w:p>
    <w:p w:rsidRDefault="0006391B" w:rsidP="0006391B" w:rsidR="0006391B" w:rsidRPr="0006391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R J E Š E N J E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b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b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b/>
          <w:sz w:val="24"/>
          <w:szCs w:val="24"/>
        </w:rPr>
      </w:pP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ab/>
        <w:t xml:space="preserve">Trgovački sud u Osijeku, po stečajnoj sutkinji Nadi Roso, u stečajnom postupku nad dužnikom </w:t>
      </w:r>
      <w:r w:rsidRPr="0006391B">
        <w:rPr>
          <w:rFonts w:hAnsi="Times New Roman" w:ascii="Times New Roman"/>
          <w:b/>
          <w:sz w:val="24"/>
          <w:szCs w:val="24"/>
        </w:rPr>
        <w:t>CAPREOLUS j.d.o.o., Našice, Bana Josipa Jelačića 2, OIB: 67409218389, MBS: 030146301</w:t>
      </w:r>
      <w:r w:rsidRPr="0006391B">
        <w:rPr>
          <w:rFonts w:hAnsi="Times New Roman" w:ascii="Times New Roman"/>
          <w:sz w:val="24"/>
          <w:szCs w:val="24"/>
        </w:rPr>
        <w:t xml:space="preserve">, dana 16. ožujka 2017. g.,  </w:t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ab/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r i j e š i o   j e</w:t>
      </w:r>
    </w:p>
    <w:p w:rsidRDefault="0006391B" w:rsidP="0006391B" w:rsidR="0006391B" w:rsidRPr="0006391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b/>
          <w:bCs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>1.</w:t>
      </w:r>
      <w:r w:rsidRPr="0006391B">
        <w:rPr>
          <w:rFonts w:hAnsi="Times New Roman" w:ascii="Times New Roman"/>
          <w:sz w:val="24"/>
          <w:szCs w:val="24"/>
        </w:rPr>
        <w:tab/>
        <w:t xml:space="preserve">Pozivaju se osobe koje imaju pravni interes za provedbom stečajnog postupka nad dužnikom </w:t>
      </w:r>
      <w:r w:rsidRPr="0006391B">
        <w:rPr>
          <w:rFonts w:hAnsi="Times New Roman" w:ascii="Times New Roman"/>
          <w:b/>
          <w:sz w:val="24"/>
          <w:szCs w:val="24"/>
        </w:rPr>
        <w:t xml:space="preserve">CAPREOLUS j.d.o.o., Našice, Bana Josipa Jelačića 2, OIB: 67409218389, MBS: 030146301 </w:t>
      </w:r>
      <w:r w:rsidRPr="0006391B">
        <w:rPr>
          <w:rFonts w:hAnsi="Times New Roman" w:ascii="Times New Roman"/>
          <w:sz w:val="24"/>
          <w:szCs w:val="24"/>
        </w:rPr>
        <w:t xml:space="preserve">da u roku od 15 dana od dana objave ovog rješenja na e-oglasnoj ploči Trgovačkog suda u Osijeku solidarno uplate na sudski depozit ovog suda broj HR31 2390 0011 3000 0020 0 s pozivom na broj HR05 </w:t>
      </w:r>
      <w:r w:rsidRPr="0006391B">
        <w:rPr>
          <w:rFonts w:hAnsi="Times New Roman" w:ascii="Times New Roman"/>
          <w:b/>
          <w:sz w:val="24"/>
          <w:szCs w:val="24"/>
        </w:rPr>
        <w:t>1780</w:t>
      </w:r>
      <w:r w:rsidRPr="0006391B">
        <w:rPr>
          <w:rFonts w:hAnsi="Times New Roman" w:ascii="Times New Roman"/>
          <w:sz w:val="24"/>
          <w:szCs w:val="24"/>
        </w:rPr>
        <w:t xml:space="preserve">-16 kod Hrvatske poštanske banke iznos od </w:t>
      </w:r>
      <w:r w:rsidRPr="0006391B">
        <w:rPr>
          <w:rFonts w:hAnsi="Times New Roman" w:ascii="Times New Roman"/>
          <w:b/>
          <w:sz w:val="24"/>
          <w:szCs w:val="24"/>
        </w:rPr>
        <w:t>31.605,00 kn</w:t>
      </w:r>
      <w:r w:rsidRPr="0006391B">
        <w:rPr>
          <w:rFonts w:hAnsi="Times New Roman" w:ascii="Times New Roman"/>
          <w:sz w:val="24"/>
          <w:szCs w:val="24"/>
        </w:rPr>
        <w:t>, na ime predujma za pokriće troškova kako prethodnog tako i otvorenog stečajnog postupka, te da u istom roku potvrdu o uplati dostave u sudski spis.</w:t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2.</w:t>
      </w:r>
      <w:r w:rsidRPr="0006391B">
        <w:rPr>
          <w:rFonts w:hAnsi="Times New Roman" w:ascii="Times New Roman"/>
          <w:sz w:val="24"/>
          <w:szCs w:val="24"/>
        </w:rP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odredba članka 132 Stečajnog zakona (NN 71/15).</w:t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3.</w:t>
      </w:r>
      <w:r w:rsidRPr="0006391B">
        <w:rPr>
          <w:rFonts w:hAnsi="Times New Roman" w:ascii="Times New Roman"/>
          <w:sz w:val="24"/>
          <w:szCs w:val="24"/>
        </w:rPr>
        <w:tab/>
        <w:t>Ako se stečajni postupak zaključi u skladu s odredbom članka 132 Stečajnog zakona, a dužnik nema sredstava za pokriće najnužnijih troškova, sredstva će se isplatiti na teret predujmljenih sredstava.</w:t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center"/>
        <w:rPr>
          <w:rFonts w:hAnsi="Times New Roman" w:ascii="Times New Roman"/>
          <w:b/>
          <w:sz w:val="24"/>
          <w:szCs w:val="24"/>
        </w:rPr>
      </w:pPr>
      <w:r w:rsidRPr="0006391B">
        <w:rPr>
          <w:rFonts w:hAnsi="Times New Roman" w:ascii="Times New Roman"/>
          <w:b/>
          <w:sz w:val="24"/>
          <w:szCs w:val="24"/>
        </w:rPr>
        <w:t>Obrazloženje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 xml:space="preserve">           Predlagatelj FINA RC Osijek,  podnio je dana 31. svibnja 2016. g. prijedlog za otvaranje stečajnog postupka nad dužnikom </w:t>
      </w:r>
      <w:r w:rsidRPr="0006391B">
        <w:rPr>
          <w:rFonts w:hAnsi="Times New Roman" w:ascii="Times New Roman"/>
          <w:b/>
          <w:sz w:val="24"/>
          <w:szCs w:val="24"/>
        </w:rPr>
        <w:t>CAPREOLUS j.d.o.o., Našice, Bana Josipa Jelačića 2, OIB: 67409218389, MBS: 030146301</w:t>
      </w:r>
      <w:r w:rsidRPr="0006391B">
        <w:rPr>
          <w:rFonts w:hAnsi="Times New Roman" w:ascii="Times New Roman"/>
          <w:sz w:val="24"/>
          <w:szCs w:val="24"/>
        </w:rPr>
        <w:t xml:space="preserve">.  </w:t>
      </w:r>
      <w:r w:rsidRPr="0006391B">
        <w:rPr>
          <w:rFonts w:hAnsi="Times New Roman" w:ascii="Times New Roman"/>
          <w:sz w:val="24"/>
          <w:szCs w:val="24"/>
        </w:rPr>
        <w:tab/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ab/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right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Broj: St-1780/16-12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 xml:space="preserve">Zaključkom Trgovačkog suda u Osijeku broj St-1780/16 od 20. listopada 2016. g. pozvan je zakonski zastupnik dužnika da u roku od 8 dana od dana primitka zaključka preda sudu izvješće o financijsko-gospodarskom stanju dužnika u dva primjerka te joj je ujedno i naloženo da podnese </w:t>
      </w:r>
      <w:proofErr w:type="spellStart"/>
      <w:r w:rsidRPr="0006391B">
        <w:rPr>
          <w:rFonts w:hAnsi="Times New Roman" w:ascii="Times New Roman"/>
          <w:sz w:val="24"/>
          <w:szCs w:val="24"/>
        </w:rPr>
        <w:t>prokazni</w:t>
      </w:r>
      <w:proofErr w:type="spellEnd"/>
      <w:r w:rsidRPr="0006391B">
        <w:rPr>
          <w:rFonts w:hAnsi="Times New Roman" w:ascii="Times New Roman"/>
          <w:sz w:val="24"/>
          <w:szCs w:val="24"/>
        </w:rPr>
        <w:t xml:space="preserve"> popis imovine ovjerovljen kod javnog bilježnika.</w:t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 xml:space="preserve">Rješenjem Trgovačkog suda u Osijeku broj St-1780/16 od 19. siječnja 2017. g. pokrenut je prethodni postupak radi utvrđivanja uvjeta za otvaranje stečajnog postupka nad dužnikom te je za privremenog stečajnog upravitelja imenovana Snježana </w:t>
      </w:r>
      <w:proofErr w:type="spellStart"/>
      <w:r w:rsidRPr="0006391B">
        <w:rPr>
          <w:rFonts w:hAnsi="Times New Roman" w:ascii="Times New Roman"/>
          <w:sz w:val="24"/>
          <w:szCs w:val="24"/>
        </w:rPr>
        <w:t>Sudarević</w:t>
      </w:r>
      <w:proofErr w:type="spellEnd"/>
      <w:r w:rsidRPr="0006391B">
        <w:rPr>
          <w:rFonts w:hAnsi="Times New Roman" w:ascii="Times New Roman"/>
          <w:sz w:val="24"/>
          <w:szCs w:val="24"/>
        </w:rPr>
        <w:t xml:space="preserve"> iz Osijeka koja je dana 1. ožujka 2017. g. u spis dostavila izvješće o financijsko-gospodarskom položaju dužnika, Potvrdu FINE o blokadi računa od 14.2.2017. g., bruto bilancu, račun dobiti i gubitka za razdoblje 9.5.2014. g. do 31.12.2014. g., bilanca na dan 31.12.2014. g., dodatni podaci za razdoblje od 9.5.2014. g. do 31.12.2014. g., Potvrdu Porezne uprave od 17.2.2017. g., Potvrdu </w:t>
      </w:r>
      <w:proofErr w:type="spellStart"/>
      <w:r w:rsidRPr="0006391B">
        <w:rPr>
          <w:rFonts w:hAnsi="Times New Roman" w:ascii="Times New Roman"/>
          <w:sz w:val="24"/>
          <w:szCs w:val="24"/>
        </w:rPr>
        <w:t>zk</w:t>
      </w:r>
      <w:proofErr w:type="spellEnd"/>
      <w:r w:rsidRPr="0006391B">
        <w:rPr>
          <w:rFonts w:hAnsi="Times New Roman" w:ascii="Times New Roman"/>
          <w:sz w:val="24"/>
          <w:szCs w:val="24"/>
        </w:rPr>
        <w:t xml:space="preserve">. odjela Našice od 17.2.2107. g., uvjerenje MUP PP Našice od 17.2.2017. g. </w:t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Iz prijedloga FINE od 31.5.2016. g. utvrđeno je da dužnik na dan 25.5.2016. g. u Očevidniku redoslijeda za plaćanje ima evidentirane neizvršene osnove za plaćanje u neprekinutom razdoblju od 120 dana u ukupnom iznosu od 16.779,96 kn.</w:t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Budući da je iz dokumentacije koju je dostavio dužnik utvrđeno da dužnik nema imovine iz koje bi se mogli podmiriti troškovi kako prethodnog tako i otvorenog stečajnog postupka te budući da je iz prijedloga FINE od 31.5.2016. g. za otvaranje stečajnog postupka nad dužnikom razvidno da dužnik ima u razdoblju od 120 dana evidentirane neizvršene osnove za plaćanje u ukupnom iznosu od 16.779,96 kn valjalo je sukladno čl. 132 st. 1 Stečajnog zakona (NN 71/15) odlučiti kao u izreci pod točkom 1.</w:t>
      </w:r>
    </w:p>
    <w:p w:rsidRDefault="0006391B" w:rsidP="0006391B" w:rsidR="0006391B" w:rsidRPr="0006391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U Osijeku 16. ožujka 2017. g.</w:t>
      </w:r>
    </w:p>
    <w:p w:rsidRDefault="0006391B" w:rsidP="0006391B" w:rsidR="0006391B" w:rsidRPr="0006391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Zapisničar: Danijela Sekulić</w:t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  <w:t xml:space="preserve">                                                STEČAJNA SUTKINJA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  <w:t xml:space="preserve">   </w:t>
      </w:r>
      <w:r w:rsidRPr="0006391B">
        <w:rPr>
          <w:rFonts w:hAnsi="Times New Roman" w:ascii="Times New Roman"/>
          <w:sz w:val="24"/>
          <w:szCs w:val="24"/>
        </w:rPr>
        <w:tab/>
        <w:t xml:space="preserve">                       Nada Roso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POUKA O PRAVNOM LIJEKU: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Protiv ovog rješenja nije dopuštena posebna žalba (čl. 42. st. 1. Stečajnog zakona).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>DNA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>
      <w:pPr>
        <w:pStyle w:val="Bezproreda10"/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 xml:space="preserve">e-oglasna ploča uz </w:t>
      </w:r>
      <w:proofErr w:type="spellStart"/>
      <w:r w:rsidRPr="0006391B">
        <w:rPr>
          <w:rFonts w:hAnsi="Times New Roman" w:ascii="Times New Roman"/>
          <w:sz w:val="24"/>
          <w:szCs w:val="24"/>
        </w:rPr>
        <w:t>prokazni</w:t>
      </w:r>
      <w:proofErr w:type="spellEnd"/>
      <w:r w:rsidRPr="0006391B">
        <w:rPr>
          <w:rFonts w:hAnsi="Times New Roman" w:ascii="Times New Roman"/>
          <w:sz w:val="24"/>
          <w:szCs w:val="24"/>
        </w:rPr>
        <w:t xml:space="preserve"> popis imovine </w:t>
      </w:r>
    </w:p>
    <w:p w:rsidRDefault="0006391B" w:rsidP="0006391B" w:rsidR="0006391B" w:rsidRPr="0006391B">
      <w:pPr>
        <w:pStyle w:val="Bezproreda10"/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06391B">
        <w:rPr>
          <w:rFonts w:hAnsi="Times New Roman" w:ascii="Times New Roman"/>
          <w:sz w:val="24"/>
          <w:szCs w:val="24"/>
        </w:rPr>
        <w:t>kal. 16.4.</w:t>
      </w: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</w:p>
    <w:p w:rsidRDefault="0006391B" w:rsidP="0006391B" w:rsidR="0006391B" w:rsidRPr="0006391B">
      <w:pPr>
        <w:pStyle w:val="Bezproreda10"/>
        <w:rPr>
          <w:rFonts w:hAnsi="Times New Roman" w:ascii="Times New Roman"/>
          <w:sz w:val="24"/>
          <w:szCs w:val="24"/>
        </w:rPr>
      </w:pP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  <w:t xml:space="preserve"> </w:t>
      </w:r>
      <w:r w:rsidRPr="0006391B">
        <w:rPr>
          <w:rFonts w:hAnsi="Times New Roman" w:ascii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  <w:r w:rsidRPr="0006391B">
        <w:rPr>
          <w:rFonts w:hAnsi="Times New Roman" w:ascii="Times New Roman"/>
          <w:sz w:val="24"/>
          <w:szCs w:val="24"/>
        </w:rPr>
        <w:tab/>
      </w:r>
    </w:p>
    <w:p w:rsidRDefault="003B450C" w:rsidP="0006391B" w:rsidR="003B450C" w:rsidRPr="0006391B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3B450C" w:rsidRPr="0006391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97" w:rsidP="00F427F2" w:rsidR="00CB3297">
      <w:pPr>
        <w:spacing w:lineRule="auto" w:line="240" w:after="0"/>
      </w:pPr>
      <w:r>
        <w:separator/>
      </w:r>
    </w:p>
  </w:endnote>
  <w:endnote w:id="0" w:type="continuationSeparator">
    <w:p w:rsidRDefault="00CB3297" w:rsidP="00F427F2" w:rsidR="00CB32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97" w:rsidP="00F427F2" w:rsidR="00CB3297">
      <w:pPr>
        <w:spacing w:lineRule="auto" w:line="240" w:after="0"/>
      </w:pPr>
      <w:r>
        <w:separator/>
      </w:r>
    </w:p>
  </w:footnote>
  <w:footnote w:id="0" w:type="continuationSeparator">
    <w:p w:rsidRDefault="00CB3297" w:rsidP="00F427F2" w:rsidR="00CB32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391B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B5F30B2"/>
    <w:multiLevelType w:val="hybridMultilevel"/>
    <w:tmpl w:val="E85CAC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391B"/>
    <w:rsid w:val="00065080"/>
    <w:rsid w:val="000D19F5"/>
    <w:rsid w:val="000D2A5B"/>
    <w:rsid w:val="000D2DDD"/>
    <w:rsid w:val="000E792F"/>
    <w:rsid w:val="0011160C"/>
    <w:rsid w:val="0011387F"/>
    <w:rsid w:val="00136921"/>
    <w:rsid w:val="0014454E"/>
    <w:rsid w:val="001805BA"/>
    <w:rsid w:val="001920FD"/>
    <w:rsid w:val="001C376C"/>
    <w:rsid w:val="001C672C"/>
    <w:rsid w:val="001E0F82"/>
    <w:rsid w:val="002227F0"/>
    <w:rsid w:val="002C0D19"/>
    <w:rsid w:val="00301C20"/>
    <w:rsid w:val="00312ED1"/>
    <w:rsid w:val="00352B6A"/>
    <w:rsid w:val="003576DA"/>
    <w:rsid w:val="003600CC"/>
    <w:rsid w:val="00375DDD"/>
    <w:rsid w:val="003A5C6C"/>
    <w:rsid w:val="003B450C"/>
    <w:rsid w:val="003C1C2B"/>
    <w:rsid w:val="003D3D3F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47828"/>
    <w:rsid w:val="008630E3"/>
    <w:rsid w:val="00877DD2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A1194"/>
    <w:rsid w:val="00CB3297"/>
    <w:rsid w:val="00CE019E"/>
    <w:rsid w:val="00D27BE3"/>
    <w:rsid w:val="00D463FF"/>
    <w:rsid w:val="00D61790"/>
    <w:rsid w:val="00D6411F"/>
    <w:rsid w:val="00D74553"/>
    <w:rsid w:val="00DB2D35"/>
    <w:rsid w:val="00E068C3"/>
    <w:rsid w:val="00E32CE3"/>
    <w:rsid w:val="00E94CF4"/>
    <w:rsid w:val="00E96EFB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8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068C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68C3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8C3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8C3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8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068C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68C3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8C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8C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9449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928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St-1780/2016-12</izvorni_sadrzaj>
    <derivirana_varijabla naziv="DomainObject.Oznaka_1">St-1780/2016-12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St-1780/2016</izvorni_sadrzaj>
    <derivirana_varijabla naziv="DomainObject.Predmet.OznakaBroj_1">St-1780/2016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CAPREOLUS j.d.o.o. za usluge</izvorni_sadrzaj>
    <derivirana_varijabla naziv="DomainObject.Predmet.ProtustrankaFormated_1">  CAPREOLUS j.d.o.o. za usluge</derivirana_varijabla>
  </DomainObject.Predmet.ProtustrankaFormated>
  <DomainObject.Predmet.ProtustrankaFormatedOIB>
    <izvorni_sadrzaj>  CAPREOLUS j.d.o.o. za usluge, OIB 67409218389</izvorni_sadrzaj>
    <derivirana_varijabla naziv="DomainObject.Predmet.ProtustrankaFormatedOIB_1">  CAPREOLUS j.d.o.o. za usluge, OIB 67409218389</derivirana_varijabla>
  </DomainObject.Predmet.ProtustrankaFormatedOIB>
  <DomainObject.Predmet.ProtustrankaFormatedWithAdress>
    <izvorni_sadrzaj> CAPREOLUS j.d.o.o. za usluge, Bana Josipa Jelačića 2, 31500 Našice</izvorni_sadrzaj>
    <derivirana_varijabla naziv="DomainObject.Predmet.ProtustrankaFormatedWithAdress_1"> CAPREOLUS j.d.o.o. za usluge, Bana Josipa Jelačića 2, 31500 Našice</derivirana_varijabla>
  </DomainObject.Predmet.ProtustrankaFormatedWithAdress>
  <DomainObject.Predmet.ProtustrankaFormatedWithAdressOIB>
    <izvorni_sadrzaj> CAPREOLUS j.d.o.o. za usluge, OIB 67409218389, Bana Josipa Jelačića 2, 31500 Našice</izvorni_sadrzaj>
    <derivirana_varijabla naziv="DomainObject.Predmet.ProtustrankaFormatedWithAdressOIB_1"> CAPREOLUS j.d.o.o. za usluge, OIB 67409218389, Bana Josipa Jelačića 2, 31500 Našice</derivirana_varijabla>
  </DomainObject.Predmet.ProtustrankaFormatedWithAdressOIB>
  <DomainObject.Predmet.ProtustrankaWithAdress>
    <izvorni_sadrzaj>CAPREOLUS j.d.o.o. za usluge Bana Josipa Jelačića 2, 31500 Našice</izvorni_sadrzaj>
    <derivirana_varijabla naziv="DomainObject.Predmet.ProtustrankaWithAdress_1">CAPREOLUS j.d.o.o. za usluge Bana Josipa Jelačića 2, 31500 Našice</derivirana_varijabla>
  </DomainObject.Predmet.ProtustrankaWithAdress>
  <DomainObject.Predmet.ProtustrankaWithAdressOIB>
    <izvorni_sadrzaj>CAPREOLUS j.d.o.o. za usluge, OIB 67409218389, Bana Josipa Jelačića 2, 31500 Našice</izvorni_sadrzaj>
    <derivirana_varijabla naziv="DomainObject.Predmet.ProtustrankaWithAdressOIB_1">CAPREOLUS j.d.o.o. za usluge, OIB 67409218389, Bana Josipa Jelačića 2, 31500 Našice</derivirana_varijabla>
  </DomainObject.Predmet.ProtustrankaWithAdressOIB>
  <DomainObject.Predmet.ProtustrankaNazivFormated>
    <izvorni_sadrzaj>CAPREOLUS j.d.o.o. za usluge</izvorni_sadrzaj>
    <derivirana_varijabla naziv="DomainObject.Predmet.ProtustrankaNazivFormated_1">CAPREOLUS j.d.o.o. za usluge</derivirana_varijabla>
  </DomainObject.Predmet.ProtustrankaNazivFormated>
  <DomainObject.Predmet.ProtustrankaNazivFormatedOIB>
    <izvorni_sadrzaj>CAPREOLUS j.d.o.o. za usluge, OIB 67409218389</izvorni_sadrzaj>
    <derivirana_varijabla naziv="DomainObject.Predmet.ProtustrankaNazivFormatedOIB_1">CAPREOLUS j.d.o.o. za usluge, OIB 67409218389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CAPREOLUS j.d.o.o. za usluge</item>
    </izvorni_sadrzaj>
    <derivirana_varijabla naziv="DomainObject.Predmet.ProtuStrankaListFormated_1">
      <item>CAPREOLUS j.d.o.o. za usluge</item>
    </derivirana_varijabla>
  </DomainObject.Predmet.ProtuStrankaListFormated>
  <DomainObject.Predmet.ProtuStrankaListFormatedOIB>
    <izvorni_sadrzaj>
      <item>CAPREOLUS j.d.o.o. za usluge, OIB 67409218389</item>
    </izvorni_sadrzaj>
    <derivirana_varijabla naziv="DomainObject.Predmet.ProtuStrankaListFormatedOIB_1">
      <item>CAPREOLUS j.d.o.o. za usluge, OIB 67409218389</item>
    </derivirana_varijabla>
  </DomainObject.Predmet.ProtuStrankaListFormatedOIB>
  <DomainObject.Predmet.ProtuStrankaListFormatedWithAdress>
    <izvorni_sadrzaj>
      <item>CAPREOLUS j.d.o.o. za usluge, Bana Josipa Jelačića 2, 31500 Našice</item>
    </izvorni_sadrzaj>
    <derivirana_varijabla naziv="DomainObject.Predmet.ProtuStrankaListFormatedWithAdress_1">
      <item>CAPREOLUS j.d.o.o. za usluge, Bana Josipa Jelačića 2, 31500 Našice</item>
    </derivirana_varijabla>
  </DomainObject.Predmet.ProtuStrankaListFormatedWithAdress>
  <DomainObject.Predmet.ProtuStrankaListFormatedWithAdressOIB>
    <izvorni_sadrzaj>
      <item>CAPREOLUS j.d.o.o. za usluge, OIB 67409218389, Bana Josipa Jelačića 2, 31500 Našice</item>
    </izvorni_sadrzaj>
    <derivirana_varijabla naziv="DomainObject.Predmet.ProtuStrankaListFormatedWithAdressOIB_1">
      <item>CAPREOLUS j.d.o.o. za usluge, OIB 67409218389, Bana Josipa Jelačića 2, 31500 Našice</item>
    </derivirana_varijabla>
  </DomainObject.Predmet.ProtuStrankaListFormatedWithAdressOIB>
  <DomainObject.Predmet.ProtuStrankaListNazivFormated>
    <izvorni_sadrzaj>
      <item>CAPREOLUS j.d.o.o. za usluge</item>
    </izvorni_sadrzaj>
    <derivirana_varijabla naziv="DomainObject.Predmet.ProtuStrankaListNazivFormated_1">
      <item>CAPREOLUS j.d.o.o. za usluge</item>
    </derivirana_varijabla>
  </DomainObject.Predmet.ProtuStrankaListNazivFormated>
  <DomainObject.Predmet.ProtuStrankaListNazivFormatedOIB>
    <izvorni_sadrzaj>
      <item>CAPREOLUS j.d.o.o. za usluge, OIB 67409218389</item>
    </izvorni_sadrzaj>
    <derivirana_varijabla naziv="DomainObject.Predmet.ProtuStrankaListNazivFormatedOIB_1">
      <item>CAPREOLUS j.d.o.o. za usluge, OIB 67409218389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St-1780/2016-12</izvorni_sadrzaj>
    <derivirana_varijabla naziv="DomainObject.PoslovniBrojDokumenta_1">St-1780/2016-12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CAPREOLUS j.d.o.o. za usluge</izvorni_sadrzaj>
    <derivirana_varijabla naziv="DomainObject.Predmet.ProtustrankaIDrugi_1">CAPREOLUS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CAPREOLUS j.d.o.o. za usluge, OIB 67409218389, Bana Josipa Jelačića 2, 31500 Našice</izvorni_sadrzaj>
    <derivirana_varijabla naziv="DomainObject.Predmet.ProtustrankaIDrugiAdressOIB_1">CAPREOLUS j.d.o.o. za usluge, OIB 67409218389, Bana Josipa Jelačića 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CAPREOLUS j.d.o.o. za usluge</item>
    </izvorni_sadrzaj>
    <derivirana_varijabla naziv="DomainObject.Predmet.SudioniciListNaziv_1">
      <item>FINA RC OSIJEK</item>
      <item>CAPREOLUS j.d.o.o. za usluge</item>
    </derivirana_varijabla>
  </DomainObject.Predmet.SudioniciListNaziv>
  <DomainObject.Predmet.SudioniciListAdressOIB>
    <izvorni_sadrzaj>
      <item>FINA RC OSIJEK, OIB 85821130368</item>
      <item>CAPREOLUS j.d.o.o. za usluge, OIB 67409218389, Bana Josipa Jelačića 2,31500 Našice</item>
    </izvorni_sadrzaj>
    <derivirana_varijabla naziv="DomainObject.Predmet.SudioniciListAdressOIB_1">
      <item>FINA RC OSIJEK, OIB 85821130368</item>
      <item>CAPREOLUS j.d.o.o. za usluge, OIB 67409218389, Bana Josipa Jelačića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67409218389</item>
    </izvorni_sadrzaj>
    <derivirana_varijabla naziv="DomainObject.Predmet.SudioniciListNazivOIB_1">
      <item>, OIB 85821130368</item>
      <item>, OIB 67409218389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9F1DB-062E-4E0F-A7AC-81251FD7B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595</properties:Words>
  <properties:Characters>3097</properties:Characters>
  <properties:Lines>114</properties:Lines>
  <properties:Paragraphs>25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2017-02-13T11:19:00Z</dcterms:created>
  <dc:creator>Blanka</dc:creator>
  <cp:lastModifiedBy>Danijela Sekulić</cp:lastModifiedBy>
  <cp:lastPrinted>2017-03-16T12:26:00Z</cp:lastPrinted>
  <dcterms:modified xmlns:xsi="http://www.w3.org/2001/XMLSchema-instance" xsi:type="dcterms:W3CDTF">2017-03-16T12:43:00Z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St-1780/2016-12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