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2d56ea" w14:paraId="22d56e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756">
        <w:rPr>
          <w:rFonts w:cs="Times New Roman" w:hAnsi="Times New Roman" w:ascii="Times New Roman"/>
          <w:sz w:val="24"/>
          <w:szCs w:val="24"/>
        </w:rPr>
        <w:t>5645/16</w:t>
      </w:r>
      <w:r w:rsidR="000906A8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75756">
        <w:rPr>
          <w:rFonts w:cs="Times New Roman" w:hAnsi="Times New Roman" w:ascii="Times New Roman"/>
          <w:sz w:val="24"/>
          <w:szCs w:val="24"/>
        </w:rPr>
        <w:t xml:space="preserve">VIŠEVICA-KOMP d.o.o. Zagreb, Jordanovac 47, OIB: 99808350057, </w:t>
      </w:r>
      <w:r w:rsidR="000B01EF">
        <w:rPr>
          <w:rFonts w:cs="Times New Roman" w:hAnsi="Times New Roman" w:ascii="Times New Roman"/>
          <w:sz w:val="24"/>
          <w:szCs w:val="24"/>
        </w:rPr>
        <w:t xml:space="preserve">kojega zastupa punomoćnik Goran Jujnović Lučić, odvjetnik u Zagrebu, Strojarska cesta 20/XXII,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prijedlog dužnika, </w:t>
      </w:r>
      <w:r w:rsidR="000B01EF">
        <w:rPr>
          <w:rFonts w:cs="Times New Roman" w:hAnsi="Times New Roman" w:ascii="Times New Roman"/>
          <w:sz w:val="24"/>
          <w:szCs w:val="24"/>
        </w:rPr>
        <w:t>3. 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3A4160" w:rsidR="003A41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B01EF">
        <w:rPr>
          <w:rFonts w:cs="Times New Roman" w:hAnsi="Times New Roman" w:ascii="Times New Roman"/>
          <w:sz w:val="24"/>
          <w:szCs w:val="24"/>
        </w:rPr>
        <w:t xml:space="preserve">Janko Vidiček iz Zagreba, Brazilska 3, OIB: 51043256915 </w:t>
      </w:r>
      <w:r w:rsidR="0062088A">
        <w:rPr>
          <w:rFonts w:cs="Times New Roman" w:hAnsi="Times New Roman" w:ascii="Times New Roman"/>
          <w:sz w:val="24"/>
          <w:szCs w:val="24"/>
        </w:rPr>
        <w:t>razrješava se dužnosti povjerenika u predstečajni postupku nad dužnikom VIŠEVICA-KOMP d.o.o. Zagreb, Jordanovac 47, OIB: 99808350057, na osobni zahtjev.</w:t>
      </w: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2088A" w:rsidP="003A4160" w:rsidR="0062088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Za povjerenika </w:t>
      </w:r>
      <w:r w:rsidRPr="0062088A">
        <w:rPr>
          <w:rFonts w:cs="Times New Roman" w:hAnsi="Times New Roman" w:ascii="Times New Roman"/>
          <w:sz w:val="24"/>
          <w:szCs w:val="24"/>
        </w:rPr>
        <w:t>u predstečajni postupku nad dužnikom VIŠEVICA-KOMP d.o.o. Zagreb, Jordanovac 47, OIB: 99808350057</w:t>
      </w:r>
      <w:r>
        <w:rPr>
          <w:rFonts w:cs="Times New Roman" w:hAnsi="Times New Roman" w:ascii="Times New Roman"/>
          <w:sz w:val="24"/>
          <w:szCs w:val="24"/>
        </w:rPr>
        <w:t xml:space="preserve"> imenuje se</w:t>
      </w:r>
      <w:r w:rsidR="000B01EF">
        <w:rPr>
          <w:rFonts w:cs="Times New Roman" w:hAnsi="Times New Roman" w:ascii="Times New Roman"/>
          <w:sz w:val="24"/>
          <w:szCs w:val="24"/>
        </w:rPr>
        <w:t xml:space="preserve"> TOMISLAV ĐURIČIN iz Varaždina, Dravska Poljana 1, OIB: 01733609</w:t>
      </w:r>
      <w:r w:rsidR="001F7AB8">
        <w:rPr>
          <w:rFonts w:cs="Times New Roman" w:hAnsi="Times New Roman" w:ascii="Times New Roman"/>
          <w:sz w:val="24"/>
          <w:szCs w:val="24"/>
        </w:rPr>
        <w:t>458.</w:t>
      </w: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Ovo rješenje zabilježit će se u sudskom registru.</w:t>
      </w: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F7AB8" w:rsidP="00F65C40" w:rsidR="000D4C0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St-5645/16 od 5. rujna 2016. otvoren je predstečajni postupak nad dužnikom te je</w:t>
      </w:r>
      <w:r w:rsidR="000D4C04">
        <w:rPr>
          <w:rFonts w:cs="Times New Roman" w:hAnsi="Times New Roman" w:ascii="Times New Roman"/>
          <w:sz w:val="24"/>
          <w:szCs w:val="24"/>
        </w:rPr>
        <w:t>, uz ostale odluke koje je sud dužan donijeti,</w:t>
      </w:r>
      <w:r>
        <w:rPr>
          <w:rFonts w:cs="Times New Roman" w:hAnsi="Times New Roman" w:ascii="Times New Roman"/>
          <w:sz w:val="24"/>
          <w:szCs w:val="24"/>
        </w:rPr>
        <w:t xml:space="preserve"> za povjerenika imenovan </w:t>
      </w:r>
      <w:r w:rsidR="0062088A">
        <w:rPr>
          <w:rFonts w:cs="Times New Roman" w:hAnsi="Times New Roman" w:ascii="Times New Roman"/>
          <w:sz w:val="24"/>
          <w:szCs w:val="24"/>
        </w:rPr>
        <w:t>Pavao Grizelj</w:t>
      </w:r>
      <w:r>
        <w:rPr>
          <w:rFonts w:cs="Times New Roman" w:hAnsi="Times New Roman" w:ascii="Times New Roman"/>
          <w:sz w:val="24"/>
          <w:szCs w:val="24"/>
        </w:rPr>
        <w:t xml:space="preserve">. Imenovanje navedenog povjerenika izvršeno je </w:t>
      </w:r>
      <w:r w:rsidRPr="001F7AB8">
        <w:rPr>
          <w:rFonts w:cs="Times New Roman" w:hAnsi="Times New Roman" w:ascii="Times New Roman"/>
          <w:sz w:val="24"/>
          <w:szCs w:val="24"/>
        </w:rPr>
        <w:t>metodom slučajnog odabira s liste A stečajnih upravitelja</w:t>
      </w:r>
      <w:r w:rsidR="000D4C04">
        <w:rPr>
          <w:rFonts w:cs="Times New Roman" w:hAnsi="Times New Roman" w:ascii="Times New Roman"/>
          <w:sz w:val="24"/>
          <w:szCs w:val="24"/>
        </w:rPr>
        <w:t xml:space="preserve"> temeljem članka 84. stavak 1. Stečajnog zakona (NN 71/15; nastavno: SZ)</w:t>
      </w:r>
      <w:r w:rsidR="006227CE">
        <w:rPr>
          <w:rFonts w:cs="Times New Roman" w:hAnsi="Times New Roman" w:ascii="Times New Roman"/>
          <w:sz w:val="24"/>
          <w:szCs w:val="24"/>
        </w:rPr>
        <w:t>, sve u svezi s člankom 23. stavak 1. SZ.</w:t>
      </w:r>
    </w:p>
    <w:p w:rsidRDefault="000D4C04" w:rsidP="00F65C40" w:rsidR="000D4C0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4C04" w:rsidP="00F65C40" w:rsidR="001F7AB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Imenovani povjerenik potom je zatražio razrješenje od dužnosti navodeći kao razlog poodmaklu dob, narušeno zdravlje te ozbiljne zdravstvene probleme, zbog kojih nije u mogućnosti obavljati dužnost povjerenika u ovom postupku.</w:t>
      </w:r>
    </w:p>
    <w:p w:rsidRDefault="000D4C04" w:rsidP="00F65C40" w:rsidR="000D4C0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4C04" w:rsidP="00F65C40" w:rsidR="000D4C0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Zbog navedenog, ovaj sud je rješenjem posl. broj St-5645/16 od 19. rujna 2016. Pavla Grizelja bio primoran razriješiti dužnosti povjerenika a za novog povjerenika, ponovno </w:t>
      </w:r>
      <w:r w:rsidRPr="001F7AB8">
        <w:rPr>
          <w:rFonts w:cs="Times New Roman" w:hAnsi="Times New Roman" w:ascii="Times New Roman"/>
          <w:sz w:val="24"/>
          <w:szCs w:val="24"/>
        </w:rPr>
        <w:t>metodom slučajnog odabira s liste A stečajnih upravitelja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227CE">
        <w:rPr>
          <w:rFonts w:cs="Times New Roman" w:hAnsi="Times New Roman" w:ascii="Times New Roman"/>
          <w:sz w:val="24"/>
          <w:szCs w:val="24"/>
        </w:rPr>
        <w:t xml:space="preserve">sukladno </w:t>
      </w:r>
      <w:r>
        <w:rPr>
          <w:rFonts w:cs="Times New Roman" w:hAnsi="Times New Roman" w:ascii="Times New Roman"/>
          <w:sz w:val="24"/>
          <w:szCs w:val="24"/>
        </w:rPr>
        <w:t>člank</w:t>
      </w:r>
      <w:r w:rsidR="006227CE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8</w:t>
      </w:r>
      <w:r w:rsidR="006227CE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stavak 1. SZ,</w:t>
      </w:r>
      <w:r w:rsidR="006227CE">
        <w:rPr>
          <w:rFonts w:cs="Times New Roman" w:hAnsi="Times New Roman" w:ascii="Times New Roman"/>
          <w:sz w:val="24"/>
          <w:szCs w:val="24"/>
        </w:rPr>
        <w:t xml:space="preserve"> temeljem članka 85. stavak 1. SZ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227CE">
        <w:rPr>
          <w:rFonts w:cs="Times New Roman" w:hAnsi="Times New Roman" w:ascii="Times New Roman"/>
          <w:sz w:val="24"/>
          <w:szCs w:val="24"/>
        </w:rPr>
        <w:t xml:space="preserve">imenovan je Janko Vidiček.  </w:t>
      </w:r>
    </w:p>
    <w:p w:rsidRDefault="000D4C04" w:rsidP="00F65C40" w:rsidR="000D4C0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4C04" w:rsidP="00F65C40" w:rsidR="000D4C0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 drugi imenovani povjerenik metodom slučajnog odabira</w:t>
      </w:r>
      <w:r w:rsidR="006227CE">
        <w:rPr>
          <w:rFonts w:cs="Times New Roman" w:hAnsi="Times New Roman" w:ascii="Times New Roman"/>
          <w:sz w:val="24"/>
          <w:szCs w:val="24"/>
        </w:rPr>
        <w:t xml:space="preserve"> Janko Vidiček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227CE">
        <w:rPr>
          <w:rFonts w:cs="Times New Roman" w:hAnsi="Times New Roman" w:ascii="Times New Roman"/>
          <w:sz w:val="24"/>
          <w:szCs w:val="24"/>
        </w:rPr>
        <w:t>također j</w:t>
      </w:r>
      <w:r>
        <w:rPr>
          <w:rFonts w:cs="Times New Roman" w:hAnsi="Times New Roman" w:ascii="Times New Roman"/>
          <w:sz w:val="24"/>
          <w:szCs w:val="24"/>
        </w:rPr>
        <w:t xml:space="preserve">e zatražio razrješenje od dužnosti navodeći </w:t>
      </w:r>
      <w:r w:rsidR="006227CE">
        <w:rPr>
          <w:rFonts w:cs="Times New Roman" w:hAnsi="Times New Roman" w:ascii="Times New Roman"/>
          <w:sz w:val="24"/>
          <w:szCs w:val="24"/>
        </w:rPr>
        <w:t xml:space="preserve">ponovno </w:t>
      </w:r>
      <w:r>
        <w:rPr>
          <w:rFonts w:cs="Times New Roman" w:hAnsi="Times New Roman" w:ascii="Times New Roman"/>
          <w:sz w:val="24"/>
          <w:szCs w:val="24"/>
        </w:rPr>
        <w:t>kao razlog narušeno zdravlje</w:t>
      </w:r>
      <w:r w:rsidR="006227CE">
        <w:rPr>
          <w:rFonts w:cs="Times New Roman" w:hAnsi="Times New Roman" w:ascii="Times New Roman"/>
          <w:sz w:val="24"/>
          <w:szCs w:val="24"/>
        </w:rPr>
        <w:t xml:space="preserve">, navršenih 72 </w:t>
      </w:r>
      <w:r w:rsidR="006227CE">
        <w:rPr>
          <w:rFonts w:cs="Times New Roman" w:hAnsi="Times New Roman" w:ascii="Times New Roman"/>
          <w:sz w:val="24"/>
          <w:szCs w:val="24"/>
        </w:rPr>
        <w:lastRenderedPageBreak/>
        <w:t>godine života</w:t>
      </w:r>
      <w:r>
        <w:rPr>
          <w:rFonts w:cs="Times New Roman" w:hAnsi="Times New Roman" w:ascii="Times New Roman"/>
          <w:sz w:val="24"/>
          <w:szCs w:val="24"/>
        </w:rPr>
        <w:t xml:space="preserve"> te ozbiljne zdravstvene probleme i potrebu pohađanja pretraga i terapija, zbog kojih nije u mogućnosti obavljati dužnost povjerenika u ovom postupku. Navodi da mu je osim toga i supruga teško bolesna, što ga limitira u poslu. O svemu prilaže i medicinsku dokumentaciju, koja potvrđuje </w:t>
      </w:r>
      <w:r w:rsidR="006227CE">
        <w:rPr>
          <w:rFonts w:cs="Times New Roman" w:hAnsi="Times New Roman" w:ascii="Times New Roman"/>
          <w:sz w:val="24"/>
          <w:szCs w:val="24"/>
        </w:rPr>
        <w:t xml:space="preserve">sve </w:t>
      </w:r>
      <w:r>
        <w:rPr>
          <w:rFonts w:cs="Times New Roman" w:hAnsi="Times New Roman" w:ascii="Times New Roman"/>
          <w:sz w:val="24"/>
          <w:szCs w:val="24"/>
        </w:rPr>
        <w:t>navedeno</w:t>
      </w:r>
      <w:r w:rsidR="006227CE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uključivo i bolest supruge.</w:t>
      </w:r>
    </w:p>
    <w:p w:rsidRDefault="001F7AB8" w:rsidP="00F65C40" w:rsidR="001F7A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227CE" w:rsidP="006227CE" w:rsidR="007E37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Razvidno je dakle da je u ovom postupku predstečajne nagodbe ovaj sud dva puta </w:t>
      </w:r>
      <w:r w:rsidRPr="006227CE">
        <w:rPr>
          <w:rFonts w:cs="Times New Roman" w:hAnsi="Times New Roman" w:ascii="Times New Roman"/>
          <w:sz w:val="24"/>
          <w:szCs w:val="24"/>
        </w:rPr>
        <w:t xml:space="preserve">metodom slučajnog odabira, a temeljem odredbe članka 84. stavak 1. SZ, imenovao </w:t>
      </w:r>
      <w:r>
        <w:rPr>
          <w:rFonts w:cs="Times New Roman" w:hAnsi="Times New Roman" w:ascii="Times New Roman"/>
          <w:sz w:val="24"/>
          <w:szCs w:val="24"/>
        </w:rPr>
        <w:t>povjerenika,</w:t>
      </w:r>
      <w:r w:rsidR="007E3723">
        <w:rPr>
          <w:rFonts w:cs="Times New Roman" w:hAnsi="Times New Roman" w:ascii="Times New Roman"/>
          <w:sz w:val="24"/>
          <w:szCs w:val="24"/>
        </w:rPr>
        <w:t xml:space="preserve"> pri čemu je ročište radi ispitivanja tražbina zakazano za </w:t>
      </w:r>
      <w:r w:rsidR="007E3723" w:rsidRPr="007E3723">
        <w:rPr>
          <w:rFonts w:cs="Times New Roman" w:hAnsi="Times New Roman" w:ascii="Times New Roman"/>
          <w:b/>
          <w:sz w:val="24"/>
          <w:szCs w:val="24"/>
        </w:rPr>
        <w:t>19. listopada 2016.</w:t>
      </w:r>
      <w:r w:rsidR="007E3723">
        <w:rPr>
          <w:rFonts w:cs="Times New Roman" w:hAnsi="Times New Roman" w:ascii="Times New Roman"/>
          <w:sz w:val="24"/>
          <w:szCs w:val="24"/>
        </w:rPr>
        <w:t>, dakle za 1</w:t>
      </w:r>
      <w:r w:rsidR="005B1A24">
        <w:rPr>
          <w:rFonts w:cs="Times New Roman" w:hAnsi="Times New Roman" w:ascii="Times New Roman"/>
          <w:sz w:val="24"/>
          <w:szCs w:val="24"/>
        </w:rPr>
        <w:t>6</w:t>
      </w:r>
      <w:r w:rsidR="007E3723">
        <w:rPr>
          <w:rFonts w:cs="Times New Roman" w:hAnsi="Times New Roman" w:ascii="Times New Roman"/>
          <w:sz w:val="24"/>
          <w:szCs w:val="24"/>
        </w:rPr>
        <w:t xml:space="preserve"> dana računavši od donošenja ovoga rješenja, pa je očito kako povjerenik imenovan iz trećeg pokušaja očito neće moći ispoštovati rokove propisane zakonom za ispitivanje tražbina, iako je u ovim predmetima propisana hitnost rješavanja.</w:t>
      </w:r>
    </w:p>
    <w:p w:rsidRDefault="007E3723" w:rsidP="006227CE" w:rsidR="007E37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3723" w:rsidP="007E3723" w:rsidR="007E3723" w:rsidRPr="007E37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Zbog navedenog, ovaj sud ocjenjuje da je radi omogućavanja zakonite i hitne provedbe predstečajnog postupka, bez daljnjih odugovlačenja i ugrožavanja na zakonu utemeljenih interesa i prava stranaka, koja su sada očito ugrožena, potrebno odstupiti od inzistiranja na odabira povjerenika metodom slučajnog odabira </w:t>
      </w:r>
      <w:r w:rsidRPr="007E3723">
        <w:rPr>
          <w:rFonts w:cs="Times New Roman" w:hAnsi="Times New Roman" w:ascii="Times New Roman"/>
          <w:sz w:val="24"/>
          <w:szCs w:val="24"/>
        </w:rPr>
        <w:t xml:space="preserve">od strane računala, koje je </w:t>
      </w:r>
      <w:r>
        <w:rPr>
          <w:rFonts w:cs="Times New Roman" w:hAnsi="Times New Roman" w:ascii="Times New Roman"/>
          <w:sz w:val="24"/>
          <w:szCs w:val="24"/>
        </w:rPr>
        <w:t xml:space="preserve">već u dva navrata odlučilo da se za povjerenike u ovom postupku imenuje osobe koje to očito nisu u stanju biti, pa je imenovanje povjerenika izvršeno </w:t>
      </w:r>
      <w:r w:rsidR="00AE3A55">
        <w:rPr>
          <w:rFonts w:cs="Times New Roman" w:hAnsi="Times New Roman" w:ascii="Times New Roman"/>
          <w:sz w:val="24"/>
          <w:szCs w:val="24"/>
        </w:rPr>
        <w:t xml:space="preserve">voljnim odabirom, bez upliva računala, </w:t>
      </w:r>
      <w:r>
        <w:rPr>
          <w:rFonts w:cs="Times New Roman" w:hAnsi="Times New Roman" w:ascii="Times New Roman"/>
          <w:sz w:val="24"/>
          <w:szCs w:val="24"/>
        </w:rPr>
        <w:t xml:space="preserve">kako to određuje iznimka propisana člankom </w:t>
      </w:r>
      <w:r w:rsidR="00AE3A55">
        <w:rPr>
          <w:rFonts w:cs="Times New Roman" w:hAnsi="Times New Roman" w:ascii="Times New Roman"/>
          <w:sz w:val="24"/>
          <w:szCs w:val="24"/>
        </w:rPr>
        <w:t>84. stavak 2. SZ.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27CE" w:rsidP="006227CE" w:rsidR="006227CE" w:rsidRPr="006227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AE3A55">
        <w:rPr>
          <w:rFonts w:cs="Times New Roman" w:hAnsi="Times New Roman" w:ascii="Times New Roman"/>
          <w:sz w:val="24"/>
          <w:szCs w:val="24"/>
        </w:rPr>
        <w:t>3. listopada</w:t>
      </w:r>
      <w:r w:rsidR="00EE3022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0906A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8F4B23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FD2099" w:rsidRPr="00CB38D1">
        <w:rPr>
          <w:rFonts w:cs="Times New Roman" w:hAnsi="Times New Roman" w:ascii="Times New Roman"/>
          <w:sz w:val="24"/>
          <w:szCs w:val="24"/>
        </w:rPr>
        <w:t>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73F2">
        <w:rPr>
          <w:rFonts w:cs="Times New Roman" w:hAnsi="Times New Roman" w:ascii="Times New Roman"/>
          <w:sz w:val="24"/>
          <w:szCs w:val="24"/>
        </w:rPr>
        <w:t xml:space="preserve">dopuštena je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koja se može podnijeti </w:t>
      </w:r>
      <w:r w:rsidR="004573F2">
        <w:rPr>
          <w:rFonts w:cs="Times New Roman" w:hAnsi="Times New Roman" w:ascii="Times New Roman"/>
          <w:sz w:val="24"/>
          <w:szCs w:val="24"/>
        </w:rPr>
        <w:t xml:space="preserve">ovome sudu </w:t>
      </w:r>
      <w:r w:rsidR="00457636">
        <w:rPr>
          <w:rFonts w:cs="Times New Roman" w:hAnsi="Times New Roman" w:ascii="Times New Roman"/>
          <w:sz w:val="24"/>
          <w:szCs w:val="24"/>
        </w:rPr>
        <w:t xml:space="preserve">u roku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06A8" w:rsidR="000906A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06A8" w:rsidR="000906A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906A8" w:rsidR="000906A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0906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906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AE3A55"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4573F2" w:rsidP="006F5244" w:rsidR="001E4E5F" w:rsidRPr="000906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Dosadašnjem povjereniku </w:t>
      </w:r>
      <w:r w:rsidR="00AE3A55"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Janku Vidiček, osobno</w:t>
      </w:r>
    </w:p>
    <w:p w:rsidRDefault="004573F2" w:rsidP="006F5244" w:rsidR="004573F2" w:rsidRPr="000906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Novoimenovanom povjereniku </w:t>
      </w:r>
      <w:r w:rsidR="00AE3A55"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Tomislavu Đuričin</w:t>
      </w:r>
      <w:r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6F5244" w:rsidRPr="000906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0906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906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457636" w:rsidRPr="000906A8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AAC" w:rsidR="00363AAC">
      <w:r>
        <w:separator/>
      </w:r>
    </w:p>
  </w:endnote>
  <w:endnote w:id="0" w:type="continuationSeparator">
    <w:p w:rsidRDefault="00363AAC" w:rsidR="00363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AAC" w:rsidR="00363AAC">
      <w:r>
        <w:separator/>
      </w:r>
    </w:p>
  </w:footnote>
  <w:footnote w:id="0" w:type="continuationSeparator">
    <w:p w:rsidRDefault="00363AAC" w:rsidR="00363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D09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  <w:r w:rsidR="000906A8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10487"/>
    <w:rsid w:val="00020BA4"/>
    <w:rsid w:val="00032919"/>
    <w:rsid w:val="0006417A"/>
    <w:rsid w:val="0006505A"/>
    <w:rsid w:val="00071D41"/>
    <w:rsid w:val="00082920"/>
    <w:rsid w:val="000906A8"/>
    <w:rsid w:val="000B01EF"/>
    <w:rsid w:val="000D4C04"/>
    <w:rsid w:val="000F17DB"/>
    <w:rsid w:val="00172FFB"/>
    <w:rsid w:val="001E470B"/>
    <w:rsid w:val="001E4E5F"/>
    <w:rsid w:val="001F32DD"/>
    <w:rsid w:val="001F7AB8"/>
    <w:rsid w:val="00235AAE"/>
    <w:rsid w:val="00281E63"/>
    <w:rsid w:val="0028293E"/>
    <w:rsid w:val="0029479C"/>
    <w:rsid w:val="002E06D4"/>
    <w:rsid w:val="00320107"/>
    <w:rsid w:val="003423A6"/>
    <w:rsid w:val="0036341C"/>
    <w:rsid w:val="00363AAC"/>
    <w:rsid w:val="00364979"/>
    <w:rsid w:val="00366457"/>
    <w:rsid w:val="003A4160"/>
    <w:rsid w:val="003B4CA6"/>
    <w:rsid w:val="003C6959"/>
    <w:rsid w:val="003E367D"/>
    <w:rsid w:val="004155FA"/>
    <w:rsid w:val="004573F2"/>
    <w:rsid w:val="00457636"/>
    <w:rsid w:val="00473DB3"/>
    <w:rsid w:val="004B074A"/>
    <w:rsid w:val="004B3A37"/>
    <w:rsid w:val="004C6564"/>
    <w:rsid w:val="004E5730"/>
    <w:rsid w:val="00506E1E"/>
    <w:rsid w:val="00514022"/>
    <w:rsid w:val="005272EF"/>
    <w:rsid w:val="00541616"/>
    <w:rsid w:val="005774B3"/>
    <w:rsid w:val="005B1A24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819D2"/>
    <w:rsid w:val="006824AB"/>
    <w:rsid w:val="006E69A4"/>
    <w:rsid w:val="006F5244"/>
    <w:rsid w:val="00717835"/>
    <w:rsid w:val="00727277"/>
    <w:rsid w:val="007519B3"/>
    <w:rsid w:val="00764AEE"/>
    <w:rsid w:val="00771C3A"/>
    <w:rsid w:val="007C0F56"/>
    <w:rsid w:val="007C38A1"/>
    <w:rsid w:val="007C422F"/>
    <w:rsid w:val="007D09CD"/>
    <w:rsid w:val="007E372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4B23"/>
    <w:rsid w:val="008F569D"/>
    <w:rsid w:val="008F639D"/>
    <w:rsid w:val="00911492"/>
    <w:rsid w:val="009309AC"/>
    <w:rsid w:val="009376BE"/>
    <w:rsid w:val="00953DED"/>
    <w:rsid w:val="00957F92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A0C7F"/>
    <w:rsid w:val="00AB314A"/>
    <w:rsid w:val="00AC4626"/>
    <w:rsid w:val="00AC50A4"/>
    <w:rsid w:val="00AE3A55"/>
    <w:rsid w:val="00B34CEC"/>
    <w:rsid w:val="00B70980"/>
    <w:rsid w:val="00BA282E"/>
    <w:rsid w:val="00BB733D"/>
    <w:rsid w:val="00BF0F33"/>
    <w:rsid w:val="00C0028E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CF063F"/>
    <w:rsid w:val="00D12600"/>
    <w:rsid w:val="00D373D4"/>
    <w:rsid w:val="00D74871"/>
    <w:rsid w:val="00DA0460"/>
    <w:rsid w:val="00E107B5"/>
    <w:rsid w:val="00EC3908"/>
    <w:rsid w:val="00EC6731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9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9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9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9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9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9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9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9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VIŠEVICA-KOMP d.o.o. zastupanog po punomoćniku GORAN JUJNOVIĆ LUČIĆ</izvorni_sadrzaj>
    <derivirana_varijabla naziv="DomainObject.Predmet.ProtustrankaFormated_1">  VIŠEVICA-KOMP d.o.o. zastupanog po punomoćniku GORAN JUJNOVIĆ LUČIĆ</derivirana_varijabla>
  </DomainObject.Predmet.ProtustrankaFormated>
  <DomainObject.Predmet.ProtustrankaFormatedOIB>
    <izvorni_sadrzaj>  VIŠEVICA-KOMP d.o.o., OIB 99808350057 zastupanog po punomoćniku GORAN JUJNOVIĆ LUČIĆ</izvorni_sadrzaj>
    <derivirana_varijabla naziv="DomainObject.Predmet.ProtustrankaFormatedOIB_1">  VIŠEVICA-KOMP d.o.o., OIB 99808350057 zastupanog po punomoćniku GORAN JUJNOVIĆ LUČIĆ</derivirana_varijabla>
  </DomainObject.Predmet.ProtustrankaFormatedOIB>
  <DomainObject.Predmet.ProtustrankaFormatedWithAdress>
    <izvorni_sadrzaj> VIŠEVICA-KOMP d.o.o., Jordanovac 47, 10000 Zagreb zastupanog po punomoćniku GORAN JUJNOVIĆ LUČIĆ</izvorni_sadrzaj>
    <derivirana_varijabla naziv="DomainObject.Predmet.ProtustrankaFormatedWithAdress_1"> VIŠEVICA-KOMP d.o.o., Jordanovac 47, 10000 Zagreb zastupanog po punomoćniku GORAN JUJNOVIĆ LUČIĆ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</izvorni_sadrzaj>
    <derivirana_varijabla naziv="DomainObject.Predmet.ProtustrankaFormatedWithAdressOIB_1"> VIŠEVICA-KOMP d.o.o., OIB 99808350057, Jordanovac 47, 10000 Zagreb zastupanog po punomoćniku GORAN JUJNOVIĆ LUČIĆ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</izvorni_sadrzaj>
    <derivirana_varijabla naziv="DomainObject.Predmet.StrankaFormated_1">  VIŠEVICA-KOMP d.o.o.; SIGNAL SERVIS d.o.o. za proizvodnju, projektiranje, ugradnju i servisiranje signalnih i telekomunikacijskih uređaja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</izvorni_sadrzaj>
    <derivirana_varijabla naziv="DomainObject.Predmet.StrankaFormatedOIB_1">  VIŠEVICA-KOMP d.o.o., OIB 99808350057; SIGNAL SERVIS d.o.o. za proizvodnju, projektiranje, ugradnju i servisiranje signalnih i telekomunikacijskih uređaja, OIB 53378619995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</derivirana_varijabla>
  </DomainObject.Predmet.StrankaWithAdressOIB>
  <DomainObject.Predmet.StrankaNazivFormated>
    <izvorni_sadrzaj>VIŠEVICA-KOMP d.o.o.,SIGNAL SERVIS d.o.o. za proizvodnju, projektiranje, ugradnju i servisiranje signalnih i telekomunikacijskih uređaja</izvorni_sadrzaj>
    <derivirana_varijabla naziv="DomainObject.Predmet.StrankaNazivFormated_1">VIŠEVICA-KOMP d.o.o.,SIGNAL SERVIS d.o.o. za proizvodnju, projektiranje, ugradnju i servisiranje signalnih i telekomunikacijskih uređaja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</izvorni_sadrzaj>
    <derivirana_varijabla naziv="DomainObject.Predmet.StrankaNazivFormatedOIB_1">VIŠEVICA-KOMP d.o.o., OIB 99808350057,SIGNAL SERVIS d.o.o. za proizvodnju, projektiranje, ugradnju i servisiranje signalnih i telekomunikacijskih uređaja,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</derivirana_varijabla>
  </DomainObject.Predmet.StrankaListNazivFormatedOIB>
  <DomainObject.Predmet.ProtuStrankaListFormated>
    <izvorni_sadrzaj>
      <item>VIŠEVICA-KOMP d.o.o. zastupanog po punomoćniku GORAN JUJNOVIĆ LUČIĆ</item>
    </izvorni_sadrzaj>
    <derivirana_varijabla naziv="DomainObject.Predmet.ProtuStrankaListFormated_1">
      <item>VIŠEVICA-KOMP d.o.o. zastupanog po punomoćniku GORAN JUJNOVIĆ LUČIĆ</item>
    </derivirana_varijabla>
  </DomainObject.Predmet.ProtuStrankaListFormated>
  <DomainObject.Predmet.ProtuStrankaListFormatedOIB>
    <izvorni_sadrzaj>
      <item>VIŠEVICA-KOMP d.o.o., OIB 99808350057 zastupanog po punomoćniku GORAN JUJNOVIĆ LUČIĆ</item>
    </izvorni_sadrzaj>
    <derivirana_varijabla naziv="DomainObject.Predmet.ProtuStrankaListFormatedOIB_1">
      <item>VIŠEVICA-KOMP d.o.o., OIB 99808350057 zastupanog po punomoćniku GORAN JUJNOVIĆ LUČIĆ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</item>
    </izvorni_sadrzaj>
    <derivirana_varijabla naziv="DomainObject.Predmet.ProtuStrankaListFormatedWithAdress_1">
      <item>VIŠEVICA-KOMP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</item>
    </izvorni_sadrzaj>
    <derivirana_varijabla naziv="DomainObject.Predmet.ProtuStrankaListFormatedWithAdressOIB_1">
      <item>VIŠEVICA-KOMP d.o.o., OIB 99808350057, Jordanovac 47, 10000 Zagreb zastupanog po punomoćniku GORAN JUJNOVIĆ LUČIĆ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</izvorni_sadrzaj>
    <derivirana_varijabla naziv="DomainObject.Predmet.OstaliListFormated_1">
      <item>GORAN JUJNOVIĆ LUČIĆ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</izvorni_sadrzaj>
    <derivirana_varijabla naziv="DomainObject.Predmet.OstaliListFormatedOIB_1">
      <item>GORAN JUJNOVIĆ LUČIĆ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</item>
    </izvorni_sadrzaj>
    <derivirana_varijabla naziv="DomainObject.Predmet.OstaliListNazivFormatedOIB_1"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3330</properties:Characters>
  <properties:Lines>89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2016-10-03T10:09:00Z</dcterms:created>
  <dc:creator>Mihael Kovačić</dc:creator>
  <cp:lastModifiedBy>Sonja Pilić</cp:lastModifiedBy>
  <cp:lastPrinted>2016-10-03T10:12:00Z</cp:lastPrinted>
  <dcterms:modified xmlns:xsi="http://www.w3.org/2001/XMLSchema-instance" xsi:type="dcterms:W3CDTF">2016-10-03T10:14:00Z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