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6c56b" w14:paraId="446c56b" w:rsidRDefault="00A47023" w:rsidP="005A5C01" w:rsidR="00A47023" w:rsidRPr="00A47023">
      <w:pPr>
        <w:pStyle w:val="Bezproreda"/>
        <w15:collapsed w:val="false"/>
      </w:pPr>
      <w:bookmarkStart w:name="_GoBack" w:id="0"/>
      <w:bookmarkEnd w:id="0"/>
    </w:p>
    <w:p w:rsidRDefault="00A47023" w:rsidP="00A47023" w:rsidR="00A47023" w:rsidRPr="00A47023">
      <w:pPr>
        <w:spacing w:after="0"/>
        <w:jc w:val="both"/>
      </w:pPr>
    </w:p>
    <w:p w:rsidRDefault="00A47023" w:rsidP="00A47023" w:rsidR="00A47023" w:rsidRPr="00A47023">
      <w:pPr>
        <w:spacing w:after="0"/>
        <w:jc w:val="both"/>
      </w:pPr>
    </w:p>
    <w:p w:rsidRDefault="00A47023" w:rsidP="00A47023" w:rsidR="00A47023" w:rsidRPr="00A47023">
      <w:pPr>
        <w:spacing w:after="0"/>
        <w:jc w:val="both"/>
      </w:pPr>
    </w:p>
    <w:p w:rsidRDefault="00A47023" w:rsidP="00A47023" w:rsidR="00A47023">
      <w:pPr>
        <w:spacing w:after="0"/>
        <w:jc w:val="both"/>
      </w:pPr>
    </w:p>
    <w:p w:rsidRDefault="005A5C01" w:rsidP="00A47023" w:rsidR="00A47023">
      <w:pPr>
        <w:spacing w:after="0"/>
        <w:jc w:val="both"/>
      </w:pPr>
      <w:r>
        <w:t xml:space="preserve"> </w:t>
      </w:r>
    </w:p>
    <w:p w:rsidRDefault="00A47023" w:rsidP="00A47023" w:rsidR="00A47023" w:rsidRPr="00A47023">
      <w:pPr>
        <w:spacing w:after="0"/>
        <w:jc w:val="both"/>
      </w:pPr>
    </w:p>
    <w:p w:rsidRDefault="00A47023" w:rsidP="00A47023" w:rsidR="00A47023" w:rsidRPr="00A47023">
      <w:pPr>
        <w:spacing w:after="0"/>
        <w:jc w:val="center"/>
      </w:pPr>
      <w:r w:rsidRPr="00A47023">
        <w:t>R E P U B L I K A   H R V A T S K A</w:t>
      </w:r>
    </w:p>
    <w:p w:rsidRDefault="00A47023" w:rsidP="00A47023" w:rsidR="00A47023" w:rsidRPr="00A47023">
      <w:pPr>
        <w:spacing w:after="0"/>
        <w:jc w:val="center"/>
      </w:pPr>
    </w:p>
    <w:p w:rsidRDefault="00A47023" w:rsidP="00A47023" w:rsidR="00A47023" w:rsidRPr="00A47023">
      <w:pPr>
        <w:spacing w:after="0"/>
        <w:jc w:val="center"/>
      </w:pPr>
      <w:r w:rsidRPr="00A47023">
        <w:t>R J E Š E NJ E</w:t>
      </w:r>
    </w:p>
    <w:p w:rsidRDefault="00A47023" w:rsidP="00A47023" w:rsidR="00A47023" w:rsidRPr="00A47023">
      <w:pPr>
        <w:spacing w:after="0"/>
        <w:jc w:val="both"/>
      </w:pPr>
    </w:p>
    <w:p w:rsidRDefault="00A47023" w:rsidP="00A47023" w:rsidR="00A47023" w:rsidRPr="00A47023">
      <w:pPr>
        <w:spacing w:after="0"/>
        <w:jc w:val="both"/>
      </w:pPr>
    </w:p>
    <w:p w:rsidRDefault="00A47023" w:rsidP="00A47023" w:rsidR="00A47023" w:rsidRPr="00A47023">
      <w:pPr>
        <w:spacing w:after="0"/>
        <w:jc w:val="both"/>
      </w:pPr>
      <w:r>
        <w:tab/>
      </w:r>
      <w:r w:rsidRPr="00A47023">
        <w:t>Visoki trgovački sud Republike Hrvatske, u vijeću sastavljenom od sutkinje Jagode Crnokrak, predsjednice vijeća, Božene Zajec, suca izvjestitelja i Jelene Čuveljak, člana vijeća, u stečajnom postupku povodom prijedloga FINANCIJSK</w:t>
      </w:r>
      <w:r w:rsidR="005A5C01">
        <w:t>A</w:t>
      </w:r>
      <w:r w:rsidRPr="00A47023">
        <w:t xml:space="preserve"> AGENCIJ</w:t>
      </w:r>
      <w:r w:rsidR="005A5C01">
        <w:t>A</w:t>
      </w:r>
      <w:r w:rsidRPr="00A47023">
        <w:t xml:space="preserve">, za provedbu skraćenog stečajnog postupka nad dužnikom VEJSELJI d.o.o., Bol, Vladimira Nazora 10, OIB 37162858883, odlučujući o </w:t>
      </w:r>
      <w:r w:rsidR="005A5C01">
        <w:t>dužnikovoj žalbi</w:t>
      </w:r>
      <w:r w:rsidRPr="00A47023">
        <w:t xml:space="preserve"> protiv rješenja Trgovačkog suda u Splitu poslovni broj St-329/2018-6 od 6. srpnja 2018., u sjednici vijeća održanoj 22. kolovoza 2018.</w:t>
      </w:r>
    </w:p>
    <w:p w:rsidRDefault="00A47023" w:rsidP="00A47023" w:rsidR="00A47023" w:rsidRPr="00A47023">
      <w:pPr>
        <w:spacing w:after="0"/>
        <w:jc w:val="both"/>
      </w:pPr>
    </w:p>
    <w:p w:rsidRDefault="00A47023" w:rsidP="00A47023" w:rsidR="00A47023" w:rsidRPr="00A47023">
      <w:pPr>
        <w:spacing w:after="0"/>
        <w:jc w:val="center"/>
      </w:pPr>
      <w:r w:rsidRPr="00A47023">
        <w:t>r i j e š i o   j e</w:t>
      </w:r>
    </w:p>
    <w:p w:rsidRDefault="00A47023" w:rsidP="00A47023" w:rsidR="00A47023" w:rsidRPr="00A47023">
      <w:pPr>
        <w:spacing w:after="0"/>
        <w:jc w:val="both"/>
      </w:pPr>
    </w:p>
    <w:p w:rsidRDefault="00A47023" w:rsidP="00A47023" w:rsidR="00A47023" w:rsidRPr="00A47023">
      <w:pPr>
        <w:spacing w:after="0"/>
        <w:jc w:val="both"/>
      </w:pPr>
      <w:r w:rsidRPr="00A47023">
        <w:tab/>
        <w:t>Ukida se rješenje Trgovačkog suda u Splitu poslovni broj St-329/2018-6 od 6. srpnja 2018. i predmet vraća tom sudu na ponovan postupak.</w:t>
      </w:r>
    </w:p>
    <w:p w:rsidRDefault="00A47023" w:rsidP="00A47023" w:rsidR="00A47023" w:rsidRPr="00A47023">
      <w:pPr>
        <w:spacing w:after="0"/>
        <w:jc w:val="both"/>
      </w:pPr>
    </w:p>
    <w:p w:rsidRDefault="00A47023" w:rsidP="00A47023" w:rsidR="00A47023" w:rsidRPr="00A47023">
      <w:pPr>
        <w:spacing w:after="0"/>
        <w:jc w:val="center"/>
      </w:pPr>
      <w:r w:rsidRPr="00A47023">
        <w:t>Obrazloženje</w:t>
      </w:r>
    </w:p>
    <w:p w:rsidRDefault="00A47023" w:rsidP="00A47023" w:rsidR="00A47023" w:rsidRPr="00A47023">
      <w:pPr>
        <w:spacing w:after="0"/>
        <w:jc w:val="both"/>
      </w:pPr>
    </w:p>
    <w:p w:rsidRDefault="00A47023" w:rsidP="00A47023" w:rsidR="00A47023" w:rsidRPr="00A47023">
      <w:pPr>
        <w:spacing w:after="0"/>
        <w:jc w:val="both"/>
      </w:pPr>
      <w:r>
        <w:tab/>
      </w:r>
      <w:r w:rsidRPr="00A47023">
        <w:t>Pobijanim rješenjem je otvoren skraćeni stečajni postupak nad dužnikom V</w:t>
      </w:r>
      <w:r w:rsidR="005A5C01" w:rsidRPr="00A47023">
        <w:t xml:space="preserve">ejselji </w:t>
      </w:r>
      <w:r w:rsidRPr="00A47023">
        <w:t>d.o.o., Bol, Vladimira Nazora 10, OIB 37162858883, za stečajnog upravitelja imenovana je Marina Mamić iz Zagreba, Kruge 9, OIB 12021589075, zaključen je skraćeni stečajni postupak te je odlučeno da će se nakon pravomoćnosti predmetnog rješenja dužnik brisati iz sudskog registra.</w:t>
      </w:r>
    </w:p>
    <w:p w:rsidRDefault="00A47023" w:rsidP="00A47023" w:rsidR="00A47023" w:rsidRPr="00A47023">
      <w:pPr>
        <w:spacing w:after="0"/>
        <w:jc w:val="both"/>
      </w:pPr>
    </w:p>
    <w:p w:rsidRDefault="00A47023" w:rsidP="00A47023" w:rsidR="00A47023" w:rsidRPr="00A47023">
      <w:pPr>
        <w:spacing w:after="0"/>
        <w:jc w:val="both"/>
      </w:pPr>
      <w:r>
        <w:tab/>
      </w:r>
      <w:r w:rsidRPr="00A47023">
        <w:t>Predmetno rješenje prvostupanjski sud je donio na temelju čl. 428.</w:t>
      </w:r>
      <w:r>
        <w:t xml:space="preserve"> </w:t>
      </w:r>
      <w:r w:rsidR="005A5C01">
        <w:t>–</w:t>
      </w:r>
      <w:r>
        <w:t xml:space="preserve"> </w:t>
      </w:r>
      <w:r w:rsidR="005A5C01">
        <w:t xml:space="preserve">čl. </w:t>
      </w:r>
      <w:r w:rsidRPr="00A47023">
        <w:t>432. Stečajnog zakona („Narodne novine“ broj 71/15 i 104/17) navodeći da su ispunjene pretpostavke iz čl. 428. SZ-a.</w:t>
      </w:r>
    </w:p>
    <w:p w:rsidRDefault="00A47023" w:rsidP="00A47023" w:rsidR="00A47023" w:rsidRPr="00A47023">
      <w:pPr>
        <w:spacing w:after="0"/>
        <w:jc w:val="both"/>
      </w:pPr>
    </w:p>
    <w:p w:rsidRDefault="00A47023" w:rsidP="00A47023" w:rsidR="00A47023" w:rsidRPr="00A47023">
      <w:pPr>
        <w:spacing w:after="0"/>
        <w:jc w:val="both"/>
      </w:pPr>
      <w:r w:rsidRPr="00A47023">
        <w:tab/>
        <w:t xml:space="preserve">Protiv tog rješenja je žalbu izjavio dužnik navodeći u bitnome da je dug podmiren početkom svibnja 2018. i dostavlja potvrdu </w:t>
      </w:r>
      <w:r>
        <w:t>FINA-e</w:t>
      </w:r>
      <w:r w:rsidRPr="00A47023">
        <w:t xml:space="preserve"> od 13. srpnja 2018. o nepostojanju blokade po računu. Predlaže da mu se žalba uvaži kako bi mogao normalno nastaviti poslovanje</w:t>
      </w:r>
    </w:p>
    <w:p w:rsidRDefault="00A47023" w:rsidP="00A47023" w:rsidR="00A47023" w:rsidRPr="00A47023">
      <w:pPr>
        <w:spacing w:after="0"/>
        <w:jc w:val="both"/>
      </w:pPr>
    </w:p>
    <w:p w:rsidRDefault="00A47023" w:rsidP="00A47023" w:rsidR="00A47023" w:rsidRPr="00A47023">
      <w:pPr>
        <w:spacing w:after="0"/>
        <w:jc w:val="both"/>
      </w:pPr>
      <w:r w:rsidRPr="00A47023">
        <w:tab/>
        <w:t>Žalba je osnovana.</w:t>
      </w:r>
    </w:p>
    <w:p w:rsidRDefault="00A47023" w:rsidP="00A47023" w:rsidR="00A47023" w:rsidRPr="00A47023">
      <w:pPr>
        <w:spacing w:after="0"/>
        <w:jc w:val="both"/>
      </w:pPr>
    </w:p>
    <w:p w:rsidRDefault="00A47023" w:rsidP="00A47023" w:rsidR="00A47023" w:rsidRPr="00A47023">
      <w:pPr>
        <w:spacing w:after="0"/>
        <w:jc w:val="both"/>
      </w:pPr>
      <w:r>
        <w:tab/>
      </w:r>
      <w:r w:rsidRPr="00A47023">
        <w:t>Ispitavši pobijano rješenje na temelju odredbe čl. 365. te čl. 381. Zakona o parničnom postupku („Narodne novine“ broj</w:t>
      </w:r>
      <w:r>
        <w:t>:</w:t>
      </w:r>
      <w:r w:rsidRPr="00A47023">
        <w:t xml:space="preserve"> 53/91, 91/92, 112/99, 88/01, 117/03, 88/05, 2/07, 84/08, 96/08, 123/03, 57/11 i 25/13; dalje: ZPP) u vezi s čl. 10. Stečajnog zako</w:t>
      </w:r>
      <w:r>
        <w:t>na („Narodne novine“ broj 71/15 i</w:t>
      </w:r>
      <w:r w:rsidRPr="00A47023">
        <w:t xml:space="preserve"> 104/17; dalje: SZ), u granicama razloga navedenih u žalbi i pazeći po službenoj </w:t>
      </w:r>
      <w:r w:rsidRPr="00A47023">
        <w:lastRenderedPageBreak/>
        <w:t>dužnosti na bitne povrede odredaba postupka iz čl. 354. st. 2. t. 2., 4., 8., 9., 11., 13. i 14. ZPP, ovaj sud nalazi da odluka suda prvog stupnja nije pravilna i zakonita.</w:t>
      </w:r>
    </w:p>
    <w:p w:rsidRDefault="00A47023" w:rsidP="00A47023" w:rsidR="00A47023" w:rsidRPr="00A47023">
      <w:pPr>
        <w:spacing w:after="0"/>
        <w:jc w:val="both"/>
      </w:pPr>
    </w:p>
    <w:p w:rsidRDefault="00A47023" w:rsidP="00A47023" w:rsidR="00A47023" w:rsidRPr="00A47023">
      <w:pPr>
        <w:spacing w:after="0"/>
        <w:jc w:val="both"/>
      </w:pPr>
      <w:r>
        <w:tab/>
      </w:r>
      <w:r w:rsidRPr="00A47023">
        <w:t xml:space="preserve">Iz spisa proizlazi da je predlagatelj FINA podnijela zahtjev za pokretanje skraćenog stečajnog postupka na temelju čl. 444. st. 1. SZ-a u vezi s čl. 429. SZ-a. </w:t>
      </w:r>
    </w:p>
    <w:p w:rsidRDefault="00A47023" w:rsidP="00A47023" w:rsidR="00A47023" w:rsidRPr="00A47023">
      <w:pPr>
        <w:spacing w:after="0"/>
        <w:jc w:val="both"/>
      </w:pPr>
    </w:p>
    <w:p w:rsidRDefault="00A47023" w:rsidP="00A47023" w:rsidR="00A47023" w:rsidRPr="00A47023">
      <w:pPr>
        <w:spacing w:after="0"/>
        <w:jc w:val="both"/>
      </w:pPr>
      <w:r>
        <w:tab/>
      </w:r>
      <w:r w:rsidRPr="00A47023">
        <w:t>Na temelju čl. 428. SZ-a je određeno da će sud provesti skraćeni stečajni postupak nad pravnom osobom ako pravna osoba nema zaposlenih, zatim ako u Očevidniku redoslijeda osnova za plaćanje ima evidentirane neizvršene osnove za plaćanje u neprekinutom razdoblju od 120 dana te ako nisu ispunjene pretpostavke za pokretanje drugog postupka radi brisanja iz sudskoga registra. Kada su ispunjene te pretpostavke, sud na temelju čl. 430. SZ-a na mrežnoj stranici e-Oglasna ploča suda objavljuje oglas kojim poziva osobe ovlaštene za zastupanje dužnika po zakonu da u roku od 15 dana od dana objave oglasa, podnesu sudu javnobilježnički ovjerovljen popis imovine i obveza na propisanom obrascu te poziva vjerovnike dužnika da najkasnije u roku od 45 dana od dana objave oglasa predlože otvaranje stečajnog postupka i da po pozivu suda predujme sredstva za namirenje troškova postupka, uz upozorenje na pravne posljedice nepodnošenja takvog prijedloga.</w:t>
      </w:r>
    </w:p>
    <w:p w:rsidRDefault="00A47023" w:rsidP="00A47023" w:rsidR="00A47023" w:rsidRPr="00A47023">
      <w:pPr>
        <w:spacing w:after="0"/>
        <w:jc w:val="both"/>
      </w:pPr>
    </w:p>
    <w:p w:rsidRDefault="00A47023" w:rsidP="00A47023" w:rsidR="00A47023" w:rsidRPr="00A47023">
      <w:pPr>
        <w:spacing w:after="0"/>
        <w:jc w:val="both"/>
      </w:pPr>
      <w:r>
        <w:tab/>
      </w:r>
      <w:r w:rsidRPr="00A47023">
        <w:t>U konkretnom predmetu FINA je 26. travnja 2018. dostavila zahtjev za provedbu skraćenog stečajnog postupka iz kojeg proizlazi da na dan 20. travnja 2018. u Očevidniku redoslijeda osnova za plaćanje dužnik ima nepodmireni iznos od 5.265,36 kn te da je blokada u neprekinutom razdoblju od 120 dana.</w:t>
      </w:r>
    </w:p>
    <w:p w:rsidRDefault="00A47023" w:rsidP="00A47023" w:rsidR="00A47023" w:rsidRPr="00A47023">
      <w:pPr>
        <w:spacing w:after="0"/>
        <w:jc w:val="both"/>
      </w:pPr>
    </w:p>
    <w:p w:rsidRDefault="00A47023" w:rsidP="00A47023" w:rsidR="00A47023" w:rsidRPr="00A47023">
      <w:pPr>
        <w:spacing w:after="0"/>
        <w:jc w:val="both"/>
      </w:pPr>
      <w:r>
        <w:tab/>
      </w:r>
      <w:r w:rsidRPr="00A47023">
        <w:t>Pobijano rješenje je doneseno 6. srpnja 2018., no iz Potvrde FIN</w:t>
      </w:r>
      <w:r>
        <w:t>A-e</w:t>
      </w:r>
      <w:r w:rsidRPr="00A47023">
        <w:t xml:space="preserve"> po računu dužnika bi proizlazilo da je dužnik zaista podmirio svoje dugovanje u svibnju 2018., a to bi značilo da nisu </w:t>
      </w:r>
      <w:r w:rsidR="005A5C01">
        <w:t xml:space="preserve">bili </w:t>
      </w:r>
      <w:r w:rsidRPr="00A47023">
        <w:t>ispunjeni uvjeti za donošenje pobijanog rješenja.</w:t>
      </w:r>
    </w:p>
    <w:p w:rsidRDefault="00A47023" w:rsidP="00A47023" w:rsidR="00A47023" w:rsidRPr="00A47023">
      <w:pPr>
        <w:spacing w:after="0"/>
        <w:jc w:val="both"/>
      </w:pPr>
    </w:p>
    <w:p w:rsidRDefault="00A47023" w:rsidP="00A47023" w:rsidR="00A47023" w:rsidRPr="00A47023">
      <w:pPr>
        <w:spacing w:after="0"/>
        <w:jc w:val="both"/>
      </w:pPr>
      <w:r>
        <w:tab/>
      </w:r>
      <w:r w:rsidRPr="00A47023">
        <w:t>Iz tih je razloga pobijano rješenje ukinuto i predmet vraćen prvostupanjskom sudu na ponovan postupak (čl. 380. t. 3. ZPP-a u vezi s čl. 10. SZ-a).</w:t>
      </w:r>
    </w:p>
    <w:p w:rsidRDefault="00A47023" w:rsidP="00A47023" w:rsidR="00A47023" w:rsidRPr="00A47023">
      <w:pPr>
        <w:spacing w:after="0"/>
        <w:jc w:val="both"/>
      </w:pPr>
      <w:r w:rsidRPr="00A47023">
        <w:t xml:space="preserve"> </w:t>
      </w:r>
    </w:p>
    <w:p w:rsidRDefault="00A47023" w:rsidP="00A47023" w:rsidR="00A47023" w:rsidRPr="00A47023">
      <w:pPr>
        <w:spacing w:after="0"/>
        <w:jc w:val="both"/>
      </w:pPr>
      <w:r w:rsidRPr="00A47023">
        <w:tab/>
        <w:t xml:space="preserve">Uzimajući u obzir iznijete nedostatke glede odlučnih okolnosti, prvostupanjski će sud ispitati jesu li ispunjeni uvjeti propisani odredbom iz čl. 428. SZ-a i sukladno tomu donijeti pravilnu i zakonitu odluku o predmetnom zahtjevu. Naime, pretpostavke </w:t>
      </w:r>
      <w:r w:rsidR="005A5C01">
        <w:t xml:space="preserve">za provedbu skraćenog stečajnog postupka </w:t>
      </w:r>
      <w:r w:rsidRPr="00A47023">
        <w:t xml:space="preserve">moraju postojati i na dan odlučivanja o provedbi skraćenog stečajnog postupka. </w:t>
      </w:r>
    </w:p>
    <w:p w:rsidRDefault="00A47023" w:rsidP="00A47023" w:rsidR="00A47023" w:rsidRPr="00A47023">
      <w:pPr>
        <w:spacing w:after="0"/>
        <w:jc w:val="both"/>
      </w:pPr>
    </w:p>
    <w:p w:rsidRDefault="00A47023" w:rsidP="00A47023" w:rsidR="00A47023" w:rsidRPr="00A47023">
      <w:pPr>
        <w:spacing w:after="0"/>
        <w:jc w:val="center"/>
      </w:pPr>
      <w:r w:rsidRPr="00A47023">
        <w:t>Zagreb</w:t>
      </w:r>
      <w:r>
        <w:t>,</w:t>
      </w:r>
      <w:r w:rsidRPr="00A47023">
        <w:t xml:space="preserve"> 22. kolovoza 2018.</w:t>
      </w:r>
    </w:p>
    <w:p w:rsidRDefault="00A47023" w:rsidP="00A47023" w:rsidR="00A47023" w:rsidRPr="00A47023">
      <w:pPr>
        <w:spacing w:after="0"/>
        <w:jc w:val="both"/>
      </w:pPr>
    </w:p>
    <w:p w:rsidRDefault="005A5C01" w:rsidP="006F07E2" w:rsidR="005A5C01">
      <w:pPr>
        <w:pStyle w:val="Bezproreda"/>
        <w:ind w:left="4536"/>
        <w:jc w:val="center"/>
      </w:pPr>
      <w:r>
        <w:t>Predsjednica vijeća</w:t>
      </w:r>
    </w:p>
    <w:p w:rsidRDefault="005A5C01" w:rsidP="006F07E2" w:rsidR="005A5C01">
      <w:pPr>
        <w:pStyle w:val="Bezproreda"/>
        <w:ind w:left="4536"/>
        <w:jc w:val="center"/>
      </w:pPr>
      <w:r>
        <w:t>Jagoda Crnokrak, v. r.</w:t>
      </w:r>
    </w:p>
    <w:p w:rsidRDefault="005A5C01" w:rsidP="00450CBF" w:rsidR="005A5C01">
      <w:pPr>
        <w:pStyle w:val="Bezproreda"/>
      </w:pPr>
    </w:p>
    <w:p w:rsidRDefault="005A5C01" w:rsidP="005A5C01" w:rsidR="005A5C01">
      <w:pPr>
        <w:pStyle w:val="Bezproreda"/>
        <w:ind w:left="4536"/>
        <w:jc w:val="center"/>
      </w:pPr>
      <w:r>
        <w:t>Za točnost otpravka – ovlašteni službenik</w:t>
      </w:r>
    </w:p>
    <w:p w:rsidRDefault="005A5C01" w:rsidP="005A5C01" w:rsidR="00B230A5" w:rsidRPr="00A47023">
      <w:pPr>
        <w:pStyle w:val="Bezproreda"/>
        <w:ind w:left="4536"/>
        <w:jc w:val="center"/>
      </w:pPr>
      <w:r>
        <w:t>Brankica Curman</w:t>
      </w:r>
    </w:p>
    <w:sectPr w:rsidSect="00586F43" w:rsidR="00B230A5" w:rsidRPr="00A47023">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B84E16">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A47023" w:rsidRPr="00B84E16">
          <w:rPr>
            <w:rStyle w:val="eSPISCCParagraphDefaultFont"/>
          </w:rPr>
          <w:t>84</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A47023" w:rsidRPr="00B84E16">
          <w:rPr>
            <w:rStyle w:val="eSPISCCParagraphDefaultFont"/>
            <w:rFonts w:eastAsia="Calibri"/>
          </w:rPr>
          <w:t>Pž-4838/2018-2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86F43"/>
    <w:rsid w:val="00590296"/>
    <w:rsid w:val="005906F9"/>
    <w:rsid w:val="00592216"/>
    <w:rsid w:val="005961F5"/>
    <w:rsid w:val="00596279"/>
    <w:rsid w:val="005A00B8"/>
    <w:rsid w:val="005A1DAF"/>
    <w:rsid w:val="005A221E"/>
    <w:rsid w:val="005A2C00"/>
    <w:rsid w:val="005A343B"/>
    <w:rsid w:val="005A3C7F"/>
    <w:rsid w:val="005A5653"/>
    <w:rsid w:val="005A5C01"/>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7023"/>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4E16"/>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66E2"/>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799"/>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17037938">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Pž-4838/2018-2</izvorni_sadrzaj>
    <derivirana_varijabla naziv="DomainObject.Oznaka_1">Pž-4838/2018-2</derivirana_varijabla>
  </DomainObject.Oznaka>
  <DomainObject.DonositeljOdluke.Ime>
    <izvorni_sadrzaj>Ivana</izvorni_sadrzaj>
    <derivirana_varijabla naziv="DomainObject.DonositeljOdluke.Ime_1">Ivana</derivirana_varijabla>
  </DomainObject.DonositeljOdluke.Ime>
  <DomainObject.DonositeljOdluke.Prezime>
    <izvorni_sadrzaj>Smoljo Arlović</izvorni_sadrzaj>
    <derivirana_varijabla naziv="DomainObject.DonositeljOdluke.Prezime_1">Smoljo Arlović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4838</izvorni_sadrzaj>
    <derivirana_varijabla naziv="DomainObject.Predmet.Broj_1">4838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2018.</izvorni_sadrzaj>
    <derivirana_varijabla naziv="DomainObject.Predmet.DatumOsnivanja_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rujna 2018.</izvorni_sadrzaj>
    <derivirana_varijabla naziv="DomainObject.Predmet.DatumRjesavanja_1">10.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Pž-4838/2018</izvorni_sadrzaj>
    <derivirana_varijabla naziv="DomainObject.Predmet.OznakaBroj_1">Pž-4838/2018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
    <derivirana_varijabla naziv="DomainObject.Predmet.PredmetRijesio.Oib_1"/>
  </DomainObject.Predmet.PredmetRijesio.Oib>
  <DomainObject.Predmet.PredmetRijesio.Prezime>
    <izvorni_sadrzaj>Smoljo Arlović</izvorni_sadrzaj>
    <derivirana_varijabla naziv="DomainObject.Predmet.PredmetRijesio.Prezime_1">Smoljo Arlović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VEJSELJI d.o.o. za ugostiteljstvo u stečaju</izvorni_sadrzaj>
    <derivirana_varijabla naziv="DomainObject.Predmet.ProtustrankaFormated_1">  VEJSELJI d.o.o. za ugostiteljstvo u stečaju</derivirana_varijabla>
  </DomainObject.Predmet.ProtustrankaFormated>
  <DomainObject.Predmet.ProtustrankaFormatedOIB>
    <izvorni_sadrzaj>  VEJSELJI d.o.o. za ugostiteljstvo u stečaju, OIB 37162858883</izvorni_sadrzaj>
    <derivirana_varijabla naziv="DomainObject.Predmet.ProtustrankaFormatedOIB_1">  VEJSELJI d.o.o. za ugostiteljstvo u stečaju, OIB 37162858883</derivirana_varijabla>
  </DomainObject.Predmet.ProtustrankaFormatedOIB>
  <DomainObject.Predmet.ProtustrankaFormatedWithAdress>
    <izvorni_sadrzaj> VEJSELJI d.o.o. za ugostiteljstvo u stečaju, Vladimira Nazora 10, 21420 Bol</izvorni_sadrzaj>
    <derivirana_varijabla naziv="DomainObject.Predmet.ProtustrankaFormatedWithAdress_1"> VEJSELJI d.o.o. za ugostiteljstvo u stečaju, Vladimira Nazora 10, 21420 Bol</derivirana_varijabla>
  </DomainObject.Predmet.ProtustrankaFormatedWithAdress>
  <DomainObject.Predmet.ProtustrankaFormatedWithAdressOIB>
    <izvorni_sadrzaj> VEJSELJI d.o.o. za ugostiteljstvo u stečaju, OIB 37162858883, Vladimira Nazora 10, 21420 Bol</izvorni_sadrzaj>
    <derivirana_varijabla naziv="DomainObject.Predmet.ProtustrankaFormatedWithAdressOIB_1"> VEJSELJI d.o.o. za ugostiteljstvo u stečaju, OIB 37162858883, Vladimira Nazora 10, 21420 Bol</derivirana_varijabla>
  </DomainObject.Predmet.ProtustrankaFormatedWithAdressOIB>
  <DomainObject.Predmet.ProtustrankaWithAdress>
    <izvorni_sadrzaj>VEJSELJI d.o.o. za ugostiteljstvo u stečaju Vladimira Nazora 10, 21420 Bol</izvorni_sadrzaj>
    <derivirana_varijabla naziv="DomainObject.Predmet.ProtustrankaWithAdress_1">VEJSELJI d.o.o. za ugostiteljstvo u stečaju Vladimira Nazora 10, 21420 Bol</derivirana_varijabla>
  </DomainObject.Predmet.ProtustrankaWithAdress>
  <DomainObject.Predmet.ProtustrankaWithAdressOIB>
    <izvorni_sadrzaj>VEJSELJI d.o.o. za ugostiteljstvo u stečaju, OIB 37162858883, Vladimira Nazora 10, 21420 Bol</izvorni_sadrzaj>
    <derivirana_varijabla naziv="DomainObject.Predmet.ProtustrankaWithAdressOIB_1">VEJSELJI d.o.o. za ugostiteljstvo u stečaju, OIB 37162858883, Vladimira Nazora 10, 21420 Bol</derivirana_varijabla>
  </DomainObject.Predmet.ProtustrankaWithAdressOIB>
  <DomainObject.Predmet.ProtustrankaNazivFormated>
    <izvorni_sadrzaj>VEJSELJI d.o.o. za ugostiteljstvo u stečaju</izvorni_sadrzaj>
    <derivirana_varijabla naziv="DomainObject.Predmet.ProtustrankaNazivFormated_1">VEJSELJI d.o.o. za ugostiteljstvo u stečaju</derivirana_varijabla>
    <derivirana_varijabla naziv="Padez">VEJSELJI d.o.o. za ugostiteljstvo u stečaju</derivirana_varijabla>
  </DomainObject.Predmet.ProtustrankaNazivFormated>
  <DomainObject.Predmet.ProtustrankaNazivFormatedOIB>
    <izvorni_sadrzaj>VEJSELJI d.o.o. za ugostiteljstvo u stečaju, OIB 37162858883</izvorni_sadrzaj>
    <derivirana_varijabla naziv="DomainObject.Predmet.ProtustrankaNazivFormatedOIB_1">VEJSELJI d.o.o. za ugostiteljstvo u stečaju, OIB 37162858883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84 - Smoljo</izvorni_sadrzaj>
    <derivirana_varijabla naziv="DomainObject.Predmet.Referada.Naziv_1">Ref. 84 - Smoljo</derivirana_varijabla>
  </DomainObject.Predmet.Referada.Naziv>
  <DomainObject.Predmet.Referada.Oznaka>
    <izvorni_sadrzaj>84</izvorni_sadrzaj>
    <derivirana_varijabla naziv="DomainObject.Predmet.Referada.Oznaka_1">84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Smoljo Arlović</izvorni_sadrzaj>
    <derivirana_varijabla naziv="DomainObject.Predmet.Referada.Sudac_1">Ivana Smoljo Arlović</derivirana_varijabla>
    <derivirana_varijabla naziv="Dativ">Ivana Smoljo Arlović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VEJSELJI d.o.o. za ugostiteljstvo u stečaju</item>
    </izvorni_sadrzaj>
    <derivirana_varijabla naziv="DomainObject.Predmet.ProtuStrankaListFormated_1">
      <item>VEJSELJI d.o.o. za ugostiteljstvo u stečaju</item>
    </derivirana_varijabla>
  </DomainObject.Predmet.ProtuStrankaListFormated>
  <DomainObject.Predmet.ProtuStrankaListFormatedOIB>
    <izvorni_sadrzaj>
      <item>VEJSELJI d.o.o. za ugostiteljstvo u stečaju, OIB 37162858883</item>
    </izvorni_sadrzaj>
    <derivirana_varijabla naziv="DomainObject.Predmet.ProtuStrankaListFormatedOIB_1">
      <item>VEJSELJI d.o.o. za ugostiteljstvo u stečaju, OIB 37162858883</item>
    </derivirana_varijabla>
  </DomainObject.Predmet.ProtuStrankaListFormatedOIB>
  <DomainObject.Predmet.ProtuStrankaListFormatedWithAdress>
    <izvorni_sadrzaj>
      <item>VEJSELJI d.o.o. za ugostiteljstvo u stečaju, Vladimira Nazora 10, 21420 Bol</item>
    </izvorni_sadrzaj>
    <derivirana_varijabla naziv="DomainObject.Predmet.ProtuStrankaListFormatedWithAdress_1">
      <item>VEJSELJI d.o.o. za ugostiteljstvo u stečaju, Vladimira Nazora 10, 21420 Bol</item>
    </derivirana_varijabla>
  </DomainObject.Predmet.ProtuStrankaListFormatedWithAdress>
  <DomainObject.Predmet.ProtuStrankaListFormatedWithAdressOIB>
    <izvorni_sadrzaj>
      <item>VEJSELJI d.o.o. za ugostiteljstvo u stečaju, OIB 37162858883, Vladimira Nazora 10, 21420 Bol</item>
    </izvorni_sadrzaj>
    <derivirana_varijabla naziv="DomainObject.Predmet.ProtuStrankaListFormatedWithAdressOIB_1">
      <item>VEJSELJI d.o.o. za ugostiteljstvo u stečaju, OIB 37162858883, Vladimira Nazora 10, 21420 Bol</item>
    </derivirana_varijabla>
  </DomainObject.Predmet.ProtuStrankaListFormatedWithAdressOIB>
  <DomainObject.Predmet.ProtuStrankaListNazivFormated>
    <izvorni_sadrzaj>
      <item>VEJSELJI d.o.o. za ugostiteljstvo u stečaju</item>
    </izvorni_sadrzaj>
    <derivirana_varijabla naziv="DomainObject.Predmet.ProtuStrankaListNazivFormated_1">
      <item>VEJSELJI d.o.o. za ugostiteljstvo u stečaju</item>
    </derivirana_varijabla>
  </DomainObject.Predmet.ProtuStrankaListNazivFormated>
  <DomainObject.Predmet.ProtuStrankaListNazivFormatedOIB>
    <izvorni_sadrzaj>
      <item>VEJSELJI d.o.o. za ugostiteljstvo u stečaju, OIB 37162858883</item>
    </izvorni_sadrzaj>
    <derivirana_varijabla naziv="DomainObject.Predmet.ProtuStrankaListNazivFormatedOIB_1">
      <item>VEJSELJI d.o.o. za ugostiteljstvo u stečaju, OIB 37162858883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Pž-4838/2018-2</izvorni_sadrzaj>
    <derivirana_varijabla naziv="DomainObject.PoslovniBrojDokumenta_1">Pž-4838/2018-2</derivirana_varijabla>
  </DomainObject.PoslovniBrojDokumenta>
  <DomainObject.Predmet.StrankaIDrugi>
    <izvorni_sadrzaj/>
    <derivirana_varijabla naziv="DomainObject.Predmet.StrankaIDrugi_1"/>
  </DomainObject.Predmet.StrankaIDrugi>
  <DomainObject.Predmet.ProtustrankaIDrugi>
    <izvorni_sadrzaj>VEJSELJI d.o.o. za ugostiteljstvo u stečaju</izvorni_sadrzaj>
    <derivirana_varijabla naziv="DomainObject.Predmet.ProtustrankaIDrugi_1">VEJSELJI d.o.o. za ugostiteljstvo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VEJSELJI d.o.o. za ugostiteljstvo u stečaju, OIB 37162858883, Vladimira Nazora 10, 21420 Bol</izvorni_sadrzaj>
    <derivirana_varijabla naziv="DomainObject.Predmet.ProtustrankaIDrugiAdressOIB_1">VEJSELJI d.o.o. za ugostiteljstvo u stečaju, OIB 37162858883, Vladimira Nazora 10,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kolovoza 2018.</izvorni_sadrzaj>
    <derivirana_varijabla naziv="DomainObject.Predmet.OdlukaRjesenje.DatumDonosenjaOdluke_1">22.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Pž-4838/2018-2</izvorni_sadrzaj>
    <derivirana_varijabla naziv="DomainObject.Predmet.OdlukaRjesenje.Oznaka_1">Pž-4838/2018-2</derivirana_varijabla>
  </DomainObject.Predmet.OdlukaRjesenje.Oznaka>
  <DomainObject.Predmet.SudioniciListNaziv>
    <izvorni_sadrzaj>
      <item>VEJSELJI d.o.o. za ugostiteljstvo u stečaju</item>
    </izvorni_sadrzaj>
    <derivirana_varijabla naziv="DomainObject.Predmet.SudioniciListNaziv_1">
      <item>VEJSELJI d.o.o. za ugostiteljstvo u stečaju</item>
    </derivirana_varijabla>
    <derivirana_varijabla naziv="OstaliSudionici">
      <item>VEJSELJI d.o.o. za ugostiteljstvo u stečaju</item>
    </derivirana_varijabla>
  </DomainObject.Predmet.SudioniciListNaziv>
  <DomainObject.Predmet.SudioniciListAdressOIB>
    <izvorni_sadrzaj>
      <item>VEJSELJI d.o.o. za ugostiteljstvo u stečaju, OIB 37162858883, Vladimira Nazora 10,21420 Bol</item>
    </izvorni_sadrzaj>
    <derivirana_varijabla naziv="DomainObject.Predmet.SudioniciListAdressOIB_1">
      <item>VEJSELJI d.o.o. za ugostiteljstvo u stečaju, OIB 37162858883, Vladimira Nazora 10,21420 Bol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37162858883</item>
    </izvorni_sadrzaj>
    <derivirana_varijabla naziv="DomainObject.Predmet.SudioniciListNazivOIB_1">
      <item>, OIB 37162858883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446A98-BB25-4601-9CEE-42CF1234D0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690</properties:Words>
  <properties:Characters>3703</properties:Characters>
  <properties:Lines>90</properties:Lines>
  <properties:Paragraphs>22</properties:Paragraphs>
  <properties:TotalTime>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Omazić</cp:lastModifiedBy>
  <cp:lastPrinted>2018-09-10T09:59:00Z</cp:lastPrinted>
  <dcterms:modified xmlns:xsi="http://www.w3.org/2001/XMLSchema-instance" xsi:type="dcterms:W3CDTF">2018-09-19T13:19:00Z</dcterms:modified>
  <cp:revision>28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Podnesak - Rješenje - prihvaćena žalba - ukinuto 1. st. rješenje (Pž-4838-2018_skraćeni_stečajni_-_ukidna.docx)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